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43" w:rsidRDefault="00741243" w:rsidP="00741243">
      <w:pPr>
        <w:pStyle w:val="a6"/>
        <w:spacing w:after="0"/>
        <w:jc w:val="center"/>
        <w:rPr>
          <w:b/>
          <w:sz w:val="24"/>
          <w:lang w:val="uk-UA"/>
        </w:rPr>
      </w:pPr>
      <w:r w:rsidRPr="002077A3">
        <w:rPr>
          <w:b/>
          <w:sz w:val="24"/>
          <w:lang w:val="uk-UA"/>
        </w:rPr>
        <w:t xml:space="preserve">«ХАРЧОВІ ДОБАВКИ», </w:t>
      </w:r>
    </w:p>
    <w:p w:rsidR="00741243" w:rsidRDefault="00741243" w:rsidP="00741243">
      <w:pPr>
        <w:jc w:val="center"/>
        <w:rPr>
          <w:b/>
        </w:rPr>
      </w:pPr>
      <w:r w:rsidRPr="002077A3">
        <w:rPr>
          <w:b/>
        </w:rPr>
        <w:t xml:space="preserve">ФАКУЛЬТЕТ ХАРОВИХ ТЕХНОЛОГІЙ ТА БІОТЕХНОЛОГІЇ, </w:t>
      </w:r>
      <w:r w:rsidRPr="002077A3">
        <w:rPr>
          <w:b/>
        </w:rPr>
        <w:br/>
        <w:t xml:space="preserve">КАФЕДРА ТЕХНОЛОГІЇ М’ЯСА, М’ЯСНИХ ТА ОЛІЙНО-ЖИРОВИХ ВИРОБІВ, </w:t>
      </w:r>
      <w:r w:rsidRPr="002077A3">
        <w:rPr>
          <w:b/>
        </w:rPr>
        <w:br/>
        <w:t xml:space="preserve">НАЗВА ОСВІТНЬОЇ ПРОГРАМИ – «ХАРЧОВІ ТЕХНОЛОГІЇ», </w:t>
      </w:r>
      <w:r w:rsidRPr="002077A3">
        <w:rPr>
          <w:b/>
        </w:rPr>
        <w:br/>
        <w:t>ОСВІТНІЙ РІВЕНЬ – БАКАЛАВР (СКОРОЧЕНА ПРОГРАМА),</w:t>
      </w:r>
      <w:r w:rsidRPr="002077A3">
        <w:rPr>
          <w:b/>
        </w:rPr>
        <w:br/>
        <w:t xml:space="preserve">КУРС </w:t>
      </w:r>
      <w:r>
        <w:rPr>
          <w:b/>
        </w:rPr>
        <w:t>–</w:t>
      </w:r>
      <w:r w:rsidRPr="002077A3">
        <w:rPr>
          <w:b/>
        </w:rPr>
        <w:t xml:space="preserve"> 2</w:t>
      </w:r>
    </w:p>
    <w:p w:rsidR="00741243" w:rsidRPr="002077A3" w:rsidRDefault="00741243" w:rsidP="00741243">
      <w:pPr>
        <w:jc w:val="center"/>
        <w:rPr>
          <w:b/>
        </w:rPr>
      </w:pPr>
    </w:p>
    <w:p w:rsidR="00741243" w:rsidRPr="002077A3" w:rsidRDefault="00741243" w:rsidP="00741243">
      <w:pPr>
        <w:jc w:val="center"/>
        <w:rPr>
          <w:lang w:eastAsia="uk-UA"/>
        </w:rPr>
      </w:pPr>
      <w:r w:rsidRPr="002077A3">
        <w:rPr>
          <w:lang w:eastAsia="uk-UA"/>
        </w:rPr>
        <w:t xml:space="preserve">Ромашко Ірина Сергіївна, </w:t>
      </w:r>
      <w:hyperlink r:id="rId4" w:history="1">
        <w:r w:rsidRPr="002077A3">
          <w:rPr>
            <w:rStyle w:val="a8"/>
            <w:lang w:val="en-US" w:eastAsia="uk-UA"/>
          </w:rPr>
          <w:t>mysh</w:t>
        </w:r>
        <w:r w:rsidRPr="002077A3">
          <w:rPr>
            <w:rStyle w:val="a8"/>
            <w:lang w:val="ru-RU" w:eastAsia="uk-UA"/>
          </w:rPr>
          <w:t>@</w:t>
        </w:r>
        <w:r w:rsidRPr="002077A3">
          <w:rPr>
            <w:rStyle w:val="a8"/>
            <w:lang w:val="en-US" w:eastAsia="uk-UA"/>
          </w:rPr>
          <w:t>ukr</w:t>
        </w:r>
        <w:r w:rsidRPr="002077A3">
          <w:rPr>
            <w:rStyle w:val="a8"/>
            <w:lang w:val="ru-RU" w:eastAsia="uk-UA"/>
          </w:rPr>
          <w:t>.</w:t>
        </w:r>
        <w:r w:rsidRPr="002077A3">
          <w:rPr>
            <w:rStyle w:val="a8"/>
            <w:lang w:val="en-US" w:eastAsia="uk-UA"/>
          </w:rPr>
          <w:t>net</w:t>
        </w:r>
      </w:hyperlink>
    </w:p>
    <w:p w:rsidR="00741243" w:rsidRPr="002077A3" w:rsidRDefault="00741243" w:rsidP="00741243">
      <w:pPr>
        <w:pStyle w:val="a6"/>
        <w:spacing w:after="0"/>
        <w:jc w:val="center"/>
        <w:rPr>
          <w:color w:val="000000"/>
          <w:sz w:val="24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25"/>
        <w:gridCol w:w="5407"/>
        <w:gridCol w:w="5279"/>
      </w:tblGrid>
      <w:tr w:rsidR="00741243" w:rsidRPr="002077A3" w:rsidTr="00B31227">
        <w:tc>
          <w:tcPr>
            <w:tcW w:w="675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№ з/п</w:t>
            </w:r>
          </w:p>
        </w:tc>
        <w:tc>
          <w:tcPr>
            <w:tcW w:w="3425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Тема</w:t>
            </w:r>
          </w:p>
        </w:tc>
        <w:tc>
          <w:tcPr>
            <w:tcW w:w="5407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Анотація</w:t>
            </w:r>
          </w:p>
        </w:tc>
        <w:tc>
          <w:tcPr>
            <w:tcW w:w="5279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proofErr w:type="spellStart"/>
            <w:r w:rsidRPr="002077A3">
              <w:rPr>
                <w:b/>
              </w:rPr>
              <w:t>Інтернет-ресурс</w:t>
            </w:r>
            <w:proofErr w:type="spellEnd"/>
          </w:p>
        </w:tc>
      </w:tr>
      <w:tr w:rsidR="00741243" w:rsidRPr="002077A3" w:rsidTr="00B31227">
        <w:tc>
          <w:tcPr>
            <w:tcW w:w="14786" w:type="dxa"/>
            <w:gridSpan w:val="4"/>
            <w:shd w:val="clear" w:color="auto" w:fill="auto"/>
          </w:tcPr>
          <w:p w:rsidR="00741243" w:rsidRPr="002077A3" w:rsidRDefault="00741243" w:rsidP="00B31227">
            <w:pPr>
              <w:jc w:val="center"/>
            </w:pPr>
            <w:r w:rsidRPr="002077A3">
              <w:rPr>
                <w:b/>
              </w:rPr>
              <w:t>ЛЕКЦІЙНИЙ КУРС</w:t>
            </w:r>
          </w:p>
        </w:tc>
      </w:tr>
      <w:tr w:rsidR="00741243" w:rsidRPr="002077A3" w:rsidTr="00B31227">
        <w:tc>
          <w:tcPr>
            <w:tcW w:w="675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741243" w:rsidRPr="002077A3" w:rsidRDefault="00741243" w:rsidP="00B31227">
            <w:r w:rsidRPr="002077A3">
              <w:t>Речовини, що сприяють збільшенню терміну придатності.</w:t>
            </w:r>
          </w:p>
        </w:tc>
        <w:tc>
          <w:tcPr>
            <w:tcW w:w="5407" w:type="dxa"/>
            <w:shd w:val="clear" w:color="auto" w:fill="auto"/>
          </w:tcPr>
          <w:p w:rsidR="00741243" w:rsidRPr="002077A3" w:rsidRDefault="00741243" w:rsidP="00B31227">
            <w:r w:rsidRPr="002077A3">
              <w:t xml:space="preserve">Консерванти. Антиоксиданти та їх синергісти. Ущільнювачі, </w:t>
            </w:r>
            <w:proofErr w:type="spellStart"/>
            <w:r w:rsidRPr="002077A3">
              <w:t>вологоутримувачі</w:t>
            </w:r>
            <w:proofErr w:type="spellEnd"/>
            <w:r w:rsidRPr="002077A3">
              <w:t>, стабілізатори піни.</w:t>
            </w:r>
          </w:p>
        </w:tc>
        <w:tc>
          <w:tcPr>
            <w:tcW w:w="5279" w:type="dxa"/>
            <w:shd w:val="clear" w:color="auto" w:fill="auto"/>
          </w:tcPr>
          <w:p w:rsidR="00741243" w:rsidRPr="002077A3" w:rsidRDefault="00741243" w:rsidP="00B31227">
            <w:hyperlink r:id="rId5" w:history="1">
              <w:r w:rsidRPr="002077A3">
                <w:rPr>
                  <w:rStyle w:val="a8"/>
                </w:rPr>
                <w:t>http://elib.hduht.edu.ua/bitstream/123456789</w:t>
              </w:r>
              <w:r w:rsidRPr="002077A3">
                <w:rPr>
                  <w:rStyle w:val="a8"/>
                </w:rPr>
                <w:br/>
                <w:t>/402/1/</w:t>
              </w:r>
              <w:proofErr w:type="spellStart"/>
              <w:r w:rsidRPr="002077A3">
                <w:rPr>
                  <w:rStyle w:val="a8"/>
                </w:rPr>
                <w:t>ек.лок</w:t>
              </w:r>
              <w:proofErr w:type="spellEnd"/>
              <w:r w:rsidRPr="002077A3">
                <w:rPr>
                  <w:rStyle w:val="a8"/>
                </w:rPr>
                <w:t>.%20%20к.л.Харч.добавки.</w:t>
              </w:r>
              <w:r w:rsidRPr="002077A3">
                <w:rPr>
                  <w:rStyle w:val="a8"/>
                </w:rPr>
                <w:br/>
                <w:t>2013.pdf</w:t>
              </w:r>
            </w:hyperlink>
          </w:p>
          <w:p w:rsidR="00741243" w:rsidRPr="002077A3" w:rsidRDefault="00741243" w:rsidP="00B31227"/>
        </w:tc>
      </w:tr>
      <w:tr w:rsidR="00741243" w:rsidRPr="002077A3" w:rsidTr="00B31227">
        <w:tc>
          <w:tcPr>
            <w:tcW w:w="14786" w:type="dxa"/>
            <w:gridSpan w:val="4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САМОСТІЙНА РОБОТА</w:t>
            </w:r>
          </w:p>
        </w:tc>
      </w:tr>
      <w:tr w:rsidR="00741243" w:rsidRPr="002077A3" w:rsidTr="00B31227">
        <w:tc>
          <w:tcPr>
            <w:tcW w:w="675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741243" w:rsidRPr="002077A3" w:rsidRDefault="00741243" w:rsidP="00B31227">
            <w:r w:rsidRPr="002077A3">
              <w:t xml:space="preserve">Стабілізатори </w:t>
            </w:r>
            <w:proofErr w:type="spellStart"/>
            <w:r w:rsidRPr="002077A3">
              <w:t>замутнення</w:t>
            </w:r>
            <w:proofErr w:type="spellEnd"/>
            <w:r w:rsidRPr="002077A3">
              <w:t xml:space="preserve"> та </w:t>
            </w:r>
            <w:proofErr w:type="spellStart"/>
            <w:r w:rsidRPr="002077A3">
              <w:t>антигрудкуючі</w:t>
            </w:r>
            <w:proofErr w:type="spellEnd"/>
            <w:r w:rsidRPr="002077A3">
              <w:t xml:space="preserve"> агенти.</w:t>
            </w:r>
          </w:p>
        </w:tc>
        <w:tc>
          <w:tcPr>
            <w:tcW w:w="5407" w:type="dxa"/>
            <w:shd w:val="clear" w:color="auto" w:fill="auto"/>
          </w:tcPr>
          <w:p w:rsidR="00741243" w:rsidRPr="002077A3" w:rsidRDefault="00741243" w:rsidP="00B31227">
            <w:r w:rsidRPr="002077A3">
              <w:t xml:space="preserve">Стабілізатори </w:t>
            </w:r>
            <w:proofErr w:type="spellStart"/>
            <w:r w:rsidRPr="002077A3">
              <w:t>замутнення</w:t>
            </w:r>
            <w:proofErr w:type="spellEnd"/>
            <w:r w:rsidRPr="002077A3">
              <w:t xml:space="preserve"> та </w:t>
            </w:r>
            <w:proofErr w:type="spellStart"/>
            <w:r w:rsidRPr="002077A3">
              <w:t>антигрудкуючі</w:t>
            </w:r>
            <w:proofErr w:type="spellEnd"/>
            <w:r w:rsidRPr="002077A3">
              <w:t xml:space="preserve"> агенти. Область та норми їх використання в олійно-жирових продуктах харчування. Вплив природних антиоксидантів на якість харчових продуктів та термін їх зберігання.</w:t>
            </w:r>
          </w:p>
        </w:tc>
        <w:tc>
          <w:tcPr>
            <w:tcW w:w="5279" w:type="dxa"/>
            <w:shd w:val="clear" w:color="auto" w:fill="auto"/>
          </w:tcPr>
          <w:p w:rsidR="00741243" w:rsidRPr="002077A3" w:rsidRDefault="00741243" w:rsidP="00B31227">
            <w:hyperlink r:id="rId6" w:history="1">
              <w:r w:rsidRPr="002077A3">
                <w:rPr>
                  <w:rStyle w:val="a8"/>
                </w:rPr>
                <w:t>https://sz.lviv.ua/slider/20180607_1438/</w:t>
              </w:r>
            </w:hyperlink>
          </w:p>
          <w:p w:rsidR="00741243" w:rsidRPr="002077A3" w:rsidRDefault="00741243" w:rsidP="00B31227"/>
        </w:tc>
      </w:tr>
      <w:tr w:rsidR="00741243" w:rsidRPr="002077A3" w:rsidTr="00B31227">
        <w:tc>
          <w:tcPr>
            <w:tcW w:w="675" w:type="dxa"/>
            <w:shd w:val="clear" w:color="auto" w:fill="auto"/>
          </w:tcPr>
          <w:p w:rsidR="00741243" w:rsidRPr="002077A3" w:rsidRDefault="00741243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741243" w:rsidRPr="002077A3" w:rsidRDefault="00741243" w:rsidP="00B31227">
            <w:r w:rsidRPr="002077A3">
              <w:t>Ферментні препарати, що використовуються в харчових технологіях.</w:t>
            </w:r>
          </w:p>
        </w:tc>
        <w:tc>
          <w:tcPr>
            <w:tcW w:w="5407" w:type="dxa"/>
            <w:shd w:val="clear" w:color="auto" w:fill="auto"/>
          </w:tcPr>
          <w:p w:rsidR="00741243" w:rsidRPr="002077A3" w:rsidRDefault="00741243" w:rsidP="00B31227">
            <w:r w:rsidRPr="002077A3">
              <w:t>Ферментні препарати, що використовуються в харчових технологіях. Їх вплив на зберігання, підготовку і переробку олійно-жирової сировини. Вплив присутності та активності ферментів на інтенсивність технологічних процесів харчової промисловості.</w:t>
            </w:r>
          </w:p>
        </w:tc>
        <w:tc>
          <w:tcPr>
            <w:tcW w:w="5279" w:type="dxa"/>
            <w:shd w:val="clear" w:color="auto" w:fill="auto"/>
          </w:tcPr>
          <w:p w:rsidR="00741243" w:rsidRPr="002077A3" w:rsidRDefault="00741243" w:rsidP="00B31227">
            <w:hyperlink r:id="rId7" w:history="1">
              <w:r w:rsidRPr="002077A3">
                <w:rPr>
                  <w:rStyle w:val="a8"/>
                </w:rPr>
                <w:t>https://studfile.net/preview/5456604/page:3/</w:t>
              </w:r>
            </w:hyperlink>
          </w:p>
          <w:p w:rsidR="00741243" w:rsidRPr="002077A3" w:rsidRDefault="00741243" w:rsidP="00B31227"/>
        </w:tc>
      </w:tr>
    </w:tbl>
    <w:p w:rsidR="00741243" w:rsidRDefault="00741243" w:rsidP="00741243">
      <w:pPr>
        <w:pStyle w:val="a6"/>
        <w:spacing w:after="0"/>
        <w:jc w:val="center"/>
        <w:rPr>
          <w:b/>
          <w:sz w:val="24"/>
          <w:lang w:val="uk-UA"/>
        </w:rPr>
      </w:pPr>
    </w:p>
    <w:p w:rsidR="00DB382B" w:rsidRDefault="00DB382B"/>
    <w:sectPr w:rsidR="00DB382B" w:rsidSect="007412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741243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4842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1243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2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4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 w:val="28"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Body Text"/>
    <w:basedOn w:val="a"/>
    <w:link w:val="a7"/>
    <w:rsid w:val="00741243"/>
    <w:pPr>
      <w:spacing w:after="120"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741243"/>
    <w:rPr>
      <w:sz w:val="28"/>
      <w:szCs w:val="24"/>
    </w:rPr>
  </w:style>
  <w:style w:type="character" w:styleId="a8">
    <w:name w:val="Hyperlink"/>
    <w:rsid w:val="00741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file.net/preview/5456604/page: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.lviv.ua/slider/20180607_1438/" TargetMode="External"/><Relationship Id="rId5" Type="http://schemas.openxmlformats.org/officeDocument/2006/relationships/hyperlink" Target="http://elib.hduht.edu.ua/bitstream/123456789/402/1/&#1077;&#1082;.&#1083;&#1086;&#1082;.%20%20&#1082;.&#1083;.&#1061;&#1072;&#1088;&#1095;.&#1076;&#1086;&#1073;&#1072;&#1074;&#1082;&#1080;.2013.pdf" TargetMode="External"/><Relationship Id="rId4" Type="http://schemas.openxmlformats.org/officeDocument/2006/relationships/hyperlink" Target="mailto:mysh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2020-03-31T17:44:00Z</dcterms:created>
  <dcterms:modified xsi:type="dcterms:W3CDTF">2020-03-31T17:50:00Z</dcterms:modified>
</cp:coreProperties>
</file>