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ED" w:rsidRPr="00320194" w:rsidRDefault="0048171F" w:rsidP="00320194">
      <w:pPr>
        <w:rPr>
          <w:szCs w:val="28"/>
        </w:rPr>
      </w:pPr>
      <w:r w:rsidRPr="00F1679B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4DEF9" wp14:editId="02FAE13C">
                <wp:simplePos x="0" y="0"/>
                <wp:positionH relativeFrom="column">
                  <wp:posOffset>2948305</wp:posOffset>
                </wp:positionH>
                <wp:positionV relativeFrom="paragraph">
                  <wp:posOffset>-133985</wp:posOffset>
                </wp:positionV>
                <wp:extent cx="281940" cy="22860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2.15pt;margin-top:-10.55pt;width:22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" fillcolor="white [3212]" stroked="f" strokeweight="1pt"/>
            </w:pict>
          </mc:Fallback>
        </mc:AlternateContent>
      </w:r>
    </w:p>
    <w:p w:rsidR="008A7E2B" w:rsidRPr="0048171F" w:rsidRDefault="0048171F" w:rsidP="008A7E2B">
      <w:pPr>
        <w:widowControl w:val="0"/>
        <w:jc w:val="center"/>
        <w:rPr>
          <w:b/>
          <w:szCs w:val="28"/>
          <w:lang w:val="en-US"/>
        </w:rPr>
        <w:sectPr w:rsidR="008A7E2B" w:rsidRPr="0048171F" w:rsidSect="008A7E2B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noProof/>
          <w:szCs w:val="28"/>
        </w:rPr>
        <w:drawing>
          <wp:inline distT="0" distB="0" distL="0" distR="0">
            <wp:extent cx="6667500" cy="9115425"/>
            <wp:effectExtent l="0" t="0" r="0" b="9525"/>
            <wp:docPr id="2" name="Рисунок 2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2" t="5764"/>
                    <a:stretch/>
                  </pic:blipFill>
                  <pic:spPr bwMode="auto">
                    <a:xfrm>
                      <a:off x="0" y="0"/>
                      <a:ext cx="6667919" cy="911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056" w:rsidRPr="00106AB7" w:rsidRDefault="00633056" w:rsidP="00633056">
      <w:pPr>
        <w:rPr>
          <w:sz w:val="24"/>
          <w:lang w:val="uk-UA"/>
        </w:rPr>
      </w:pPr>
      <w:r w:rsidRPr="00106AB7">
        <w:rPr>
          <w:sz w:val="24"/>
          <w:lang w:val="uk-UA"/>
        </w:rPr>
        <w:lastRenderedPageBreak/>
        <w:t xml:space="preserve">Робоча програма з навчальної дисципліни </w:t>
      </w:r>
      <w:r>
        <w:rPr>
          <w:sz w:val="24"/>
          <w:lang w:val="uk-UA"/>
        </w:rPr>
        <w:t>«Інфекційні хвороби великої рогатої худоби, овець і кіз» для здобувачів</w:t>
      </w:r>
      <w:r w:rsidRPr="00106AB7">
        <w:rPr>
          <w:sz w:val="24"/>
          <w:lang w:val="uk-UA"/>
        </w:rPr>
        <w:t xml:space="preserve"> третього </w:t>
      </w:r>
      <w:proofErr w:type="spellStart"/>
      <w:r w:rsidRPr="00106AB7">
        <w:rPr>
          <w:sz w:val="24"/>
          <w:lang w:val="uk-UA"/>
        </w:rPr>
        <w:t>освітньо-наукового</w:t>
      </w:r>
      <w:proofErr w:type="spellEnd"/>
      <w:r w:rsidRPr="00106AB7">
        <w:rPr>
          <w:sz w:val="24"/>
          <w:lang w:val="uk-UA"/>
        </w:rPr>
        <w:t xml:space="preserve"> рівня (доктор філософії) спеціальності 211 Ветеринарна медицина</w:t>
      </w:r>
    </w:p>
    <w:p w:rsidR="00633056" w:rsidRDefault="00633056" w:rsidP="008A7E2B">
      <w:pPr>
        <w:widowControl w:val="0"/>
        <w:jc w:val="both"/>
        <w:rPr>
          <w:sz w:val="24"/>
          <w:lang w:val="uk-UA"/>
        </w:rPr>
      </w:pPr>
    </w:p>
    <w:p w:rsidR="008A7E2B" w:rsidRPr="00F1679B" w:rsidRDefault="0048171F" w:rsidP="008A7E2B">
      <w:pPr>
        <w:widowControl w:val="0"/>
        <w:jc w:val="both"/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>
            <wp:extent cx="6648450" cy="7943850"/>
            <wp:effectExtent l="0" t="0" r="0" b="0"/>
            <wp:docPr id="3" name="Рисунок 3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10908" r="-511" b="13876"/>
                    <a:stretch/>
                  </pic:blipFill>
                  <pic:spPr bwMode="auto">
                    <a:xfrm>
                      <a:off x="0" y="0"/>
                      <a:ext cx="6648868" cy="794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056" w:rsidRDefault="00633056" w:rsidP="008A7E2B">
      <w:pPr>
        <w:widowControl w:val="0"/>
        <w:jc w:val="both"/>
        <w:rPr>
          <w:lang w:val="uk-UA"/>
        </w:rPr>
      </w:pPr>
    </w:p>
    <w:p w:rsidR="00633056" w:rsidRPr="00633056" w:rsidRDefault="00633056" w:rsidP="00633056">
      <w:pPr>
        <w:rPr>
          <w:lang w:val="uk-UA"/>
        </w:rPr>
      </w:pPr>
    </w:p>
    <w:p w:rsidR="008A7E2B" w:rsidRPr="00633056" w:rsidRDefault="008A7E2B" w:rsidP="00633056">
      <w:pPr>
        <w:rPr>
          <w:lang w:val="uk-UA"/>
        </w:rPr>
        <w:sectPr w:rsidR="008A7E2B" w:rsidRPr="00633056" w:rsidSect="008A7E2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8A7E2B" w:rsidRPr="008A7E2B" w:rsidRDefault="008A7E2B" w:rsidP="008A7E2B">
      <w:pPr>
        <w:pStyle w:val="1"/>
        <w:keepNext w:val="0"/>
        <w:widowControl w:val="0"/>
        <w:jc w:val="center"/>
        <w:rPr>
          <w:rFonts w:ascii="Times New Roman" w:hAnsi="Times New Roman" w:cs="Times New Roman"/>
          <w:b/>
          <w:bCs/>
          <w:sz w:val="24"/>
        </w:rPr>
      </w:pPr>
      <w:r w:rsidRPr="008A7E2B">
        <w:rPr>
          <w:rFonts w:ascii="Times New Roman" w:hAnsi="Times New Roman" w:cs="Times New Roman"/>
          <w:b/>
          <w:bCs/>
          <w:color w:val="auto"/>
          <w:sz w:val="24"/>
        </w:rPr>
        <w:lastRenderedPageBreak/>
        <w:t xml:space="preserve">1. </w:t>
      </w:r>
      <w:proofErr w:type="spellStart"/>
      <w:r w:rsidRPr="008A7E2B">
        <w:rPr>
          <w:rFonts w:ascii="Times New Roman" w:hAnsi="Times New Roman" w:cs="Times New Roman"/>
          <w:b/>
          <w:bCs/>
          <w:color w:val="auto"/>
          <w:sz w:val="24"/>
        </w:rPr>
        <w:t>Опис</w:t>
      </w:r>
      <w:proofErr w:type="spellEnd"/>
      <w:r w:rsidRPr="008A7E2B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proofErr w:type="spellStart"/>
      <w:r w:rsidRPr="008A7E2B">
        <w:rPr>
          <w:rFonts w:ascii="Times New Roman" w:hAnsi="Times New Roman" w:cs="Times New Roman"/>
          <w:b/>
          <w:bCs/>
          <w:color w:val="auto"/>
          <w:sz w:val="24"/>
        </w:rPr>
        <w:t>навчальної</w:t>
      </w:r>
      <w:proofErr w:type="spellEnd"/>
      <w:r w:rsidRPr="008A7E2B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proofErr w:type="spellStart"/>
      <w:r w:rsidRPr="008A7E2B">
        <w:rPr>
          <w:rFonts w:ascii="Times New Roman" w:hAnsi="Times New Roman" w:cs="Times New Roman"/>
          <w:b/>
          <w:bCs/>
          <w:color w:val="auto"/>
          <w:sz w:val="24"/>
        </w:rPr>
        <w:t>дисципліни</w:t>
      </w:r>
      <w:proofErr w:type="spellEnd"/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8A7E2B" w:rsidRPr="00F1679B" w:rsidTr="008A7E2B">
        <w:trPr>
          <w:trHeight w:val="427"/>
        </w:trPr>
        <w:tc>
          <w:tcPr>
            <w:tcW w:w="5985" w:type="dxa"/>
            <w:vMerge w:val="restar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8A7E2B" w:rsidRPr="00F1679B" w:rsidTr="008A7E2B">
        <w:trPr>
          <w:trHeight w:val="430"/>
        </w:trPr>
        <w:tc>
          <w:tcPr>
            <w:tcW w:w="5985" w:type="dxa"/>
            <w:vMerge/>
            <w:vAlign w:val="center"/>
          </w:tcPr>
          <w:p w:rsidR="008A7E2B" w:rsidRPr="00F1679B" w:rsidRDefault="008A7E2B" w:rsidP="008A7E2B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/ 90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numPr>
                <w:ilvl w:val="0"/>
                <w:numId w:val="14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8A7E2B" w:rsidRPr="00F1679B" w:rsidRDefault="00C25E9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8A7E2B">
              <w:rPr>
                <w:sz w:val="24"/>
                <w:lang w:val="uk-UA"/>
              </w:rPr>
              <w:t>0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numPr>
                <w:ilvl w:val="0"/>
                <w:numId w:val="14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numPr>
                <w:ilvl w:val="0"/>
                <w:numId w:val="14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F1679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8A7E2B" w:rsidRPr="00F1679B" w:rsidRDefault="00C25E9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8A7E2B">
              <w:rPr>
                <w:sz w:val="24"/>
                <w:lang w:val="uk-UA"/>
              </w:rPr>
              <w:t>0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F1679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8A7E2B" w:rsidRPr="00F1679B" w:rsidRDefault="00457962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залік</w:t>
            </w:r>
          </w:p>
        </w:tc>
      </w:tr>
    </w:tbl>
    <w:p w:rsidR="008A7E2B" w:rsidRPr="00F1679B" w:rsidRDefault="008A7E2B" w:rsidP="008A7E2B">
      <w:pPr>
        <w:widowControl w:val="0"/>
        <w:rPr>
          <w:sz w:val="24"/>
          <w:lang w:val="uk-UA"/>
        </w:rPr>
      </w:pPr>
    </w:p>
    <w:p w:rsidR="008A7E2B" w:rsidRPr="00F1679B" w:rsidRDefault="008A7E2B" w:rsidP="008A7E2B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bCs/>
          <w:sz w:val="24"/>
          <w:lang w:val="uk-UA"/>
        </w:rPr>
        <w:t>Примітка</w:t>
      </w:r>
      <w:r w:rsidRPr="00F1679B">
        <w:rPr>
          <w:sz w:val="24"/>
          <w:lang w:val="uk-UA"/>
        </w:rPr>
        <w:t>.</w:t>
      </w:r>
    </w:p>
    <w:p w:rsidR="008A7E2B" w:rsidRPr="00F1679B" w:rsidRDefault="008A7E2B" w:rsidP="008A7E2B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8A7E2B" w:rsidRPr="00F1679B" w:rsidRDefault="00DA26BA" w:rsidP="008A7E2B">
      <w:pPr>
        <w:widowControl w:val="0"/>
        <w:ind w:firstLine="600"/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3</w:t>
      </w:r>
      <w:r w:rsidR="008A7E2B" w:rsidRPr="00F1679B">
        <w:rPr>
          <w:sz w:val="24"/>
          <w:lang w:val="uk-UA"/>
        </w:rPr>
        <w:t>3,3 %.</w:t>
      </w:r>
    </w:p>
    <w:p w:rsidR="008A7E2B" w:rsidRPr="00F1679B" w:rsidRDefault="008A7E2B" w:rsidP="008A7E2B">
      <w:pPr>
        <w:widowControl w:val="0"/>
        <w:rPr>
          <w:sz w:val="24"/>
          <w:lang w:val="uk-UA"/>
        </w:rPr>
      </w:pPr>
    </w:p>
    <w:p w:rsidR="008A7E2B" w:rsidRPr="00F1679B" w:rsidRDefault="008A7E2B" w:rsidP="008A7E2B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 Предмет, мета та завдання навчальної дисципліни</w:t>
      </w:r>
    </w:p>
    <w:p w:rsidR="008A7E2B" w:rsidRPr="002F237B" w:rsidRDefault="008A7E2B" w:rsidP="008A7E2B">
      <w:pPr>
        <w:pStyle w:val="aa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F1679B">
        <w:rPr>
          <w:b/>
          <w:lang w:val="uk-UA"/>
        </w:rPr>
        <w:t>2.1.</w:t>
      </w:r>
      <w:r>
        <w:rPr>
          <w:b/>
          <w:lang w:val="uk-UA"/>
        </w:rPr>
        <w:t xml:space="preserve"> </w:t>
      </w:r>
      <w:r w:rsidRPr="00F1679B">
        <w:rPr>
          <w:b/>
          <w:lang w:val="uk-UA"/>
        </w:rPr>
        <w:t>Предметом навчальної дисципліни</w:t>
      </w:r>
      <w:r>
        <w:rPr>
          <w:b/>
          <w:lang w:val="uk-UA"/>
        </w:rPr>
        <w:t xml:space="preserve"> «</w:t>
      </w:r>
      <w:r w:rsidR="00457962">
        <w:rPr>
          <w:lang w:val="uk-UA"/>
        </w:rPr>
        <w:t>інфекційні хвороби великої рогатої худоби, овець і кіз</w:t>
      </w:r>
      <w:r>
        <w:rPr>
          <w:lang w:val="uk-UA"/>
        </w:rPr>
        <w:t xml:space="preserve">» </w:t>
      </w:r>
      <w:r w:rsidRPr="00F1679B">
        <w:rPr>
          <w:lang w:val="uk-UA"/>
        </w:rPr>
        <w:t>є</w:t>
      </w:r>
      <w:r>
        <w:rPr>
          <w:rFonts w:ascii="Arial" w:hAnsi="Arial" w:cs="Arial"/>
          <w:color w:val="000000"/>
          <w:lang w:val="uk-UA"/>
        </w:rPr>
        <w:t xml:space="preserve"> </w:t>
      </w:r>
      <w:r>
        <w:rPr>
          <w:color w:val="000000"/>
          <w:lang w:val="uk-UA"/>
        </w:rPr>
        <w:t>визначення</w:t>
      </w:r>
      <w:r w:rsidRPr="00672872">
        <w:rPr>
          <w:color w:val="000000"/>
          <w:lang w:val="uk-UA"/>
        </w:rPr>
        <w:t xml:space="preserve"> об'єктивних закономірностей процесів виникнення, роз</w:t>
      </w:r>
      <w:r w:rsidRPr="00672872">
        <w:rPr>
          <w:color w:val="000000"/>
          <w:lang w:val="uk-UA"/>
        </w:rPr>
        <w:softHyphen/>
        <w:t>витку, поширення і згасання інфекційних хвороб тварин та на основі пізнання загальних закономірностей, а також су</w:t>
      </w:r>
      <w:r w:rsidRPr="00672872">
        <w:rPr>
          <w:color w:val="000000"/>
          <w:lang w:val="uk-UA"/>
        </w:rPr>
        <w:softHyphen/>
        <w:t>часних даних суміжних наук розробляє раціональні заходи профілактики і ліквідації епізоотій</w:t>
      </w:r>
      <w:r w:rsidRPr="00672872">
        <w:rPr>
          <w:rFonts w:ascii="Arial" w:hAnsi="Arial" w:cs="Arial"/>
          <w:color w:val="000000"/>
          <w:lang w:val="uk-UA"/>
        </w:rPr>
        <w:t>.</w:t>
      </w:r>
      <w:r w:rsidRPr="00F1679B">
        <w:rPr>
          <w:lang w:val="uk-UA"/>
        </w:rPr>
        <w:t xml:space="preserve"> </w:t>
      </w:r>
      <w:r w:rsidRPr="00F1679B">
        <w:rPr>
          <w:b/>
          <w:lang w:val="uk-UA"/>
        </w:rPr>
        <w:t>Метою</w:t>
      </w:r>
      <w:r w:rsidRPr="00F1679B">
        <w:rPr>
          <w:lang w:val="uk-UA"/>
        </w:rPr>
        <w:t xml:space="preserve"> </w:t>
      </w:r>
      <w:r w:rsidRPr="00F1679B">
        <w:rPr>
          <w:b/>
          <w:lang w:val="uk-UA"/>
        </w:rPr>
        <w:t>навчальної дисципліни</w:t>
      </w:r>
      <w:r w:rsidRPr="00F1679B">
        <w:rPr>
          <w:bCs/>
          <w:lang w:val="uk-UA"/>
        </w:rPr>
        <w:t xml:space="preserve"> </w:t>
      </w:r>
      <w:r>
        <w:rPr>
          <w:bCs/>
          <w:lang w:val="uk-UA"/>
        </w:rPr>
        <w:t xml:space="preserve">є </w:t>
      </w:r>
      <w:r w:rsidRPr="00672872">
        <w:rPr>
          <w:color w:val="000000"/>
          <w:lang w:val="uk-UA"/>
        </w:rPr>
        <w:t>вивчення суті загальної закономірності епізоотичного процесу (причини виникнення, різного прояву, поширення,</w:t>
      </w:r>
      <w:r w:rsidR="00457962">
        <w:rPr>
          <w:color w:val="000000"/>
          <w:lang w:val="uk-UA"/>
        </w:rPr>
        <w:t xml:space="preserve"> </w:t>
      </w:r>
      <w:r w:rsidRPr="00672872">
        <w:rPr>
          <w:color w:val="000000"/>
          <w:lang w:val="uk-UA"/>
        </w:rPr>
        <w:t>згасання й зникнення інфекційних хвороб</w:t>
      </w:r>
      <w:r w:rsidR="00457962">
        <w:rPr>
          <w:color w:val="000000"/>
          <w:lang w:val="uk-UA"/>
        </w:rPr>
        <w:t xml:space="preserve"> жуйних тварин</w:t>
      </w:r>
      <w:r w:rsidRPr="00672872">
        <w:rPr>
          <w:color w:val="000000"/>
          <w:lang w:val="uk-UA"/>
        </w:rPr>
        <w:t>), а також впливу рівних умов навколишнього середовища на інтенсивність цього процесу; розробка і вдосконалення методів профілактики та ліквідації інфекційних хвороб тварин і здійснення активного втручання людини в об'єктивні закономірності епізоотич</w:t>
      </w:r>
      <w:r w:rsidRPr="00672872">
        <w:rPr>
          <w:color w:val="000000"/>
          <w:lang w:val="uk-UA"/>
        </w:rPr>
        <w:softHyphen/>
        <w:t>ного процесу; ветеринарно-санітарне забезпечення благополуччя тва</w:t>
      </w:r>
      <w:r w:rsidRPr="00672872">
        <w:rPr>
          <w:color w:val="000000"/>
          <w:lang w:val="uk-UA"/>
        </w:rPr>
        <w:softHyphen/>
        <w:t>ринництва та ліквідація з</w:t>
      </w:r>
      <w:r>
        <w:rPr>
          <w:color w:val="000000"/>
          <w:lang w:val="uk-UA"/>
        </w:rPr>
        <w:t xml:space="preserve">оонозних захворювань </w:t>
      </w:r>
      <w:r w:rsidR="00457962">
        <w:rPr>
          <w:color w:val="000000"/>
          <w:lang w:val="uk-UA"/>
        </w:rPr>
        <w:t xml:space="preserve"> великої рогатої худоби, овець і кіз</w:t>
      </w:r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  <w:lang w:val="uk-UA"/>
        </w:rPr>
        <w:t>ан</w:t>
      </w:r>
      <w:r w:rsidRPr="00672872">
        <w:rPr>
          <w:color w:val="000000"/>
          <w:lang w:val="uk-UA"/>
        </w:rPr>
        <w:t>тропозоонозних</w:t>
      </w:r>
      <w:proofErr w:type="spellEnd"/>
      <w:r w:rsidRPr="00672872">
        <w:rPr>
          <w:color w:val="000000"/>
          <w:lang w:val="uk-UA"/>
        </w:rPr>
        <w:t xml:space="preserve"> та </w:t>
      </w:r>
      <w:proofErr w:type="spellStart"/>
      <w:r w:rsidRPr="00672872">
        <w:rPr>
          <w:color w:val="000000"/>
          <w:lang w:val="uk-UA"/>
        </w:rPr>
        <w:t>зооантропонозних</w:t>
      </w:r>
      <w:proofErr w:type="spellEnd"/>
      <w:r w:rsidRPr="00672872">
        <w:rPr>
          <w:color w:val="000000"/>
          <w:lang w:val="uk-UA"/>
        </w:rPr>
        <w:t xml:space="preserve">); охорона країни від занесення (завезення) інфекційних захворювань, у тому числі і </w:t>
      </w:r>
      <w:proofErr w:type="spellStart"/>
      <w:r w:rsidRPr="00672872">
        <w:rPr>
          <w:color w:val="000000"/>
          <w:lang w:val="uk-UA"/>
        </w:rPr>
        <w:t>зоонозів</w:t>
      </w:r>
      <w:proofErr w:type="spellEnd"/>
      <w:r w:rsidRPr="00672872">
        <w:rPr>
          <w:color w:val="000000"/>
          <w:lang w:val="uk-UA"/>
        </w:rPr>
        <w:t>; надання допомоги іншим країнам у лікві</w:t>
      </w:r>
      <w:r>
        <w:rPr>
          <w:color w:val="000000"/>
          <w:lang w:val="uk-UA"/>
        </w:rPr>
        <w:t>дації інфекцій</w:t>
      </w:r>
      <w:r>
        <w:rPr>
          <w:color w:val="000000"/>
          <w:lang w:val="uk-UA"/>
        </w:rPr>
        <w:softHyphen/>
        <w:t>них захворювань.</w:t>
      </w:r>
    </w:p>
    <w:p w:rsidR="008A7E2B" w:rsidRPr="00F1679B" w:rsidRDefault="008A7E2B" w:rsidP="008A7E2B">
      <w:pPr>
        <w:widowControl w:val="0"/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2.2. Завдання навчальної дисципліни (ЗК, ФК)</w:t>
      </w:r>
    </w:p>
    <w:p w:rsidR="008A7E2B" w:rsidRPr="00F1679B" w:rsidRDefault="008A7E2B" w:rsidP="008A7E2B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Вивчення навчальної дисципліни передбачає формування у студентів необхідних </w:t>
      </w:r>
      <w:proofErr w:type="spellStart"/>
      <w:r w:rsidRPr="00F1679B">
        <w:rPr>
          <w:sz w:val="24"/>
          <w:lang w:val="uk-UA"/>
        </w:rPr>
        <w:t>компетентностей</w:t>
      </w:r>
      <w:proofErr w:type="spellEnd"/>
      <w:r w:rsidRPr="00F1679B">
        <w:rPr>
          <w:sz w:val="24"/>
          <w:lang w:val="uk-UA"/>
        </w:rPr>
        <w:t xml:space="preserve">: </w:t>
      </w:r>
    </w:p>
    <w:p w:rsidR="008A7E2B" w:rsidRPr="00F1679B" w:rsidRDefault="008A7E2B" w:rsidP="008A7E2B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>– загальні компетентності</w:t>
      </w:r>
      <w:r w:rsidRPr="00F1679B">
        <w:rPr>
          <w:sz w:val="24"/>
          <w:lang w:val="uk-UA"/>
        </w:rPr>
        <w:t>:</w:t>
      </w:r>
    </w:p>
    <w:p w:rsidR="006B2877" w:rsidRPr="006B2877" w:rsidRDefault="008A7E2B" w:rsidP="006B2877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6B2877" w:rsidRPr="006B2877">
        <w:rPr>
          <w:sz w:val="24"/>
          <w:lang w:val="uk-UA"/>
        </w:rPr>
        <w:t>ЗК 1</w:t>
      </w:r>
      <w:r w:rsidR="006B2877">
        <w:rPr>
          <w:sz w:val="24"/>
          <w:lang w:val="uk-UA"/>
        </w:rPr>
        <w:t xml:space="preserve">. Здатність вчитися, самостійно </w:t>
      </w:r>
      <w:r w:rsidR="006B2877" w:rsidRPr="006B2877">
        <w:rPr>
          <w:sz w:val="24"/>
          <w:lang w:val="uk-UA"/>
        </w:rPr>
        <w:t>формувати програму освіти протягом життя.</w:t>
      </w:r>
    </w:p>
    <w:p w:rsidR="006B2877" w:rsidRPr="006B2877" w:rsidRDefault="006B2877" w:rsidP="006B2877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Pr="006B2877">
        <w:rPr>
          <w:sz w:val="24"/>
          <w:lang w:val="uk-UA"/>
        </w:rPr>
        <w:t>ЗК 2. Здат</w:t>
      </w:r>
      <w:r>
        <w:rPr>
          <w:sz w:val="24"/>
          <w:lang w:val="uk-UA"/>
        </w:rPr>
        <w:t xml:space="preserve">ність до абстрактного мислення, </w:t>
      </w:r>
      <w:r w:rsidRPr="006B2877">
        <w:rPr>
          <w:sz w:val="24"/>
          <w:lang w:val="uk-UA"/>
        </w:rPr>
        <w:t>аналізу та синтезу.</w:t>
      </w:r>
    </w:p>
    <w:p w:rsidR="008A7E2B" w:rsidRDefault="006B2877" w:rsidP="006B2877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Pr="006B2877">
        <w:rPr>
          <w:sz w:val="24"/>
          <w:lang w:val="uk-UA"/>
        </w:rPr>
        <w:t>ЗК 3. Зда</w:t>
      </w:r>
      <w:r>
        <w:rPr>
          <w:sz w:val="24"/>
          <w:lang w:val="uk-UA"/>
        </w:rPr>
        <w:t xml:space="preserve">тність до пошуку, оброблення та </w:t>
      </w:r>
      <w:r w:rsidRPr="006B2877">
        <w:rPr>
          <w:sz w:val="24"/>
          <w:lang w:val="uk-UA"/>
        </w:rPr>
        <w:t>аналізу інформації з різних джерел.</w:t>
      </w:r>
    </w:p>
    <w:p w:rsidR="006B2877" w:rsidRPr="006B2877" w:rsidRDefault="00DA26BA" w:rsidP="006B2877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ЗК 8</w:t>
      </w:r>
      <w:r w:rsidR="006B2877" w:rsidRPr="006B2877">
        <w:rPr>
          <w:sz w:val="24"/>
          <w:lang w:val="uk-UA"/>
        </w:rPr>
        <w:t>. Зд</w:t>
      </w:r>
      <w:r w:rsidR="006B2877">
        <w:rPr>
          <w:sz w:val="24"/>
          <w:lang w:val="uk-UA"/>
        </w:rPr>
        <w:t xml:space="preserve">атність використовувати сучасні </w:t>
      </w:r>
      <w:r w:rsidR="006B2877" w:rsidRPr="006B2877">
        <w:rPr>
          <w:sz w:val="24"/>
          <w:lang w:val="uk-UA"/>
        </w:rPr>
        <w:t>технології для проведення наукових</w:t>
      </w:r>
      <w:r w:rsidR="006B2877">
        <w:rPr>
          <w:sz w:val="24"/>
          <w:lang w:val="uk-UA"/>
        </w:rPr>
        <w:t xml:space="preserve"> </w:t>
      </w:r>
      <w:r w:rsidR="006B2877" w:rsidRPr="006B2877">
        <w:rPr>
          <w:sz w:val="24"/>
          <w:lang w:val="uk-UA"/>
        </w:rPr>
        <w:t>досліджень.</w:t>
      </w:r>
    </w:p>
    <w:p w:rsidR="006B2877" w:rsidRPr="006B2877" w:rsidRDefault="00DA26BA" w:rsidP="006B2877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ЗК 9</w:t>
      </w:r>
      <w:r w:rsidR="006B2877" w:rsidRPr="006B2877">
        <w:rPr>
          <w:sz w:val="24"/>
          <w:lang w:val="uk-UA"/>
        </w:rPr>
        <w:t xml:space="preserve">. </w:t>
      </w:r>
      <w:r w:rsidR="006B2877">
        <w:rPr>
          <w:sz w:val="24"/>
          <w:lang w:val="uk-UA"/>
        </w:rPr>
        <w:t xml:space="preserve">Здатність до співпраці з іншими </w:t>
      </w:r>
      <w:r w:rsidR="006B2877" w:rsidRPr="006B2877">
        <w:rPr>
          <w:sz w:val="24"/>
          <w:lang w:val="uk-UA"/>
        </w:rPr>
        <w:t>науковцями та науковими організаціями та</w:t>
      </w:r>
      <w:r w:rsidR="006B2877">
        <w:rPr>
          <w:sz w:val="24"/>
          <w:lang w:val="uk-UA"/>
        </w:rPr>
        <w:t xml:space="preserve"> </w:t>
      </w:r>
      <w:r w:rsidR="006B2877" w:rsidRPr="006B2877">
        <w:rPr>
          <w:sz w:val="24"/>
          <w:lang w:val="uk-UA"/>
        </w:rPr>
        <w:t>здатність до колективної роботи.</w:t>
      </w:r>
    </w:p>
    <w:p w:rsidR="006B2877" w:rsidRPr="006B2877" w:rsidRDefault="00DA26BA" w:rsidP="006B2877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ЗК 10</w:t>
      </w:r>
      <w:r w:rsidR="006B2877" w:rsidRPr="006B2877">
        <w:rPr>
          <w:sz w:val="24"/>
          <w:lang w:val="uk-UA"/>
        </w:rPr>
        <w:t>. Здат</w:t>
      </w:r>
      <w:r w:rsidR="006B2877">
        <w:rPr>
          <w:sz w:val="24"/>
          <w:lang w:val="uk-UA"/>
        </w:rPr>
        <w:t xml:space="preserve">ність проявляти ініціативність, </w:t>
      </w:r>
      <w:r w:rsidR="006B2877" w:rsidRPr="006B2877">
        <w:rPr>
          <w:sz w:val="24"/>
          <w:lang w:val="uk-UA"/>
        </w:rPr>
        <w:t>наполегливість та відповідальність у роботі.</w:t>
      </w:r>
    </w:p>
    <w:p w:rsidR="008A7E2B" w:rsidRPr="00F1679B" w:rsidRDefault="008A7E2B" w:rsidP="008A7E2B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>– фахові компетентності</w:t>
      </w:r>
      <w:r w:rsidRPr="00F1679B">
        <w:rPr>
          <w:sz w:val="24"/>
          <w:lang w:val="uk-UA"/>
        </w:rPr>
        <w:t>:</w:t>
      </w:r>
    </w:p>
    <w:p w:rsidR="006B2877" w:rsidRDefault="008A7E2B" w:rsidP="006B2877">
      <w:pPr>
        <w:pStyle w:val="aa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</w:t>
      </w:r>
      <w:r w:rsidR="006B2877" w:rsidRPr="006B2877">
        <w:rPr>
          <w:lang w:val="uk-UA"/>
        </w:rPr>
        <w:t>ФК 1. Здат</w:t>
      </w:r>
      <w:r w:rsidR="006B2877">
        <w:rPr>
          <w:lang w:val="uk-UA"/>
        </w:rPr>
        <w:t xml:space="preserve">ність встановлювати особливості </w:t>
      </w:r>
      <w:r w:rsidR="006B2877" w:rsidRPr="006B2877">
        <w:rPr>
          <w:lang w:val="uk-UA"/>
        </w:rPr>
        <w:t xml:space="preserve">гомеостазу в </w:t>
      </w:r>
      <w:r w:rsidR="006B2877">
        <w:rPr>
          <w:lang w:val="uk-UA"/>
        </w:rPr>
        <w:t xml:space="preserve">організмі різних видів і класів </w:t>
      </w:r>
      <w:r w:rsidR="006B2877" w:rsidRPr="006B2877">
        <w:rPr>
          <w:lang w:val="uk-UA"/>
        </w:rPr>
        <w:t>твари</w:t>
      </w:r>
      <w:r w:rsidR="006B2877">
        <w:rPr>
          <w:lang w:val="uk-UA"/>
        </w:rPr>
        <w:t xml:space="preserve">н. Розуміти причинно-наслідкові </w:t>
      </w:r>
      <w:r w:rsidR="006B2877" w:rsidRPr="006B2877">
        <w:rPr>
          <w:lang w:val="uk-UA"/>
        </w:rPr>
        <w:t>механ</w:t>
      </w:r>
      <w:r w:rsidR="006B2877">
        <w:rPr>
          <w:lang w:val="uk-UA"/>
        </w:rPr>
        <w:t xml:space="preserve">ізми змін гомеостазу організму, </w:t>
      </w:r>
      <w:r w:rsidR="006B2877" w:rsidRPr="006B2877">
        <w:rPr>
          <w:lang w:val="uk-UA"/>
        </w:rPr>
        <w:t>дифере</w:t>
      </w:r>
      <w:r w:rsidR="006B2877">
        <w:rPr>
          <w:lang w:val="uk-UA"/>
        </w:rPr>
        <w:t xml:space="preserve">нціювати етіологію та патогенез </w:t>
      </w:r>
      <w:r w:rsidR="006B2877" w:rsidRPr="006B2877">
        <w:rPr>
          <w:lang w:val="uk-UA"/>
        </w:rPr>
        <w:t>захворювань.</w:t>
      </w:r>
    </w:p>
    <w:p w:rsidR="006B2877" w:rsidRDefault="00DA26BA" w:rsidP="006B2877">
      <w:pPr>
        <w:pStyle w:val="aa"/>
        <w:spacing w:before="0" w:beforeAutospacing="0" w:after="0" w:afterAutospacing="0"/>
        <w:rPr>
          <w:lang w:val="uk-UA"/>
        </w:rPr>
      </w:pPr>
      <w:r>
        <w:rPr>
          <w:lang w:val="uk-UA"/>
        </w:rPr>
        <w:t>ФК 3</w:t>
      </w:r>
      <w:r w:rsidR="006B2877" w:rsidRPr="006B2877">
        <w:rPr>
          <w:lang w:val="uk-UA"/>
        </w:rPr>
        <w:t>. Володіти значною кількістю методів</w:t>
      </w:r>
      <w:r w:rsidR="006B2877">
        <w:rPr>
          <w:lang w:val="uk-UA"/>
        </w:rPr>
        <w:t xml:space="preserve"> </w:t>
      </w:r>
      <w:r w:rsidR="006B2877" w:rsidRPr="006B2877">
        <w:rPr>
          <w:lang w:val="uk-UA"/>
        </w:rPr>
        <w:t>дослідження у своїй галузі, при потребі</w:t>
      </w:r>
      <w:r w:rsidR="006B2877">
        <w:rPr>
          <w:lang w:val="uk-UA"/>
        </w:rPr>
        <w:t xml:space="preserve"> </w:t>
      </w:r>
      <w:r w:rsidR="006B2877" w:rsidRPr="006B2877">
        <w:rPr>
          <w:lang w:val="uk-UA"/>
        </w:rPr>
        <w:t>адаптувати їх до конкретних умов</w:t>
      </w:r>
      <w:r w:rsidR="006B2877">
        <w:rPr>
          <w:lang w:val="uk-UA"/>
        </w:rPr>
        <w:t xml:space="preserve"> </w:t>
      </w:r>
      <w:r w:rsidR="006B2877" w:rsidRPr="006B2877">
        <w:rPr>
          <w:lang w:val="uk-UA"/>
        </w:rPr>
        <w:t>експерименту, вміти працювати із сучасним</w:t>
      </w:r>
      <w:r w:rsidR="006B2877">
        <w:rPr>
          <w:lang w:val="uk-UA"/>
        </w:rPr>
        <w:t xml:space="preserve"> </w:t>
      </w:r>
      <w:r w:rsidR="006B2877" w:rsidRPr="006B2877">
        <w:rPr>
          <w:lang w:val="uk-UA"/>
        </w:rPr>
        <w:t>обладнанням, користуватися програмним</w:t>
      </w:r>
      <w:r w:rsidR="006B2877">
        <w:rPr>
          <w:lang w:val="uk-UA"/>
        </w:rPr>
        <w:t xml:space="preserve"> </w:t>
      </w:r>
      <w:r w:rsidR="006B2877" w:rsidRPr="006B2877">
        <w:rPr>
          <w:lang w:val="uk-UA"/>
        </w:rPr>
        <w:t>забезпеченням. Розробляти нові методи</w:t>
      </w:r>
      <w:r w:rsidR="006B2877">
        <w:rPr>
          <w:lang w:val="uk-UA"/>
        </w:rPr>
        <w:t xml:space="preserve"> </w:t>
      </w:r>
      <w:r w:rsidR="006B2877" w:rsidRPr="006B2877">
        <w:rPr>
          <w:lang w:val="uk-UA"/>
        </w:rPr>
        <w:t>досліджень.</w:t>
      </w:r>
    </w:p>
    <w:p w:rsidR="006B2877" w:rsidRDefault="00DA26BA" w:rsidP="006B2877">
      <w:pPr>
        <w:pStyle w:val="aa"/>
        <w:spacing w:before="0" w:beforeAutospacing="0" w:after="0" w:afterAutospacing="0"/>
        <w:rPr>
          <w:lang w:val="uk-UA"/>
        </w:rPr>
      </w:pPr>
      <w:r>
        <w:rPr>
          <w:lang w:val="uk-UA"/>
        </w:rPr>
        <w:lastRenderedPageBreak/>
        <w:t>ФК 5</w:t>
      </w:r>
      <w:r w:rsidR="006B2877" w:rsidRPr="006B2877">
        <w:rPr>
          <w:lang w:val="uk-UA"/>
        </w:rPr>
        <w:t>. Забезпечувати якісне керівництво</w:t>
      </w:r>
      <w:r w:rsidR="006B2877">
        <w:rPr>
          <w:lang w:val="uk-UA"/>
        </w:rPr>
        <w:t xml:space="preserve"> </w:t>
      </w:r>
      <w:r w:rsidR="006B2877" w:rsidRPr="006B2877">
        <w:rPr>
          <w:lang w:val="uk-UA"/>
        </w:rPr>
        <w:t>науковими проектами, підтримувати</w:t>
      </w:r>
      <w:r w:rsidR="006B2877">
        <w:rPr>
          <w:lang w:val="uk-UA"/>
        </w:rPr>
        <w:t xml:space="preserve"> командну роботу, ефективно </w:t>
      </w:r>
      <w:r w:rsidR="006B2877" w:rsidRPr="006B2877">
        <w:rPr>
          <w:lang w:val="uk-UA"/>
        </w:rPr>
        <w:t>використову</w:t>
      </w:r>
      <w:r w:rsidR="006B2877">
        <w:rPr>
          <w:lang w:val="uk-UA"/>
        </w:rPr>
        <w:t xml:space="preserve">вати індивідуальну майстерність </w:t>
      </w:r>
      <w:r w:rsidR="006B2877" w:rsidRPr="006B2877">
        <w:rPr>
          <w:lang w:val="uk-UA"/>
        </w:rPr>
        <w:t>к</w:t>
      </w:r>
      <w:r w:rsidR="006B2877">
        <w:rPr>
          <w:lang w:val="uk-UA"/>
        </w:rPr>
        <w:t>олег, приймати рішення та нести відповідальність за результат.</w:t>
      </w:r>
    </w:p>
    <w:p w:rsidR="006B2877" w:rsidRDefault="00DA26BA" w:rsidP="006B2877">
      <w:pPr>
        <w:pStyle w:val="aa"/>
        <w:spacing w:before="0" w:beforeAutospacing="0" w:after="0" w:afterAutospacing="0"/>
        <w:rPr>
          <w:lang w:val="uk-UA"/>
        </w:rPr>
      </w:pPr>
      <w:r>
        <w:rPr>
          <w:lang w:val="uk-UA"/>
        </w:rPr>
        <w:t>ФК 6</w:t>
      </w:r>
      <w:r w:rsidR="006B2877" w:rsidRPr="006B2877">
        <w:rPr>
          <w:lang w:val="uk-UA"/>
        </w:rPr>
        <w:t>. Здат</w:t>
      </w:r>
      <w:r w:rsidR="006B2877">
        <w:rPr>
          <w:lang w:val="uk-UA"/>
        </w:rPr>
        <w:t xml:space="preserve">ність знаходити шляхи можливого </w:t>
      </w:r>
      <w:r w:rsidR="006B2877" w:rsidRPr="006B2877">
        <w:rPr>
          <w:lang w:val="uk-UA"/>
        </w:rPr>
        <w:t>викорис</w:t>
      </w:r>
      <w:r w:rsidR="006B2877">
        <w:rPr>
          <w:lang w:val="uk-UA"/>
        </w:rPr>
        <w:t xml:space="preserve">тання отриманих результатів для </w:t>
      </w:r>
      <w:r w:rsidR="006B2877" w:rsidRPr="006B2877">
        <w:rPr>
          <w:lang w:val="uk-UA"/>
        </w:rPr>
        <w:t>подальшо</w:t>
      </w:r>
      <w:r w:rsidR="006B2877">
        <w:rPr>
          <w:lang w:val="uk-UA"/>
        </w:rPr>
        <w:t xml:space="preserve">го розвитку науки та підвищення </w:t>
      </w:r>
      <w:r w:rsidR="006B2877" w:rsidRPr="006B2877">
        <w:rPr>
          <w:lang w:val="uk-UA"/>
        </w:rPr>
        <w:t>якості навчального процесу.</w:t>
      </w:r>
    </w:p>
    <w:p w:rsidR="006B2877" w:rsidRDefault="00DA26BA" w:rsidP="006B2877">
      <w:pPr>
        <w:pStyle w:val="aa"/>
        <w:spacing w:before="0" w:beforeAutospacing="0" w:after="0" w:afterAutospacing="0"/>
        <w:rPr>
          <w:lang w:val="uk-UA"/>
        </w:rPr>
      </w:pPr>
      <w:r>
        <w:rPr>
          <w:lang w:val="uk-UA"/>
        </w:rPr>
        <w:t>ФК 9</w:t>
      </w:r>
      <w:r w:rsidR="006B2877" w:rsidRPr="006B2877">
        <w:rPr>
          <w:lang w:val="uk-UA"/>
        </w:rPr>
        <w:t xml:space="preserve">. </w:t>
      </w:r>
      <w:r w:rsidR="006B2877">
        <w:rPr>
          <w:lang w:val="uk-UA"/>
        </w:rPr>
        <w:t xml:space="preserve">Аргументовано представляти свої </w:t>
      </w:r>
      <w:r w:rsidR="006B2877" w:rsidRPr="006B2877">
        <w:rPr>
          <w:lang w:val="uk-UA"/>
        </w:rPr>
        <w:t>наукові погл</w:t>
      </w:r>
      <w:r w:rsidR="006B2877">
        <w:rPr>
          <w:lang w:val="uk-UA"/>
        </w:rPr>
        <w:t xml:space="preserve">яди під час наукових семінарів, </w:t>
      </w:r>
      <w:r w:rsidR="006B2877" w:rsidRPr="006B2877">
        <w:rPr>
          <w:lang w:val="uk-UA"/>
        </w:rPr>
        <w:t>конфе</w:t>
      </w:r>
      <w:r w:rsidR="006B2877">
        <w:rPr>
          <w:lang w:val="uk-UA"/>
        </w:rPr>
        <w:t xml:space="preserve">ренцій, диспутів. Вести наукову </w:t>
      </w:r>
      <w:r w:rsidR="006B2877" w:rsidRPr="006B2877">
        <w:rPr>
          <w:lang w:val="uk-UA"/>
        </w:rPr>
        <w:t>дискусію, опираючись на сучасну</w:t>
      </w:r>
      <w:r w:rsidR="006B2877">
        <w:rPr>
          <w:lang w:val="uk-UA"/>
        </w:rPr>
        <w:t xml:space="preserve"> базу знань </w:t>
      </w:r>
      <w:r w:rsidR="006B2877" w:rsidRPr="006B2877">
        <w:rPr>
          <w:lang w:val="uk-UA"/>
        </w:rPr>
        <w:t>в своїй галу</w:t>
      </w:r>
      <w:r w:rsidR="006B2877">
        <w:rPr>
          <w:lang w:val="uk-UA"/>
        </w:rPr>
        <w:t xml:space="preserve">зі ветеринарної медицини. Також </w:t>
      </w:r>
      <w:r w:rsidR="006B2877" w:rsidRPr="006B2877">
        <w:rPr>
          <w:lang w:val="uk-UA"/>
        </w:rPr>
        <w:t>бути достат</w:t>
      </w:r>
      <w:r w:rsidR="006B2877">
        <w:rPr>
          <w:lang w:val="uk-UA"/>
        </w:rPr>
        <w:t>ньо добре обізнаним з ключовими питаннями суміжних галузей.</w:t>
      </w:r>
    </w:p>
    <w:p w:rsidR="006B2877" w:rsidRDefault="00DA26BA" w:rsidP="006B2877">
      <w:pPr>
        <w:pStyle w:val="aa"/>
        <w:spacing w:before="0" w:beforeAutospacing="0" w:after="0" w:afterAutospacing="0"/>
        <w:rPr>
          <w:lang w:val="uk-UA"/>
        </w:rPr>
      </w:pPr>
      <w:r>
        <w:rPr>
          <w:lang w:val="uk-UA"/>
        </w:rPr>
        <w:t>ФК 10</w:t>
      </w:r>
      <w:r w:rsidR="006B2877" w:rsidRPr="006B2877">
        <w:rPr>
          <w:lang w:val="uk-UA"/>
        </w:rPr>
        <w:t>. Здат</w:t>
      </w:r>
      <w:r w:rsidR="006B2877">
        <w:rPr>
          <w:lang w:val="uk-UA"/>
        </w:rPr>
        <w:t xml:space="preserve">ність здійснювати просвітницьку </w:t>
      </w:r>
      <w:r w:rsidR="006B2877" w:rsidRPr="006B2877">
        <w:rPr>
          <w:lang w:val="uk-UA"/>
        </w:rPr>
        <w:t>та педаг</w:t>
      </w:r>
      <w:r w:rsidR="006B2877">
        <w:rPr>
          <w:lang w:val="uk-UA"/>
        </w:rPr>
        <w:t xml:space="preserve">огічну діяльність, застосовуючи </w:t>
      </w:r>
      <w:r w:rsidR="006B2877" w:rsidRPr="006B2877">
        <w:rPr>
          <w:lang w:val="uk-UA"/>
        </w:rPr>
        <w:t>тр</w:t>
      </w:r>
      <w:r w:rsidR="006B2877">
        <w:rPr>
          <w:lang w:val="uk-UA"/>
        </w:rPr>
        <w:t xml:space="preserve">адиційні та інноваційні методи. </w:t>
      </w:r>
    </w:p>
    <w:p w:rsidR="006B2877" w:rsidRDefault="00DA26BA" w:rsidP="006B2877">
      <w:pPr>
        <w:pStyle w:val="aa"/>
        <w:spacing w:before="0" w:beforeAutospacing="0" w:after="0" w:afterAutospacing="0"/>
        <w:rPr>
          <w:lang w:val="uk-UA"/>
        </w:rPr>
      </w:pPr>
      <w:r>
        <w:rPr>
          <w:lang w:val="uk-UA"/>
        </w:rPr>
        <w:t>ФК 11</w:t>
      </w:r>
      <w:r w:rsidR="006B2877" w:rsidRPr="006B2877">
        <w:rPr>
          <w:lang w:val="uk-UA"/>
        </w:rPr>
        <w:t>. Здатн</w:t>
      </w:r>
      <w:r w:rsidR="006B2877">
        <w:rPr>
          <w:lang w:val="uk-UA"/>
        </w:rPr>
        <w:t xml:space="preserve">ість володіти науковим стилем </w:t>
      </w:r>
      <w:r w:rsidR="006B2877" w:rsidRPr="006B2877">
        <w:rPr>
          <w:lang w:val="uk-UA"/>
        </w:rPr>
        <w:t>українсь</w:t>
      </w:r>
      <w:r w:rsidR="006B2877">
        <w:rPr>
          <w:lang w:val="uk-UA"/>
        </w:rPr>
        <w:t xml:space="preserve">кою та іноземною мовами, вільно </w:t>
      </w:r>
      <w:r w:rsidR="006B2877" w:rsidRPr="006B2877">
        <w:rPr>
          <w:lang w:val="uk-UA"/>
        </w:rPr>
        <w:t>сприй</w:t>
      </w:r>
      <w:r w:rsidR="006B2877">
        <w:rPr>
          <w:lang w:val="uk-UA"/>
        </w:rPr>
        <w:t xml:space="preserve">мати, обробляти та відтворювати </w:t>
      </w:r>
      <w:r w:rsidR="006B2877" w:rsidRPr="006B2877">
        <w:rPr>
          <w:lang w:val="uk-UA"/>
        </w:rPr>
        <w:t>інформа</w:t>
      </w:r>
      <w:r w:rsidR="006B2877">
        <w:rPr>
          <w:lang w:val="uk-UA"/>
        </w:rPr>
        <w:t>цію на загальні та фахові теми.</w:t>
      </w:r>
    </w:p>
    <w:p w:rsidR="006B2877" w:rsidRDefault="00DA26BA" w:rsidP="006B2877">
      <w:pPr>
        <w:pStyle w:val="aa"/>
        <w:spacing w:before="0" w:beforeAutospacing="0" w:after="0" w:afterAutospacing="0"/>
        <w:rPr>
          <w:lang w:val="uk-UA"/>
        </w:rPr>
      </w:pPr>
      <w:r>
        <w:rPr>
          <w:lang w:val="uk-UA"/>
        </w:rPr>
        <w:t>ФК 12</w:t>
      </w:r>
      <w:r w:rsidR="006B2877" w:rsidRPr="006B2877">
        <w:rPr>
          <w:lang w:val="uk-UA"/>
        </w:rPr>
        <w:t>. Виявл</w:t>
      </w:r>
      <w:r w:rsidR="006B2877">
        <w:rPr>
          <w:lang w:val="uk-UA"/>
        </w:rPr>
        <w:t xml:space="preserve">яти і вирішувати наукові задачі </w:t>
      </w:r>
      <w:r w:rsidR="006B2877" w:rsidRPr="006B2877">
        <w:rPr>
          <w:lang w:val="uk-UA"/>
        </w:rPr>
        <w:t xml:space="preserve">та проблеми </w:t>
      </w:r>
      <w:r w:rsidR="006B2877">
        <w:rPr>
          <w:lang w:val="uk-UA"/>
        </w:rPr>
        <w:t xml:space="preserve">у межах обраної спеціальності  </w:t>
      </w:r>
      <w:r w:rsidR="006B2877" w:rsidRPr="006B2877">
        <w:rPr>
          <w:lang w:val="uk-UA"/>
        </w:rPr>
        <w:t>дотриманням норм науко</w:t>
      </w:r>
      <w:r w:rsidR="006B2877">
        <w:rPr>
          <w:lang w:val="uk-UA"/>
        </w:rPr>
        <w:t xml:space="preserve">вої етики і </w:t>
      </w:r>
      <w:r w:rsidR="006B2877" w:rsidRPr="006B2877">
        <w:rPr>
          <w:lang w:val="uk-UA"/>
        </w:rPr>
        <w:t>академічної чесності.</w:t>
      </w:r>
    </w:p>
    <w:p w:rsidR="008A7E2B" w:rsidRPr="00F1679B" w:rsidRDefault="008A7E2B" w:rsidP="008A7E2B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2.3. </w:t>
      </w:r>
      <w:r w:rsidR="006B2877">
        <w:rPr>
          <w:b/>
          <w:sz w:val="24"/>
          <w:lang w:val="uk-UA"/>
        </w:rPr>
        <w:t>Програмні результати навчання (ПРН</w:t>
      </w:r>
      <w:r w:rsidRPr="00F1679B">
        <w:rPr>
          <w:b/>
          <w:sz w:val="24"/>
          <w:lang w:val="uk-UA"/>
        </w:rPr>
        <w:t>)</w:t>
      </w:r>
    </w:p>
    <w:p w:rsidR="008A7E2B" w:rsidRPr="00F1679B" w:rsidRDefault="008A7E2B" w:rsidP="008A7E2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У результаті вивчення навчальної дисципліни студент повинен бути здатним продемонструвати такі результати навчання:</w:t>
      </w:r>
    </w:p>
    <w:p w:rsidR="008A7E2B" w:rsidRDefault="008A7E2B" w:rsidP="008A7E2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93402C">
        <w:rPr>
          <w:b/>
          <w:sz w:val="24"/>
          <w:lang w:val="uk-UA"/>
        </w:rPr>
        <w:t>зн</w:t>
      </w:r>
      <w:r>
        <w:rPr>
          <w:b/>
          <w:sz w:val="24"/>
          <w:lang w:val="uk-UA"/>
        </w:rPr>
        <w:t>ати</w:t>
      </w:r>
      <w:r w:rsidRPr="0093402C">
        <w:rPr>
          <w:sz w:val="24"/>
          <w:lang w:val="uk-UA"/>
        </w:rPr>
        <w:t xml:space="preserve">: </w:t>
      </w:r>
    </w:p>
    <w:p w:rsidR="006B2877" w:rsidRDefault="006B2877" w:rsidP="006B2877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6B2877">
        <w:rPr>
          <w:sz w:val="24"/>
          <w:lang w:val="uk-UA"/>
        </w:rPr>
        <w:t xml:space="preserve">ПРН 1. </w:t>
      </w:r>
      <w:r>
        <w:rPr>
          <w:sz w:val="24"/>
          <w:lang w:val="uk-UA"/>
        </w:rPr>
        <w:t xml:space="preserve">Знання сучасного рівня розвитку </w:t>
      </w:r>
      <w:r w:rsidRPr="006B2877">
        <w:rPr>
          <w:sz w:val="24"/>
          <w:lang w:val="uk-UA"/>
        </w:rPr>
        <w:t>предметної</w:t>
      </w:r>
      <w:r>
        <w:rPr>
          <w:sz w:val="24"/>
          <w:lang w:val="uk-UA"/>
        </w:rPr>
        <w:t xml:space="preserve"> області ветеринарної медицини, </w:t>
      </w:r>
      <w:r w:rsidRPr="006B2877">
        <w:rPr>
          <w:sz w:val="24"/>
          <w:lang w:val="uk-UA"/>
        </w:rPr>
        <w:t>за як</w:t>
      </w:r>
      <w:r>
        <w:rPr>
          <w:sz w:val="24"/>
          <w:lang w:val="uk-UA"/>
        </w:rPr>
        <w:t xml:space="preserve">им навчатиметься здобувач. Бути </w:t>
      </w:r>
      <w:r w:rsidRPr="006B2877">
        <w:rPr>
          <w:sz w:val="24"/>
          <w:lang w:val="uk-UA"/>
        </w:rPr>
        <w:t>обіз</w:t>
      </w:r>
      <w:r>
        <w:rPr>
          <w:sz w:val="24"/>
          <w:lang w:val="uk-UA"/>
        </w:rPr>
        <w:t xml:space="preserve">наним з класичними та сучасними </w:t>
      </w:r>
      <w:r w:rsidRPr="006B2877">
        <w:rPr>
          <w:sz w:val="24"/>
          <w:lang w:val="uk-UA"/>
        </w:rPr>
        <w:t>науковими</w:t>
      </w:r>
      <w:r>
        <w:rPr>
          <w:sz w:val="24"/>
          <w:lang w:val="uk-UA"/>
        </w:rPr>
        <w:t xml:space="preserve"> публікаціями, що формують базу </w:t>
      </w:r>
      <w:r w:rsidRPr="006B2877">
        <w:rPr>
          <w:sz w:val="24"/>
          <w:lang w:val="uk-UA"/>
        </w:rPr>
        <w:t>знань цієї області.</w:t>
      </w:r>
    </w:p>
    <w:p w:rsidR="0038638C" w:rsidRDefault="0038638C" w:rsidP="0038638C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ПРН 2. Знати особливості організації експериментального дослідження </w:t>
      </w:r>
      <w:r w:rsidRPr="0038638C">
        <w:rPr>
          <w:sz w:val="24"/>
          <w:lang w:val="uk-UA"/>
        </w:rPr>
        <w:t>(планув</w:t>
      </w:r>
      <w:r>
        <w:rPr>
          <w:sz w:val="24"/>
          <w:lang w:val="uk-UA"/>
        </w:rPr>
        <w:t xml:space="preserve">ання, моделювання, організація, </w:t>
      </w:r>
      <w:r w:rsidRPr="0038638C">
        <w:rPr>
          <w:sz w:val="24"/>
          <w:lang w:val="uk-UA"/>
        </w:rPr>
        <w:t>проведенн</w:t>
      </w:r>
      <w:r>
        <w:rPr>
          <w:sz w:val="24"/>
          <w:lang w:val="uk-UA"/>
        </w:rPr>
        <w:t xml:space="preserve">я, контролювання, звітування) у </w:t>
      </w:r>
      <w:r w:rsidRPr="0038638C">
        <w:rPr>
          <w:sz w:val="24"/>
          <w:lang w:val="uk-UA"/>
        </w:rPr>
        <w:t xml:space="preserve">своїй </w:t>
      </w:r>
      <w:r>
        <w:rPr>
          <w:sz w:val="24"/>
          <w:lang w:val="uk-UA"/>
        </w:rPr>
        <w:t xml:space="preserve">предметної області ветеринарної </w:t>
      </w:r>
      <w:r w:rsidRPr="0038638C">
        <w:rPr>
          <w:sz w:val="24"/>
          <w:lang w:val="uk-UA"/>
        </w:rPr>
        <w:t>медицини</w:t>
      </w:r>
      <w:r>
        <w:rPr>
          <w:sz w:val="24"/>
          <w:lang w:val="uk-UA"/>
        </w:rPr>
        <w:t xml:space="preserve">. Вміти застосовувати більшість </w:t>
      </w:r>
      <w:r w:rsidRPr="0038638C">
        <w:rPr>
          <w:sz w:val="24"/>
          <w:lang w:val="uk-UA"/>
        </w:rPr>
        <w:t>методів</w:t>
      </w:r>
      <w:r>
        <w:rPr>
          <w:sz w:val="24"/>
          <w:lang w:val="uk-UA"/>
        </w:rPr>
        <w:t xml:space="preserve"> дослідження у своїй предметної </w:t>
      </w:r>
      <w:r w:rsidRPr="0038638C">
        <w:rPr>
          <w:sz w:val="24"/>
          <w:lang w:val="uk-UA"/>
        </w:rPr>
        <w:t>області ветеринарної медицини.</w:t>
      </w:r>
    </w:p>
    <w:p w:rsidR="0038638C" w:rsidRPr="0093402C" w:rsidRDefault="0038638C" w:rsidP="0038638C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ПРН 3</w:t>
      </w:r>
      <w:r w:rsidRPr="0038638C">
        <w:rPr>
          <w:sz w:val="24"/>
          <w:lang w:val="uk-UA"/>
        </w:rPr>
        <w:t xml:space="preserve">. </w:t>
      </w:r>
      <w:r>
        <w:rPr>
          <w:sz w:val="24"/>
          <w:lang w:val="uk-UA"/>
        </w:rPr>
        <w:t xml:space="preserve">Знати основи педагогіки в межах </w:t>
      </w:r>
      <w:r w:rsidRPr="0038638C">
        <w:rPr>
          <w:sz w:val="24"/>
          <w:lang w:val="uk-UA"/>
        </w:rPr>
        <w:t>своєї професійної діяльно</w:t>
      </w:r>
      <w:r>
        <w:rPr>
          <w:sz w:val="24"/>
          <w:lang w:val="uk-UA"/>
        </w:rPr>
        <w:t xml:space="preserve">сті. Бути </w:t>
      </w:r>
      <w:r w:rsidRPr="0038638C">
        <w:rPr>
          <w:sz w:val="24"/>
          <w:lang w:val="uk-UA"/>
        </w:rPr>
        <w:t>с</w:t>
      </w:r>
      <w:r>
        <w:rPr>
          <w:sz w:val="24"/>
          <w:lang w:val="uk-UA"/>
        </w:rPr>
        <w:t xml:space="preserve">проможним забезпечувати високий </w:t>
      </w:r>
      <w:r w:rsidRPr="0038638C">
        <w:rPr>
          <w:sz w:val="24"/>
          <w:lang w:val="uk-UA"/>
        </w:rPr>
        <w:t>науковий</w:t>
      </w:r>
      <w:r>
        <w:rPr>
          <w:sz w:val="24"/>
          <w:lang w:val="uk-UA"/>
        </w:rPr>
        <w:t xml:space="preserve"> та навчально-методичний рівень </w:t>
      </w:r>
      <w:r w:rsidRPr="0038638C">
        <w:rPr>
          <w:sz w:val="24"/>
          <w:lang w:val="uk-UA"/>
        </w:rPr>
        <w:t xml:space="preserve">різних видів </w:t>
      </w:r>
      <w:r>
        <w:rPr>
          <w:sz w:val="24"/>
          <w:lang w:val="uk-UA"/>
        </w:rPr>
        <w:t xml:space="preserve">занять (читання лекцій, ведення </w:t>
      </w:r>
      <w:r w:rsidRPr="0038638C">
        <w:rPr>
          <w:sz w:val="24"/>
          <w:lang w:val="uk-UA"/>
        </w:rPr>
        <w:t>лабораторних чи практичних занять).</w:t>
      </w:r>
    </w:p>
    <w:p w:rsidR="008A7E2B" w:rsidRPr="00104CA2" w:rsidRDefault="008A7E2B" w:rsidP="008A7E2B">
      <w:pPr>
        <w:widowControl w:val="0"/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вміти</w:t>
      </w:r>
      <w:r w:rsidRPr="00104CA2">
        <w:rPr>
          <w:sz w:val="24"/>
          <w:lang w:val="uk-UA"/>
        </w:rPr>
        <w:t xml:space="preserve">: </w:t>
      </w:r>
    </w:p>
    <w:p w:rsidR="006B2877" w:rsidRDefault="0038638C" w:rsidP="0038638C">
      <w:pPr>
        <w:widowControl w:val="0"/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>ПРН 1</w:t>
      </w:r>
      <w:r w:rsidR="006B2877" w:rsidRPr="006B2877">
        <w:rPr>
          <w:sz w:val="24"/>
          <w:lang w:val="uk-UA"/>
        </w:rPr>
        <w:t>.</w:t>
      </w:r>
      <w:r>
        <w:rPr>
          <w:sz w:val="24"/>
          <w:lang w:val="uk-UA"/>
        </w:rPr>
        <w:t xml:space="preserve"> Відкритість до здобуття знань, </w:t>
      </w:r>
      <w:r w:rsidR="006B2877" w:rsidRPr="006B2877">
        <w:rPr>
          <w:sz w:val="24"/>
          <w:lang w:val="uk-UA"/>
        </w:rPr>
        <w:t>інтелект</w:t>
      </w:r>
      <w:r>
        <w:rPr>
          <w:sz w:val="24"/>
          <w:lang w:val="uk-UA"/>
        </w:rPr>
        <w:t xml:space="preserve">уального та фахового зростання, </w:t>
      </w:r>
      <w:r w:rsidR="006B2877" w:rsidRPr="006B2877">
        <w:rPr>
          <w:sz w:val="24"/>
          <w:lang w:val="uk-UA"/>
        </w:rPr>
        <w:t>перебування у постійному наукового пошуку.</w:t>
      </w:r>
    </w:p>
    <w:p w:rsidR="0038638C" w:rsidRDefault="0038638C" w:rsidP="0038638C">
      <w:pPr>
        <w:widowControl w:val="0"/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ПРН 2. Вільно оперувати науковою </w:t>
      </w:r>
      <w:r w:rsidRPr="0038638C">
        <w:rPr>
          <w:sz w:val="24"/>
          <w:lang w:val="uk-UA"/>
        </w:rPr>
        <w:t>інф</w:t>
      </w:r>
      <w:r>
        <w:rPr>
          <w:sz w:val="24"/>
          <w:lang w:val="uk-UA"/>
        </w:rPr>
        <w:t xml:space="preserve">ормацією та могти консультувати </w:t>
      </w:r>
      <w:r w:rsidRPr="0038638C">
        <w:rPr>
          <w:sz w:val="24"/>
          <w:lang w:val="uk-UA"/>
        </w:rPr>
        <w:t>здобувачів освіти. Впрова</w:t>
      </w:r>
      <w:r>
        <w:rPr>
          <w:sz w:val="24"/>
          <w:lang w:val="uk-UA"/>
        </w:rPr>
        <w:t xml:space="preserve">джувати результати </w:t>
      </w:r>
      <w:r w:rsidRPr="0038638C">
        <w:rPr>
          <w:sz w:val="24"/>
          <w:lang w:val="uk-UA"/>
        </w:rPr>
        <w:t>науко</w:t>
      </w:r>
      <w:r>
        <w:rPr>
          <w:sz w:val="24"/>
          <w:lang w:val="uk-UA"/>
        </w:rPr>
        <w:t xml:space="preserve">вих досліджень у виробництво та </w:t>
      </w:r>
      <w:r w:rsidRPr="0038638C">
        <w:rPr>
          <w:sz w:val="24"/>
          <w:lang w:val="uk-UA"/>
        </w:rPr>
        <w:t>освітній процес.</w:t>
      </w:r>
    </w:p>
    <w:p w:rsidR="0038638C" w:rsidRDefault="0038638C" w:rsidP="0038638C">
      <w:pPr>
        <w:widowControl w:val="0"/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ПРН 3. Володіти сучасними </w:t>
      </w:r>
      <w:r w:rsidRPr="0038638C">
        <w:rPr>
          <w:sz w:val="24"/>
          <w:lang w:val="uk-UA"/>
        </w:rPr>
        <w:t>ін</w:t>
      </w:r>
      <w:r>
        <w:rPr>
          <w:sz w:val="24"/>
          <w:lang w:val="uk-UA"/>
        </w:rPr>
        <w:t xml:space="preserve">формаційними та комунікативними технологіями обміну інформацією. Вміти </w:t>
      </w:r>
      <w:r w:rsidRPr="0038638C">
        <w:rPr>
          <w:sz w:val="24"/>
          <w:lang w:val="uk-UA"/>
        </w:rPr>
        <w:t xml:space="preserve">працювати </w:t>
      </w:r>
      <w:r>
        <w:rPr>
          <w:sz w:val="24"/>
          <w:lang w:val="uk-UA"/>
        </w:rPr>
        <w:t xml:space="preserve">в команді та володіти навичками </w:t>
      </w:r>
      <w:r w:rsidRPr="0038638C">
        <w:rPr>
          <w:sz w:val="24"/>
          <w:lang w:val="uk-UA"/>
        </w:rPr>
        <w:t>міжособистісної взаємодії.</w:t>
      </w:r>
    </w:p>
    <w:p w:rsidR="0038638C" w:rsidRDefault="0038638C" w:rsidP="0038638C">
      <w:pPr>
        <w:widowControl w:val="0"/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>ПРН 4</w:t>
      </w:r>
      <w:r w:rsidRPr="0038638C">
        <w:rPr>
          <w:sz w:val="24"/>
          <w:lang w:val="uk-UA"/>
        </w:rPr>
        <w:t>. Брати уч</w:t>
      </w:r>
      <w:r>
        <w:rPr>
          <w:sz w:val="24"/>
          <w:lang w:val="uk-UA"/>
        </w:rPr>
        <w:t xml:space="preserve">асть у науковій дискусії. Та </w:t>
      </w:r>
      <w:r w:rsidRPr="0038638C">
        <w:rPr>
          <w:sz w:val="24"/>
          <w:lang w:val="uk-UA"/>
        </w:rPr>
        <w:t>п</w:t>
      </w:r>
      <w:r>
        <w:rPr>
          <w:sz w:val="24"/>
          <w:lang w:val="uk-UA"/>
        </w:rPr>
        <w:t xml:space="preserve">резентувати результати наукових </w:t>
      </w:r>
      <w:r w:rsidRPr="0038638C">
        <w:rPr>
          <w:sz w:val="24"/>
          <w:lang w:val="uk-UA"/>
        </w:rPr>
        <w:t>досліджень на наукових форумах.</w:t>
      </w:r>
    </w:p>
    <w:p w:rsidR="0038638C" w:rsidRDefault="0038638C" w:rsidP="0038638C">
      <w:pPr>
        <w:widowControl w:val="0"/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ПРН 5. Налагодження кооперації між </w:t>
      </w:r>
      <w:r w:rsidRPr="0038638C">
        <w:rPr>
          <w:sz w:val="24"/>
          <w:lang w:val="uk-UA"/>
        </w:rPr>
        <w:t>спорі</w:t>
      </w:r>
      <w:r>
        <w:rPr>
          <w:sz w:val="24"/>
          <w:lang w:val="uk-UA"/>
        </w:rPr>
        <w:t xml:space="preserve">дненими напрямками досліджень з </w:t>
      </w:r>
      <w:r w:rsidRPr="0038638C">
        <w:rPr>
          <w:sz w:val="24"/>
          <w:lang w:val="uk-UA"/>
        </w:rPr>
        <w:t>метою оптим</w:t>
      </w:r>
      <w:r>
        <w:rPr>
          <w:sz w:val="24"/>
          <w:lang w:val="uk-UA"/>
        </w:rPr>
        <w:t xml:space="preserve">ізації використання ресурсів та досягнення максимально високого </w:t>
      </w:r>
      <w:r w:rsidRPr="0038638C">
        <w:rPr>
          <w:sz w:val="24"/>
          <w:lang w:val="uk-UA"/>
        </w:rPr>
        <w:t>результату.</w:t>
      </w:r>
    </w:p>
    <w:p w:rsidR="0038638C" w:rsidRPr="00457962" w:rsidRDefault="008A7E2B" w:rsidP="0038638C">
      <w:pPr>
        <w:widowControl w:val="0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 Структура навчальної дисципліни</w:t>
      </w:r>
    </w:p>
    <w:p w:rsidR="00457962" w:rsidRPr="00320194" w:rsidRDefault="00457962" w:rsidP="00457962">
      <w:pPr>
        <w:pStyle w:val="a7"/>
        <w:numPr>
          <w:ilvl w:val="0"/>
          <w:numId w:val="2"/>
        </w:numPr>
        <w:jc w:val="center"/>
        <w:rPr>
          <w:b/>
          <w:bCs/>
          <w:sz w:val="24"/>
          <w:lang w:val="uk-UA"/>
        </w:rPr>
      </w:pPr>
      <w:r w:rsidRPr="00320194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p w:rsidR="00457962" w:rsidRPr="00320194" w:rsidRDefault="00457962" w:rsidP="00457962">
      <w:pPr>
        <w:pStyle w:val="a7"/>
        <w:numPr>
          <w:ilvl w:val="0"/>
          <w:numId w:val="2"/>
        </w:numPr>
        <w:jc w:val="center"/>
        <w:rPr>
          <w:b/>
          <w:bCs/>
          <w:sz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276"/>
        <w:gridCol w:w="1383"/>
      </w:tblGrid>
      <w:tr w:rsidR="00457962" w:rsidRPr="00664008" w:rsidTr="006B2877">
        <w:tc>
          <w:tcPr>
            <w:tcW w:w="4503" w:type="dxa"/>
            <w:vMerge w:val="restart"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Назва розділів</w:t>
            </w:r>
          </w:p>
        </w:tc>
        <w:tc>
          <w:tcPr>
            <w:tcW w:w="5352" w:type="dxa"/>
            <w:gridSpan w:val="4"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Кількість годин</w:t>
            </w:r>
          </w:p>
        </w:tc>
      </w:tr>
      <w:tr w:rsidR="00457962" w:rsidRPr="00664008" w:rsidTr="006B2877">
        <w:tc>
          <w:tcPr>
            <w:tcW w:w="4503" w:type="dxa"/>
            <w:vMerge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5352" w:type="dxa"/>
            <w:gridSpan w:val="4"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Денна форма навчання</w:t>
            </w:r>
          </w:p>
        </w:tc>
      </w:tr>
      <w:tr w:rsidR="00457962" w:rsidRPr="00664008" w:rsidTr="006B2877">
        <w:tc>
          <w:tcPr>
            <w:tcW w:w="4503" w:type="dxa"/>
            <w:vMerge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всього</w:t>
            </w:r>
          </w:p>
        </w:tc>
        <w:tc>
          <w:tcPr>
            <w:tcW w:w="3935" w:type="dxa"/>
            <w:gridSpan w:val="3"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У тому числі</w:t>
            </w:r>
          </w:p>
        </w:tc>
      </w:tr>
      <w:tr w:rsidR="00457962" w:rsidRPr="00664008" w:rsidTr="006B2877">
        <w:tc>
          <w:tcPr>
            <w:tcW w:w="4503" w:type="dxa"/>
            <w:vMerge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лекції</w:t>
            </w:r>
          </w:p>
        </w:tc>
        <w:tc>
          <w:tcPr>
            <w:tcW w:w="1276" w:type="dxa"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proofErr w:type="spellStart"/>
            <w:r w:rsidRPr="00664008">
              <w:rPr>
                <w:sz w:val="24"/>
                <w:lang w:val="uk-UA"/>
              </w:rPr>
              <w:t>лаборат</w:t>
            </w:r>
            <w:proofErr w:type="spellEnd"/>
            <w:r w:rsidRPr="00664008">
              <w:rPr>
                <w:sz w:val="24"/>
                <w:lang w:val="uk-UA"/>
              </w:rPr>
              <w:t>.</w:t>
            </w:r>
          </w:p>
        </w:tc>
        <w:tc>
          <w:tcPr>
            <w:tcW w:w="1383" w:type="dxa"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proofErr w:type="spellStart"/>
            <w:r w:rsidRPr="00664008">
              <w:rPr>
                <w:sz w:val="24"/>
                <w:lang w:val="uk-UA"/>
              </w:rPr>
              <w:t>самост</w:t>
            </w:r>
            <w:proofErr w:type="spellEnd"/>
            <w:r w:rsidRPr="00664008">
              <w:rPr>
                <w:sz w:val="24"/>
                <w:lang w:val="uk-UA"/>
              </w:rPr>
              <w:t>. роб.</w:t>
            </w:r>
          </w:p>
        </w:tc>
      </w:tr>
      <w:tr w:rsidR="00457962" w:rsidRPr="00664008" w:rsidTr="00457962">
        <w:trPr>
          <w:trHeight w:val="496"/>
        </w:trPr>
        <w:tc>
          <w:tcPr>
            <w:tcW w:w="4503" w:type="dxa"/>
          </w:tcPr>
          <w:p w:rsidR="00457962" w:rsidRPr="00664008" w:rsidRDefault="00457962" w:rsidP="00457962">
            <w:pPr>
              <w:spacing w:after="60"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1. </w:t>
            </w:r>
            <w:r>
              <w:rPr>
                <w:sz w:val="24"/>
                <w:lang w:val="uk-UA"/>
              </w:rPr>
              <w:t>Вірусні хвороби великої рогатої худоби.</w:t>
            </w:r>
          </w:p>
        </w:tc>
        <w:tc>
          <w:tcPr>
            <w:tcW w:w="1417" w:type="dxa"/>
          </w:tcPr>
          <w:p w:rsidR="00457962" w:rsidRPr="00664008" w:rsidRDefault="00D13AEA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1276" w:type="dxa"/>
          </w:tcPr>
          <w:p w:rsidR="00457962" w:rsidRPr="00664008" w:rsidRDefault="00371146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457962" w:rsidRPr="00664008" w:rsidRDefault="00D13AEA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383" w:type="dxa"/>
          </w:tcPr>
          <w:p w:rsidR="00457962" w:rsidRPr="00664008" w:rsidRDefault="00371146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  <w:tr w:rsidR="00457962" w:rsidRPr="00664008" w:rsidTr="00457962">
        <w:trPr>
          <w:trHeight w:val="633"/>
        </w:trPr>
        <w:tc>
          <w:tcPr>
            <w:tcW w:w="4503" w:type="dxa"/>
          </w:tcPr>
          <w:p w:rsidR="00457962" w:rsidRPr="00664008" w:rsidRDefault="00457962" w:rsidP="00457962">
            <w:pPr>
              <w:spacing w:before="60" w:after="60"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lastRenderedPageBreak/>
              <w:t xml:space="preserve">2. </w:t>
            </w:r>
            <w:r>
              <w:rPr>
                <w:sz w:val="24"/>
                <w:lang w:val="uk-UA"/>
              </w:rPr>
              <w:t>Бактеріальні хвороби великої рогатої худоби.</w:t>
            </w:r>
          </w:p>
        </w:tc>
        <w:tc>
          <w:tcPr>
            <w:tcW w:w="1417" w:type="dxa"/>
          </w:tcPr>
          <w:p w:rsidR="00457962" w:rsidRPr="00664008" w:rsidRDefault="00D13AEA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57962" w:rsidRPr="00664008" w:rsidRDefault="00371146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57962" w:rsidRPr="00664008" w:rsidRDefault="00D13AEA" w:rsidP="00D13AEA">
            <w:pPr>
              <w:tabs>
                <w:tab w:val="left" w:pos="-3060"/>
              </w:tabs>
              <w:spacing w:after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</w:t>
            </w:r>
            <w:r w:rsidR="00371146">
              <w:rPr>
                <w:sz w:val="24"/>
                <w:lang w:val="uk-UA"/>
              </w:rPr>
              <w:t>4</w:t>
            </w:r>
          </w:p>
        </w:tc>
        <w:tc>
          <w:tcPr>
            <w:tcW w:w="1383" w:type="dxa"/>
          </w:tcPr>
          <w:p w:rsidR="00457962" w:rsidRPr="00664008" w:rsidRDefault="00371146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</w:tr>
      <w:tr w:rsidR="00457962" w:rsidRPr="00664008" w:rsidTr="00457962">
        <w:trPr>
          <w:trHeight w:val="225"/>
        </w:trPr>
        <w:tc>
          <w:tcPr>
            <w:tcW w:w="4503" w:type="dxa"/>
          </w:tcPr>
          <w:p w:rsidR="00457962" w:rsidRPr="00664008" w:rsidRDefault="00457962" w:rsidP="006B2877">
            <w:pPr>
              <w:spacing w:before="60" w:after="60"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Вірусні хвороби овець і кіз.</w:t>
            </w:r>
          </w:p>
        </w:tc>
        <w:tc>
          <w:tcPr>
            <w:tcW w:w="1417" w:type="dxa"/>
          </w:tcPr>
          <w:p w:rsidR="00457962" w:rsidRPr="00664008" w:rsidRDefault="00D13AEA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457962" w:rsidRPr="00664008" w:rsidRDefault="00371146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457962" w:rsidRPr="00664008" w:rsidRDefault="00D13AEA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83" w:type="dxa"/>
          </w:tcPr>
          <w:p w:rsidR="00457962" w:rsidRPr="00664008" w:rsidRDefault="00371146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457962" w:rsidRPr="00664008" w:rsidTr="006B2877">
        <w:trPr>
          <w:trHeight w:val="197"/>
        </w:trPr>
        <w:tc>
          <w:tcPr>
            <w:tcW w:w="4503" w:type="dxa"/>
          </w:tcPr>
          <w:p w:rsidR="00457962" w:rsidRPr="00664008" w:rsidRDefault="00457962" w:rsidP="006B2877">
            <w:pPr>
              <w:spacing w:before="60" w:after="60"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 Бактеріальні хвороби овець і кіз.</w:t>
            </w:r>
          </w:p>
        </w:tc>
        <w:tc>
          <w:tcPr>
            <w:tcW w:w="1417" w:type="dxa"/>
          </w:tcPr>
          <w:p w:rsidR="00457962" w:rsidRPr="00664008" w:rsidRDefault="00D13AEA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276" w:type="dxa"/>
          </w:tcPr>
          <w:p w:rsidR="00457962" w:rsidRPr="00664008" w:rsidRDefault="00371146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1276" w:type="dxa"/>
          </w:tcPr>
          <w:p w:rsidR="00457962" w:rsidRPr="00664008" w:rsidRDefault="00D13AEA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83" w:type="dxa"/>
          </w:tcPr>
          <w:p w:rsidR="00457962" w:rsidRPr="00664008" w:rsidRDefault="00371146" w:rsidP="006B2877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457962" w:rsidRPr="00664008" w:rsidTr="006B2877">
        <w:trPr>
          <w:trHeight w:val="694"/>
        </w:trPr>
        <w:tc>
          <w:tcPr>
            <w:tcW w:w="4503" w:type="dxa"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b/>
                <w:sz w:val="24"/>
                <w:lang w:val="uk-UA"/>
              </w:rPr>
            </w:pPr>
            <w:r w:rsidRPr="00664008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1276" w:type="dxa"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1383" w:type="dxa"/>
          </w:tcPr>
          <w:p w:rsidR="00457962" w:rsidRPr="00664008" w:rsidRDefault="00457962" w:rsidP="006B2877">
            <w:pPr>
              <w:tabs>
                <w:tab w:val="left" w:pos="-3060"/>
              </w:tabs>
              <w:spacing w:after="12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1203CD" w:rsidRDefault="001203CD" w:rsidP="00394824">
      <w:pPr>
        <w:spacing w:before="120" w:after="120"/>
        <w:jc w:val="center"/>
        <w:rPr>
          <w:b/>
          <w:bCs/>
          <w:sz w:val="24"/>
          <w:lang w:val="uk-UA"/>
        </w:rPr>
      </w:pPr>
    </w:p>
    <w:p w:rsidR="00394824" w:rsidRPr="00664008" w:rsidRDefault="00394824" w:rsidP="00394824">
      <w:pPr>
        <w:spacing w:before="120" w:after="120"/>
        <w:jc w:val="center"/>
        <w:rPr>
          <w:b/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3.2. Лекційні заняття</w:t>
      </w:r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6"/>
        <w:gridCol w:w="1333"/>
      </w:tblGrid>
      <w:tr w:rsidR="00394824" w:rsidRPr="00664008" w:rsidTr="006B2877">
        <w:trPr>
          <w:trHeight w:val="737"/>
          <w:tblHeader/>
        </w:trPr>
        <w:tc>
          <w:tcPr>
            <w:tcW w:w="572" w:type="dxa"/>
            <w:vAlign w:val="center"/>
          </w:tcPr>
          <w:p w:rsidR="00394824" w:rsidRPr="00664008" w:rsidRDefault="00394824" w:rsidP="006B2877">
            <w:pPr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№</w:t>
            </w:r>
          </w:p>
          <w:p w:rsidR="00394824" w:rsidRPr="00664008" w:rsidRDefault="00394824" w:rsidP="006B2877">
            <w:pPr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8006" w:type="dxa"/>
            <w:vAlign w:val="center"/>
          </w:tcPr>
          <w:p w:rsidR="00394824" w:rsidRPr="00664008" w:rsidRDefault="00394824" w:rsidP="006B287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333" w:type="dxa"/>
            <w:vAlign w:val="center"/>
          </w:tcPr>
          <w:p w:rsidR="00394824" w:rsidRPr="00664008" w:rsidRDefault="00394824" w:rsidP="006B2877">
            <w:pPr>
              <w:ind w:right="-108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Кількість </w:t>
            </w:r>
          </w:p>
          <w:p w:rsidR="00394824" w:rsidRPr="00664008" w:rsidRDefault="00394824" w:rsidP="006B2877">
            <w:pPr>
              <w:ind w:right="-108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годин</w:t>
            </w:r>
          </w:p>
        </w:tc>
      </w:tr>
      <w:tr w:rsidR="00394824" w:rsidRPr="00664008" w:rsidTr="006B2877">
        <w:trPr>
          <w:trHeight w:val="406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394824" w:rsidRPr="0027421E" w:rsidRDefault="00394824" w:rsidP="006B2877">
            <w:pPr>
              <w:ind w:right="-108"/>
              <w:jc w:val="center"/>
              <w:rPr>
                <w:b/>
                <w:sz w:val="24"/>
                <w:lang w:val="uk-UA"/>
              </w:rPr>
            </w:pPr>
            <w:r w:rsidRPr="0027421E">
              <w:rPr>
                <w:b/>
                <w:sz w:val="24"/>
                <w:lang w:val="uk-UA"/>
              </w:rPr>
              <w:t>Інфекційні хвороби великої рогатої худоби, овець і кіз</w:t>
            </w:r>
          </w:p>
        </w:tc>
      </w:tr>
      <w:tr w:rsidR="00394824" w:rsidRPr="00664008" w:rsidTr="006B2877">
        <w:trPr>
          <w:trHeight w:val="1263"/>
        </w:trPr>
        <w:tc>
          <w:tcPr>
            <w:tcW w:w="572" w:type="dxa"/>
          </w:tcPr>
          <w:p w:rsidR="00394824" w:rsidRPr="00664008" w:rsidRDefault="00394824" w:rsidP="006B2877">
            <w:pPr>
              <w:ind w:right="-3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1.</w:t>
            </w:r>
          </w:p>
        </w:tc>
        <w:tc>
          <w:tcPr>
            <w:tcW w:w="8006" w:type="dxa"/>
            <w:tcBorders>
              <w:top w:val="nil"/>
            </w:tcBorders>
          </w:tcPr>
          <w:p w:rsidR="00394824" w:rsidRPr="00664008" w:rsidRDefault="00394824" w:rsidP="006B2877">
            <w:pPr>
              <w:ind w:left="-41" w:firstLine="41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r>
              <w:rPr>
                <w:sz w:val="24"/>
                <w:lang w:val="uk-UA"/>
              </w:rPr>
              <w:t>Особливості ветеринарно-санітарного нагляду щодо профілактики і ліквідації лейкозу великої рогатої худоби. Визначення хвороби. Епізоотичний моніторинг. Вірусно-генетична теорія розвитку лейкозного процесу та її особливості, стадії його розвитку, сучасні методи діагностики, шляхи оздоровлення неблагополучних господарств.</w:t>
            </w:r>
          </w:p>
        </w:tc>
        <w:tc>
          <w:tcPr>
            <w:tcW w:w="1333" w:type="dxa"/>
          </w:tcPr>
          <w:p w:rsidR="00394824" w:rsidRPr="00664008" w:rsidRDefault="00394824" w:rsidP="006B2877">
            <w:pPr>
              <w:ind w:left="-136" w:right="-108" w:firstLine="28"/>
              <w:jc w:val="center"/>
              <w:rPr>
                <w:sz w:val="24"/>
                <w:lang w:val="uk-UA"/>
              </w:rPr>
            </w:pPr>
          </w:p>
          <w:p w:rsidR="00394824" w:rsidRPr="00664008" w:rsidRDefault="0027421E" w:rsidP="006B2877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94824" w:rsidRPr="00664008" w:rsidTr="006B2877">
        <w:trPr>
          <w:trHeight w:val="1280"/>
        </w:trPr>
        <w:tc>
          <w:tcPr>
            <w:tcW w:w="572" w:type="dxa"/>
          </w:tcPr>
          <w:p w:rsidR="00394824" w:rsidRPr="00664008" w:rsidRDefault="00394824" w:rsidP="006B2877">
            <w:pPr>
              <w:ind w:right="-3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2.</w:t>
            </w:r>
          </w:p>
        </w:tc>
        <w:tc>
          <w:tcPr>
            <w:tcW w:w="8006" w:type="dxa"/>
          </w:tcPr>
          <w:p w:rsidR="00394824" w:rsidRPr="00664008" w:rsidRDefault="00394824" w:rsidP="006B2877">
            <w:pPr>
              <w:jc w:val="both"/>
              <w:rPr>
                <w:sz w:val="24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proofErr w:type="spellStart"/>
            <w:r>
              <w:rPr>
                <w:sz w:val="24"/>
                <w:lang w:val="uk-UA"/>
              </w:rPr>
              <w:t>Рикетсіози</w:t>
            </w:r>
            <w:proofErr w:type="spellEnd"/>
            <w:r>
              <w:rPr>
                <w:sz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lang w:val="uk-UA"/>
              </w:rPr>
              <w:t>Ку-гарячка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рикетсіозний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кератокон'юнктивіт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гідроперикардит</w:t>
            </w:r>
            <w:proofErr w:type="spellEnd"/>
            <w:r>
              <w:rPr>
                <w:sz w:val="24"/>
                <w:lang w:val="uk-UA"/>
              </w:rPr>
              <w:t>). Визначення хвороби. Епізоотичний моніторинг. Етіологія, форми клінічного перебігу, діагностика і диференціальна діагностика. Принципи проведення профілактичних і оздоровчих заходів.</w:t>
            </w:r>
          </w:p>
        </w:tc>
        <w:tc>
          <w:tcPr>
            <w:tcW w:w="1333" w:type="dxa"/>
          </w:tcPr>
          <w:p w:rsidR="00394824" w:rsidRPr="00664008" w:rsidRDefault="00394824" w:rsidP="006B2877">
            <w:pPr>
              <w:ind w:left="-136" w:right="-108" w:firstLine="28"/>
              <w:jc w:val="center"/>
              <w:rPr>
                <w:sz w:val="24"/>
                <w:lang w:val="uk-UA"/>
              </w:rPr>
            </w:pPr>
          </w:p>
          <w:p w:rsidR="00394824" w:rsidRPr="00664008" w:rsidRDefault="0027421E" w:rsidP="006B2877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94824" w:rsidRPr="00664008" w:rsidTr="006B2877">
        <w:trPr>
          <w:trHeight w:val="689"/>
        </w:trPr>
        <w:tc>
          <w:tcPr>
            <w:tcW w:w="572" w:type="dxa"/>
          </w:tcPr>
          <w:p w:rsidR="00394824" w:rsidRPr="00664008" w:rsidRDefault="00394824" w:rsidP="006B2877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664008">
              <w:rPr>
                <w:sz w:val="24"/>
                <w:lang w:val="uk-UA"/>
              </w:rPr>
              <w:t>.</w:t>
            </w:r>
          </w:p>
        </w:tc>
        <w:tc>
          <w:tcPr>
            <w:tcW w:w="8006" w:type="dxa"/>
          </w:tcPr>
          <w:p w:rsidR="00394824" w:rsidRPr="0027421E" w:rsidRDefault="00394824" w:rsidP="006B2877">
            <w:pPr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Тема:</w:t>
            </w:r>
            <w:r>
              <w:rPr>
                <w:sz w:val="24"/>
              </w:rPr>
              <w:t xml:space="preserve"> </w:t>
            </w:r>
            <w:r w:rsidR="0027421E">
              <w:rPr>
                <w:sz w:val="24"/>
                <w:lang w:val="uk-UA"/>
              </w:rPr>
              <w:t>Контагіозний пустульозний дерматит овець і кіз. Інфекційна катаральна гарячка овець. Визначення хвороби. Епізоотичний моніторинг. Етіологія, форми клінічного перебігу, діагностика, диференціальна діагностика, особливості ветеринарно-санітарного нагляду та контролю при проведенні заходів.</w:t>
            </w:r>
          </w:p>
        </w:tc>
        <w:tc>
          <w:tcPr>
            <w:tcW w:w="1333" w:type="dxa"/>
          </w:tcPr>
          <w:p w:rsidR="00394824" w:rsidRPr="00664008" w:rsidRDefault="00394824" w:rsidP="006B2877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94824" w:rsidRPr="00664008" w:rsidTr="006B2877">
        <w:trPr>
          <w:trHeight w:val="700"/>
        </w:trPr>
        <w:tc>
          <w:tcPr>
            <w:tcW w:w="8578" w:type="dxa"/>
            <w:gridSpan w:val="2"/>
          </w:tcPr>
          <w:p w:rsidR="00394824" w:rsidRPr="0058178B" w:rsidRDefault="0027421E" w:rsidP="006B28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годин</w:t>
            </w:r>
          </w:p>
        </w:tc>
        <w:tc>
          <w:tcPr>
            <w:tcW w:w="1333" w:type="dxa"/>
          </w:tcPr>
          <w:p w:rsidR="00394824" w:rsidRPr="0027421E" w:rsidRDefault="0027421E" w:rsidP="006B2877">
            <w:pPr>
              <w:ind w:right="-108"/>
              <w:jc w:val="center"/>
              <w:rPr>
                <w:b/>
                <w:sz w:val="24"/>
                <w:lang w:val="uk-UA"/>
              </w:rPr>
            </w:pPr>
            <w:r w:rsidRPr="0027421E">
              <w:rPr>
                <w:b/>
                <w:sz w:val="24"/>
                <w:lang w:val="uk-UA"/>
              </w:rPr>
              <w:t>10</w:t>
            </w:r>
          </w:p>
        </w:tc>
      </w:tr>
    </w:tbl>
    <w:p w:rsidR="00457962" w:rsidRPr="00F1679B" w:rsidRDefault="00457962" w:rsidP="008A7E2B">
      <w:pPr>
        <w:widowControl w:val="0"/>
        <w:jc w:val="center"/>
        <w:rPr>
          <w:b/>
          <w:bCs/>
          <w:sz w:val="24"/>
          <w:lang w:val="uk-UA"/>
        </w:rPr>
      </w:pPr>
    </w:p>
    <w:p w:rsidR="0027421E" w:rsidRPr="00664008" w:rsidRDefault="0027421E" w:rsidP="0027421E">
      <w:pPr>
        <w:spacing w:before="240" w:after="1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3.3. Лабораторні </w:t>
      </w:r>
      <w:r w:rsidR="00320194" w:rsidRPr="00664008">
        <w:rPr>
          <w:b/>
          <w:bCs/>
          <w:sz w:val="24"/>
          <w:lang w:val="uk-UA"/>
        </w:rPr>
        <w:t>заняття</w:t>
      </w:r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6"/>
        <w:gridCol w:w="1333"/>
      </w:tblGrid>
      <w:tr w:rsidR="0027421E" w:rsidRPr="00664008" w:rsidTr="006B2877">
        <w:trPr>
          <w:trHeight w:val="737"/>
          <w:tblHeader/>
        </w:trPr>
        <w:tc>
          <w:tcPr>
            <w:tcW w:w="572" w:type="dxa"/>
            <w:vAlign w:val="center"/>
          </w:tcPr>
          <w:p w:rsidR="0027421E" w:rsidRPr="00664008" w:rsidRDefault="0027421E" w:rsidP="006B2877">
            <w:pPr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№</w:t>
            </w:r>
          </w:p>
          <w:p w:rsidR="0027421E" w:rsidRPr="00664008" w:rsidRDefault="0027421E" w:rsidP="006B2877">
            <w:pPr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8006" w:type="dxa"/>
            <w:vAlign w:val="center"/>
          </w:tcPr>
          <w:p w:rsidR="0027421E" w:rsidRPr="00664008" w:rsidRDefault="0027421E" w:rsidP="006B287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333" w:type="dxa"/>
            <w:vAlign w:val="center"/>
          </w:tcPr>
          <w:p w:rsidR="0027421E" w:rsidRPr="00664008" w:rsidRDefault="0027421E" w:rsidP="006B2877">
            <w:pPr>
              <w:ind w:right="-108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Кількість </w:t>
            </w:r>
          </w:p>
          <w:p w:rsidR="0027421E" w:rsidRPr="00664008" w:rsidRDefault="0027421E" w:rsidP="006B2877">
            <w:pPr>
              <w:ind w:right="-108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годин</w:t>
            </w:r>
          </w:p>
        </w:tc>
      </w:tr>
      <w:tr w:rsidR="0027421E" w:rsidRPr="00664008" w:rsidTr="006B2877">
        <w:trPr>
          <w:trHeight w:val="406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27421E" w:rsidRPr="0027421E" w:rsidRDefault="0027421E" w:rsidP="006B2877">
            <w:pPr>
              <w:ind w:right="-108"/>
              <w:jc w:val="center"/>
              <w:rPr>
                <w:b/>
                <w:sz w:val="24"/>
                <w:lang w:val="uk-UA"/>
              </w:rPr>
            </w:pPr>
            <w:r w:rsidRPr="0027421E">
              <w:rPr>
                <w:b/>
                <w:sz w:val="24"/>
                <w:lang w:val="uk-UA"/>
              </w:rPr>
              <w:t>Інфекційні хвороби великої рогатої худоби, овець і кіз</w:t>
            </w:r>
          </w:p>
        </w:tc>
      </w:tr>
      <w:tr w:rsidR="0027421E" w:rsidRPr="00664008" w:rsidTr="0027421E">
        <w:trPr>
          <w:trHeight w:val="645"/>
        </w:trPr>
        <w:tc>
          <w:tcPr>
            <w:tcW w:w="572" w:type="dxa"/>
          </w:tcPr>
          <w:p w:rsidR="0027421E" w:rsidRPr="00664008" w:rsidRDefault="0027421E" w:rsidP="006B2877">
            <w:pPr>
              <w:ind w:right="-3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1.</w:t>
            </w:r>
          </w:p>
        </w:tc>
        <w:tc>
          <w:tcPr>
            <w:tcW w:w="8006" w:type="dxa"/>
            <w:tcBorders>
              <w:top w:val="nil"/>
            </w:tcBorders>
          </w:tcPr>
          <w:p w:rsidR="0027421E" w:rsidRPr="00664008" w:rsidRDefault="0027421E" w:rsidP="0027421E">
            <w:pPr>
              <w:ind w:left="-41" w:firstLine="41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r>
              <w:rPr>
                <w:sz w:val="24"/>
                <w:lang w:val="uk-UA"/>
              </w:rPr>
              <w:t>Складання робочого плану оздоровчих заходів і їх виконання, при виникненні лейкозу, виходячи від рівня посадових обов'язків.</w:t>
            </w:r>
          </w:p>
        </w:tc>
        <w:tc>
          <w:tcPr>
            <w:tcW w:w="1333" w:type="dxa"/>
          </w:tcPr>
          <w:p w:rsidR="0027421E" w:rsidRPr="00664008" w:rsidRDefault="00D13AEA" w:rsidP="00D13AEA">
            <w:pPr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</w:t>
            </w:r>
            <w:r w:rsidR="0027421E">
              <w:rPr>
                <w:sz w:val="24"/>
                <w:lang w:val="uk-UA"/>
              </w:rPr>
              <w:t>4</w:t>
            </w:r>
          </w:p>
        </w:tc>
      </w:tr>
      <w:tr w:rsidR="0027421E" w:rsidRPr="00664008" w:rsidTr="0027421E">
        <w:trPr>
          <w:trHeight w:val="603"/>
        </w:trPr>
        <w:tc>
          <w:tcPr>
            <w:tcW w:w="572" w:type="dxa"/>
            <w:tcBorders>
              <w:top w:val="single" w:sz="4" w:space="0" w:color="auto"/>
            </w:tcBorders>
          </w:tcPr>
          <w:p w:rsidR="0027421E" w:rsidRPr="00664008" w:rsidRDefault="0027421E" w:rsidP="006B2877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8006" w:type="dxa"/>
            <w:tcBorders>
              <w:top w:val="single" w:sz="4" w:space="0" w:color="auto"/>
            </w:tcBorders>
          </w:tcPr>
          <w:p w:rsidR="0027421E" w:rsidRPr="00664008" w:rsidRDefault="00D13AEA" w:rsidP="0027421E">
            <w:pPr>
              <w:ind w:left="-41" w:firstLine="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Тема: Заразний вузликовий дерматит і хвороба </w:t>
            </w:r>
            <w:proofErr w:type="spellStart"/>
            <w:r>
              <w:rPr>
                <w:sz w:val="24"/>
                <w:lang w:val="uk-UA"/>
              </w:rPr>
              <w:t>Шмалленберга</w:t>
            </w:r>
            <w:proofErr w:type="spellEnd"/>
            <w:r>
              <w:rPr>
                <w:sz w:val="24"/>
                <w:lang w:val="uk-UA"/>
              </w:rPr>
              <w:t xml:space="preserve"> великої рогатої худоби. Етіологія, форми клінічного перебігу, діагностика, особливості ветеринарно-санітарного нагляду та контролю при проведенні заходів.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D13AEA" w:rsidRDefault="00D13AEA" w:rsidP="006B2877">
            <w:pPr>
              <w:ind w:left="-136" w:right="-108" w:firstLine="28"/>
              <w:jc w:val="center"/>
              <w:rPr>
                <w:sz w:val="24"/>
                <w:lang w:val="uk-UA"/>
              </w:rPr>
            </w:pPr>
          </w:p>
          <w:p w:rsidR="0027421E" w:rsidRPr="00664008" w:rsidRDefault="00D13AEA" w:rsidP="006B2877">
            <w:pPr>
              <w:ind w:left="-136" w:right="-108" w:firstLine="2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7421E" w:rsidRPr="00664008" w:rsidTr="00D13AEA">
        <w:trPr>
          <w:trHeight w:val="436"/>
        </w:trPr>
        <w:tc>
          <w:tcPr>
            <w:tcW w:w="572" w:type="dxa"/>
          </w:tcPr>
          <w:p w:rsidR="0027421E" w:rsidRPr="00664008" w:rsidRDefault="00D13AEA" w:rsidP="006B2877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27421E" w:rsidRPr="00664008">
              <w:rPr>
                <w:sz w:val="24"/>
                <w:lang w:val="uk-UA"/>
              </w:rPr>
              <w:t>.</w:t>
            </w:r>
          </w:p>
        </w:tc>
        <w:tc>
          <w:tcPr>
            <w:tcW w:w="8006" w:type="dxa"/>
          </w:tcPr>
          <w:p w:rsidR="0027421E" w:rsidRPr="00664008" w:rsidRDefault="0027421E" w:rsidP="00D13AEA">
            <w:pPr>
              <w:jc w:val="both"/>
              <w:rPr>
                <w:sz w:val="24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proofErr w:type="spellStart"/>
            <w:r w:rsidR="00D13AEA">
              <w:rPr>
                <w:sz w:val="24"/>
                <w:lang w:val="uk-UA"/>
              </w:rPr>
              <w:t>Кампілобактеріоз</w:t>
            </w:r>
            <w:proofErr w:type="spellEnd"/>
            <w:r w:rsidR="00D13AEA">
              <w:rPr>
                <w:sz w:val="24"/>
                <w:lang w:val="uk-UA"/>
              </w:rPr>
              <w:t>: діагностика, заходи профілактики та ліквідації.</w:t>
            </w:r>
          </w:p>
        </w:tc>
        <w:tc>
          <w:tcPr>
            <w:tcW w:w="1333" w:type="dxa"/>
          </w:tcPr>
          <w:p w:rsidR="0027421E" w:rsidRPr="00664008" w:rsidRDefault="00D13AEA" w:rsidP="00D13AEA">
            <w:pPr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2</w:t>
            </w:r>
          </w:p>
        </w:tc>
      </w:tr>
      <w:tr w:rsidR="00D13AEA" w:rsidRPr="00664008" w:rsidTr="00FB67CA">
        <w:trPr>
          <w:trHeight w:val="400"/>
        </w:trPr>
        <w:tc>
          <w:tcPr>
            <w:tcW w:w="572" w:type="dxa"/>
          </w:tcPr>
          <w:p w:rsidR="00D13AEA" w:rsidRPr="00664008" w:rsidRDefault="00D13AEA" w:rsidP="00D13AEA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8006" w:type="dxa"/>
          </w:tcPr>
          <w:p w:rsidR="00D13AEA" w:rsidRPr="00664008" w:rsidRDefault="00D13AEA" w:rsidP="00D13AEA">
            <w:pPr>
              <w:jc w:val="both"/>
              <w:rPr>
                <w:sz w:val="24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proofErr w:type="spellStart"/>
            <w:r>
              <w:rPr>
                <w:sz w:val="24"/>
                <w:lang w:val="uk-UA"/>
              </w:rPr>
              <w:t>Кампілобактеріоз</w:t>
            </w:r>
            <w:proofErr w:type="spellEnd"/>
            <w:r>
              <w:rPr>
                <w:sz w:val="24"/>
                <w:lang w:val="uk-UA"/>
              </w:rPr>
              <w:t>: діагностика, заходи профілактики та ліквідації.</w:t>
            </w:r>
          </w:p>
        </w:tc>
        <w:tc>
          <w:tcPr>
            <w:tcW w:w="1333" w:type="dxa"/>
          </w:tcPr>
          <w:p w:rsidR="00D13AEA" w:rsidRPr="00664008" w:rsidRDefault="00D13AEA" w:rsidP="00D13AEA">
            <w:pPr>
              <w:ind w:left="-136" w:right="-108" w:firstLine="2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3AEA" w:rsidRPr="00664008" w:rsidTr="00FB67CA">
        <w:trPr>
          <w:trHeight w:val="375"/>
        </w:trPr>
        <w:tc>
          <w:tcPr>
            <w:tcW w:w="572" w:type="dxa"/>
          </w:tcPr>
          <w:p w:rsidR="00D13AEA" w:rsidRPr="00664008" w:rsidRDefault="00FB67CA" w:rsidP="00D13AEA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D13AEA" w:rsidRPr="00664008">
              <w:rPr>
                <w:sz w:val="24"/>
                <w:lang w:val="uk-UA"/>
              </w:rPr>
              <w:t>.</w:t>
            </w:r>
          </w:p>
        </w:tc>
        <w:tc>
          <w:tcPr>
            <w:tcW w:w="8006" w:type="dxa"/>
          </w:tcPr>
          <w:p w:rsidR="00D13AEA" w:rsidRPr="00FB67CA" w:rsidRDefault="00D13AEA" w:rsidP="00FB67CA">
            <w:pPr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Тема:</w:t>
            </w:r>
            <w:r w:rsidRPr="00FB67CA">
              <w:rPr>
                <w:sz w:val="24"/>
                <w:lang w:val="uk-UA"/>
              </w:rPr>
              <w:t xml:space="preserve"> </w:t>
            </w:r>
            <w:proofErr w:type="spellStart"/>
            <w:r w:rsidR="00FB67CA">
              <w:rPr>
                <w:sz w:val="24"/>
                <w:lang w:val="uk-UA"/>
              </w:rPr>
              <w:t>Віспа-маєді</w:t>
            </w:r>
            <w:proofErr w:type="spellEnd"/>
            <w:r w:rsidR="00FB67CA">
              <w:rPr>
                <w:sz w:val="24"/>
                <w:lang w:val="uk-UA"/>
              </w:rPr>
              <w:t xml:space="preserve"> овець і кіз: діагностика, заходи профілактики та боротьби.</w:t>
            </w:r>
          </w:p>
        </w:tc>
        <w:tc>
          <w:tcPr>
            <w:tcW w:w="1333" w:type="dxa"/>
          </w:tcPr>
          <w:p w:rsidR="00D13AEA" w:rsidRPr="00664008" w:rsidRDefault="00D13AEA" w:rsidP="00D13AEA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FB67CA" w:rsidRPr="00664008" w:rsidTr="001203CD">
        <w:trPr>
          <w:trHeight w:val="300"/>
        </w:trPr>
        <w:tc>
          <w:tcPr>
            <w:tcW w:w="572" w:type="dxa"/>
          </w:tcPr>
          <w:p w:rsidR="00FB67CA" w:rsidRDefault="00FB67CA" w:rsidP="00D13AEA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8006" w:type="dxa"/>
          </w:tcPr>
          <w:p w:rsidR="00FB67CA" w:rsidRPr="00664008" w:rsidRDefault="00FB67CA" w:rsidP="00FB67C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Тема: Віспа овець. діагностика, заходи профілактики та боротьби.</w:t>
            </w:r>
          </w:p>
        </w:tc>
        <w:tc>
          <w:tcPr>
            <w:tcW w:w="1333" w:type="dxa"/>
          </w:tcPr>
          <w:p w:rsidR="00FB67CA" w:rsidRPr="00664008" w:rsidRDefault="00FB67CA" w:rsidP="00D13AEA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203CD" w:rsidRPr="00664008" w:rsidTr="001203CD">
        <w:trPr>
          <w:trHeight w:val="465"/>
        </w:trPr>
        <w:tc>
          <w:tcPr>
            <w:tcW w:w="572" w:type="dxa"/>
          </w:tcPr>
          <w:p w:rsidR="001203CD" w:rsidRDefault="001203CD" w:rsidP="00D13AEA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7.</w:t>
            </w:r>
          </w:p>
        </w:tc>
        <w:tc>
          <w:tcPr>
            <w:tcW w:w="8006" w:type="dxa"/>
          </w:tcPr>
          <w:p w:rsidR="001203CD" w:rsidRDefault="001203CD" w:rsidP="00FB67C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Тема: Інфекційна </w:t>
            </w:r>
            <w:proofErr w:type="spellStart"/>
            <w:r>
              <w:rPr>
                <w:sz w:val="24"/>
                <w:lang w:val="uk-UA"/>
              </w:rPr>
              <w:t>агалактія</w:t>
            </w:r>
            <w:proofErr w:type="spellEnd"/>
            <w:r>
              <w:rPr>
                <w:sz w:val="24"/>
                <w:lang w:val="uk-UA"/>
              </w:rPr>
              <w:t xml:space="preserve"> овець і кіз: діагностика, заходи профілактики та ліквідації.</w:t>
            </w:r>
          </w:p>
        </w:tc>
        <w:tc>
          <w:tcPr>
            <w:tcW w:w="1333" w:type="dxa"/>
          </w:tcPr>
          <w:p w:rsidR="001203CD" w:rsidRDefault="001203CD" w:rsidP="00D13AEA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203CD" w:rsidRPr="00664008" w:rsidTr="001203CD">
        <w:trPr>
          <w:trHeight w:val="234"/>
        </w:trPr>
        <w:tc>
          <w:tcPr>
            <w:tcW w:w="572" w:type="dxa"/>
          </w:tcPr>
          <w:p w:rsidR="001203CD" w:rsidRDefault="001203CD" w:rsidP="00D13AEA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8006" w:type="dxa"/>
          </w:tcPr>
          <w:p w:rsidR="001203CD" w:rsidRDefault="001203CD" w:rsidP="00FB67C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Тема: Копитна гниль. діагностика, заходи профілактики та ліквідації.</w:t>
            </w:r>
          </w:p>
        </w:tc>
        <w:tc>
          <w:tcPr>
            <w:tcW w:w="1333" w:type="dxa"/>
          </w:tcPr>
          <w:p w:rsidR="001203CD" w:rsidRDefault="001203CD" w:rsidP="00D13AEA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3AEA" w:rsidRPr="00664008" w:rsidTr="006B2877">
        <w:trPr>
          <w:trHeight w:val="700"/>
        </w:trPr>
        <w:tc>
          <w:tcPr>
            <w:tcW w:w="8578" w:type="dxa"/>
            <w:gridSpan w:val="2"/>
          </w:tcPr>
          <w:p w:rsidR="00D13AEA" w:rsidRPr="0058178B" w:rsidRDefault="00D13AEA" w:rsidP="00D13AE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годин</w:t>
            </w:r>
          </w:p>
        </w:tc>
        <w:tc>
          <w:tcPr>
            <w:tcW w:w="1333" w:type="dxa"/>
          </w:tcPr>
          <w:p w:rsidR="00D13AEA" w:rsidRPr="0027421E" w:rsidRDefault="001203CD" w:rsidP="00D13AEA">
            <w:pPr>
              <w:ind w:right="-10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D13AEA" w:rsidRPr="0027421E">
              <w:rPr>
                <w:b/>
                <w:sz w:val="24"/>
                <w:lang w:val="uk-UA"/>
              </w:rPr>
              <w:t>0</w:t>
            </w:r>
          </w:p>
        </w:tc>
      </w:tr>
    </w:tbl>
    <w:p w:rsidR="0027421E" w:rsidRDefault="0027421E" w:rsidP="00320194">
      <w:pPr>
        <w:spacing w:before="240" w:after="120"/>
        <w:jc w:val="center"/>
        <w:rPr>
          <w:b/>
          <w:bCs/>
          <w:sz w:val="24"/>
          <w:lang w:val="uk-UA"/>
        </w:rPr>
      </w:pPr>
    </w:p>
    <w:p w:rsidR="001203CD" w:rsidRPr="00664008" w:rsidRDefault="001203CD" w:rsidP="00320194">
      <w:pPr>
        <w:spacing w:before="240" w:after="120"/>
        <w:jc w:val="center"/>
        <w:rPr>
          <w:b/>
          <w:bCs/>
          <w:sz w:val="24"/>
          <w:lang w:val="uk-UA"/>
        </w:rPr>
      </w:pPr>
    </w:p>
    <w:p w:rsidR="001203CD" w:rsidRPr="00664008" w:rsidRDefault="00320194" w:rsidP="001203CD">
      <w:pPr>
        <w:spacing w:before="240" w:after="120"/>
        <w:jc w:val="center"/>
        <w:rPr>
          <w:b/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3.4. Тематична самостійна робота</w:t>
      </w:r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6"/>
        <w:gridCol w:w="1333"/>
      </w:tblGrid>
      <w:tr w:rsidR="001203CD" w:rsidRPr="00664008" w:rsidTr="006B2877">
        <w:trPr>
          <w:trHeight w:val="737"/>
          <w:tblHeader/>
        </w:trPr>
        <w:tc>
          <w:tcPr>
            <w:tcW w:w="572" w:type="dxa"/>
            <w:vAlign w:val="center"/>
          </w:tcPr>
          <w:p w:rsidR="001203CD" w:rsidRPr="00664008" w:rsidRDefault="001203CD" w:rsidP="006B2877">
            <w:pPr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№</w:t>
            </w:r>
          </w:p>
          <w:p w:rsidR="001203CD" w:rsidRPr="00664008" w:rsidRDefault="001203CD" w:rsidP="006B2877">
            <w:pPr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8006" w:type="dxa"/>
            <w:vAlign w:val="center"/>
          </w:tcPr>
          <w:p w:rsidR="001203CD" w:rsidRPr="00664008" w:rsidRDefault="001203CD" w:rsidP="006B287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333" w:type="dxa"/>
            <w:vAlign w:val="center"/>
          </w:tcPr>
          <w:p w:rsidR="001203CD" w:rsidRPr="00664008" w:rsidRDefault="001203CD" w:rsidP="006B2877">
            <w:pPr>
              <w:ind w:right="-108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Кількість </w:t>
            </w:r>
          </w:p>
          <w:p w:rsidR="001203CD" w:rsidRPr="00664008" w:rsidRDefault="001203CD" w:rsidP="006B2877">
            <w:pPr>
              <w:ind w:right="-108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годин</w:t>
            </w:r>
          </w:p>
        </w:tc>
      </w:tr>
      <w:tr w:rsidR="001203CD" w:rsidRPr="00664008" w:rsidTr="006B2877">
        <w:trPr>
          <w:trHeight w:val="406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1203CD" w:rsidRPr="0027421E" w:rsidRDefault="001203CD" w:rsidP="006B2877">
            <w:pPr>
              <w:ind w:right="-108"/>
              <w:jc w:val="center"/>
              <w:rPr>
                <w:b/>
                <w:sz w:val="24"/>
                <w:lang w:val="uk-UA"/>
              </w:rPr>
            </w:pPr>
            <w:r w:rsidRPr="0027421E">
              <w:rPr>
                <w:b/>
                <w:sz w:val="24"/>
                <w:lang w:val="uk-UA"/>
              </w:rPr>
              <w:t>Інфекційні хвороби великої рогатої худоби, овець і кіз</w:t>
            </w:r>
          </w:p>
        </w:tc>
      </w:tr>
      <w:tr w:rsidR="001203CD" w:rsidRPr="00664008" w:rsidTr="00B76BC8">
        <w:trPr>
          <w:trHeight w:val="630"/>
        </w:trPr>
        <w:tc>
          <w:tcPr>
            <w:tcW w:w="572" w:type="dxa"/>
          </w:tcPr>
          <w:p w:rsidR="001203CD" w:rsidRPr="00664008" w:rsidRDefault="001203CD" w:rsidP="006B2877">
            <w:pPr>
              <w:ind w:right="-3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1.</w:t>
            </w:r>
          </w:p>
        </w:tc>
        <w:tc>
          <w:tcPr>
            <w:tcW w:w="8006" w:type="dxa"/>
            <w:tcBorders>
              <w:top w:val="nil"/>
            </w:tcBorders>
          </w:tcPr>
          <w:p w:rsidR="001203CD" w:rsidRPr="00664008" w:rsidRDefault="001203CD" w:rsidP="00E575B8">
            <w:pPr>
              <w:ind w:left="-41" w:firstLine="41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r w:rsidR="00E575B8">
              <w:rPr>
                <w:sz w:val="24"/>
                <w:lang w:val="uk-UA"/>
              </w:rPr>
              <w:t>Клінічна діагностика і диференціальна діагностика</w:t>
            </w:r>
            <w:r w:rsidR="00B76BC8">
              <w:rPr>
                <w:sz w:val="24"/>
                <w:lang w:val="uk-UA"/>
              </w:rPr>
              <w:t xml:space="preserve"> парагрипу-3 і інфекційного </w:t>
            </w:r>
            <w:proofErr w:type="spellStart"/>
            <w:r w:rsidR="00B76BC8">
              <w:rPr>
                <w:sz w:val="24"/>
                <w:lang w:val="uk-UA"/>
              </w:rPr>
              <w:t>ринотрахеїту</w:t>
            </w:r>
            <w:proofErr w:type="spellEnd"/>
            <w:r w:rsidR="00B76BC8">
              <w:rPr>
                <w:sz w:val="24"/>
                <w:lang w:val="uk-UA"/>
              </w:rPr>
              <w:t xml:space="preserve"> великої рогатої худоби.</w:t>
            </w:r>
          </w:p>
        </w:tc>
        <w:tc>
          <w:tcPr>
            <w:tcW w:w="1333" w:type="dxa"/>
          </w:tcPr>
          <w:p w:rsidR="001203CD" w:rsidRPr="00664008" w:rsidRDefault="00DA26BA" w:rsidP="003D37D8">
            <w:pPr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2</w:t>
            </w:r>
          </w:p>
        </w:tc>
      </w:tr>
      <w:tr w:rsidR="00B76BC8" w:rsidRPr="00664008" w:rsidTr="00B76BC8">
        <w:trPr>
          <w:trHeight w:val="492"/>
        </w:trPr>
        <w:tc>
          <w:tcPr>
            <w:tcW w:w="572" w:type="dxa"/>
            <w:tcBorders>
              <w:top w:val="single" w:sz="4" w:space="0" w:color="auto"/>
            </w:tcBorders>
          </w:tcPr>
          <w:p w:rsidR="00B76BC8" w:rsidRPr="00664008" w:rsidRDefault="00B76BC8" w:rsidP="006B2877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8006" w:type="dxa"/>
            <w:tcBorders>
              <w:top w:val="single" w:sz="4" w:space="0" w:color="auto"/>
            </w:tcBorders>
          </w:tcPr>
          <w:p w:rsidR="00B76BC8" w:rsidRPr="00664008" w:rsidRDefault="00B76BC8" w:rsidP="00E575B8">
            <w:pPr>
              <w:ind w:left="-41" w:firstLine="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Тема: Діагностика паратуберкульозу. Профілактика і оздоровчі заходи.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B76BC8" w:rsidRPr="00664008" w:rsidRDefault="00DA26BA" w:rsidP="006B2877">
            <w:pPr>
              <w:ind w:left="-136" w:right="-108" w:firstLine="2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D37D8">
              <w:rPr>
                <w:sz w:val="24"/>
                <w:lang w:val="uk-UA"/>
              </w:rPr>
              <w:t xml:space="preserve">  </w:t>
            </w:r>
          </w:p>
        </w:tc>
      </w:tr>
      <w:tr w:rsidR="001203CD" w:rsidRPr="00664008" w:rsidTr="009E0B29">
        <w:trPr>
          <w:trHeight w:val="575"/>
        </w:trPr>
        <w:tc>
          <w:tcPr>
            <w:tcW w:w="572" w:type="dxa"/>
          </w:tcPr>
          <w:p w:rsidR="001203CD" w:rsidRPr="00664008" w:rsidRDefault="00B76BC8" w:rsidP="006B2877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1203CD" w:rsidRPr="00664008">
              <w:rPr>
                <w:sz w:val="24"/>
                <w:lang w:val="uk-UA"/>
              </w:rPr>
              <w:t>.</w:t>
            </w:r>
          </w:p>
        </w:tc>
        <w:tc>
          <w:tcPr>
            <w:tcW w:w="8006" w:type="dxa"/>
          </w:tcPr>
          <w:p w:rsidR="001203CD" w:rsidRPr="00664008" w:rsidRDefault="001203CD" w:rsidP="00E575B8">
            <w:pPr>
              <w:jc w:val="both"/>
              <w:rPr>
                <w:sz w:val="24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r w:rsidR="00B76BC8">
              <w:rPr>
                <w:sz w:val="24"/>
                <w:lang w:val="uk-UA"/>
              </w:rPr>
              <w:t>Діа</w:t>
            </w:r>
            <w:r w:rsidR="009E0B29">
              <w:rPr>
                <w:sz w:val="24"/>
                <w:lang w:val="uk-UA"/>
              </w:rPr>
              <w:t xml:space="preserve">гностика віспи великої рогатої худоби. </w:t>
            </w:r>
            <w:proofErr w:type="spellStart"/>
            <w:r w:rsidR="009E0B29">
              <w:rPr>
                <w:sz w:val="24"/>
                <w:lang w:val="uk-UA"/>
              </w:rPr>
              <w:t>Заходим</w:t>
            </w:r>
            <w:proofErr w:type="spellEnd"/>
            <w:r w:rsidR="009E0B29">
              <w:rPr>
                <w:sz w:val="24"/>
                <w:lang w:val="uk-UA"/>
              </w:rPr>
              <w:t xml:space="preserve"> профілактики і ліквідації.</w:t>
            </w:r>
          </w:p>
        </w:tc>
        <w:tc>
          <w:tcPr>
            <w:tcW w:w="1333" w:type="dxa"/>
          </w:tcPr>
          <w:p w:rsidR="001203CD" w:rsidRPr="00664008" w:rsidRDefault="00DA26BA" w:rsidP="003D37D8">
            <w:pPr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2</w:t>
            </w:r>
          </w:p>
        </w:tc>
      </w:tr>
      <w:tr w:rsidR="009E0B29" w:rsidRPr="00664008" w:rsidTr="006B2877">
        <w:trPr>
          <w:trHeight w:val="690"/>
        </w:trPr>
        <w:tc>
          <w:tcPr>
            <w:tcW w:w="572" w:type="dxa"/>
          </w:tcPr>
          <w:p w:rsidR="009E0B29" w:rsidRDefault="009E0B29" w:rsidP="006B2877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8006" w:type="dxa"/>
          </w:tcPr>
          <w:p w:rsidR="009E0B29" w:rsidRPr="00664008" w:rsidRDefault="009E0B29" w:rsidP="00E575B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Тема: Заходи профілактики і боротьби з контагіозним пустульозним дерматитом овець і кіз.</w:t>
            </w:r>
          </w:p>
        </w:tc>
        <w:tc>
          <w:tcPr>
            <w:tcW w:w="1333" w:type="dxa"/>
          </w:tcPr>
          <w:p w:rsidR="009E0B29" w:rsidRPr="00664008" w:rsidRDefault="00DA26BA" w:rsidP="006B2877">
            <w:pPr>
              <w:ind w:left="-136" w:right="-108" w:firstLine="2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203CD" w:rsidRPr="00664008" w:rsidTr="009E0B29">
        <w:trPr>
          <w:trHeight w:val="525"/>
        </w:trPr>
        <w:tc>
          <w:tcPr>
            <w:tcW w:w="572" w:type="dxa"/>
          </w:tcPr>
          <w:p w:rsidR="001203CD" w:rsidRPr="00664008" w:rsidRDefault="009E0B29" w:rsidP="006B2877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1203CD" w:rsidRPr="00664008">
              <w:rPr>
                <w:sz w:val="24"/>
                <w:lang w:val="uk-UA"/>
              </w:rPr>
              <w:t>.</w:t>
            </w:r>
          </w:p>
        </w:tc>
        <w:tc>
          <w:tcPr>
            <w:tcW w:w="8006" w:type="dxa"/>
          </w:tcPr>
          <w:p w:rsidR="001203CD" w:rsidRPr="0027421E" w:rsidRDefault="001203CD" w:rsidP="00E575B8">
            <w:pPr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Тема:</w:t>
            </w:r>
            <w:r w:rsidRPr="009E0B29">
              <w:rPr>
                <w:sz w:val="24"/>
                <w:lang w:val="uk-UA"/>
              </w:rPr>
              <w:t xml:space="preserve"> </w:t>
            </w:r>
            <w:r w:rsidR="009E0B29">
              <w:rPr>
                <w:sz w:val="24"/>
                <w:lang w:val="uk-UA"/>
              </w:rPr>
              <w:t>Заходи профілактики і боротьби з інфекційною плевропневмонією кіз і інфекційним епідидимітом баранів.</w:t>
            </w:r>
          </w:p>
        </w:tc>
        <w:tc>
          <w:tcPr>
            <w:tcW w:w="1333" w:type="dxa"/>
          </w:tcPr>
          <w:p w:rsidR="001203CD" w:rsidRPr="00664008" w:rsidRDefault="00DA26BA" w:rsidP="006B2877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9E0B29" w:rsidRPr="009E0B29" w:rsidTr="003D37D8">
        <w:trPr>
          <w:trHeight w:val="540"/>
        </w:trPr>
        <w:tc>
          <w:tcPr>
            <w:tcW w:w="572" w:type="dxa"/>
          </w:tcPr>
          <w:p w:rsidR="009E0B29" w:rsidRDefault="009E0B29" w:rsidP="006B2877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8006" w:type="dxa"/>
          </w:tcPr>
          <w:p w:rsidR="009E0B29" w:rsidRPr="00664008" w:rsidRDefault="009E0B29" w:rsidP="00E575B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Тема: Діагностика </w:t>
            </w:r>
            <w:proofErr w:type="spellStart"/>
            <w:r>
              <w:rPr>
                <w:sz w:val="24"/>
                <w:lang w:val="uk-UA"/>
              </w:rPr>
              <w:t>клостридіозів</w:t>
            </w:r>
            <w:proofErr w:type="spellEnd"/>
            <w:r>
              <w:rPr>
                <w:sz w:val="24"/>
                <w:lang w:val="uk-UA"/>
              </w:rPr>
              <w:t xml:space="preserve"> овець. </w:t>
            </w:r>
            <w:r w:rsidR="003D37D8">
              <w:rPr>
                <w:sz w:val="24"/>
                <w:lang w:val="uk-UA"/>
              </w:rPr>
              <w:t>Профілактика та оздоровчі заходи.</w:t>
            </w:r>
          </w:p>
        </w:tc>
        <w:tc>
          <w:tcPr>
            <w:tcW w:w="1333" w:type="dxa"/>
          </w:tcPr>
          <w:p w:rsidR="009E0B29" w:rsidRPr="00664008" w:rsidRDefault="00DA26BA" w:rsidP="006B2877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D37D8" w:rsidRPr="009E0B29" w:rsidTr="003D37D8">
        <w:trPr>
          <w:trHeight w:val="576"/>
        </w:trPr>
        <w:tc>
          <w:tcPr>
            <w:tcW w:w="572" w:type="dxa"/>
          </w:tcPr>
          <w:p w:rsidR="003D37D8" w:rsidRDefault="003D37D8" w:rsidP="006B2877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8006" w:type="dxa"/>
          </w:tcPr>
          <w:p w:rsidR="003D37D8" w:rsidRDefault="003D37D8" w:rsidP="00E575B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Тема: Інфекційний </w:t>
            </w:r>
            <w:proofErr w:type="spellStart"/>
            <w:r>
              <w:rPr>
                <w:sz w:val="24"/>
                <w:lang w:val="uk-UA"/>
              </w:rPr>
              <w:t>гідроперикардит</w:t>
            </w:r>
            <w:proofErr w:type="spellEnd"/>
            <w:r>
              <w:rPr>
                <w:sz w:val="24"/>
                <w:lang w:val="uk-UA"/>
              </w:rPr>
              <w:t xml:space="preserve"> жуйних. Діагностика, заходи боротьби.</w:t>
            </w:r>
          </w:p>
        </w:tc>
        <w:tc>
          <w:tcPr>
            <w:tcW w:w="1333" w:type="dxa"/>
          </w:tcPr>
          <w:p w:rsidR="003D37D8" w:rsidRPr="00664008" w:rsidRDefault="00DA26BA" w:rsidP="006B2877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203CD" w:rsidRPr="009E0B29" w:rsidTr="00DA26BA">
        <w:trPr>
          <w:trHeight w:val="250"/>
        </w:trPr>
        <w:tc>
          <w:tcPr>
            <w:tcW w:w="8578" w:type="dxa"/>
            <w:gridSpan w:val="2"/>
          </w:tcPr>
          <w:p w:rsidR="001203CD" w:rsidRPr="0058178B" w:rsidRDefault="001203CD" w:rsidP="006B28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годин</w:t>
            </w:r>
          </w:p>
        </w:tc>
        <w:tc>
          <w:tcPr>
            <w:tcW w:w="1333" w:type="dxa"/>
          </w:tcPr>
          <w:p w:rsidR="001203CD" w:rsidRPr="0027421E" w:rsidRDefault="00DA26BA" w:rsidP="006B2877">
            <w:pPr>
              <w:ind w:right="-10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</w:tr>
      <w:tr w:rsidR="00DA26BA" w:rsidRPr="009E0B29" w:rsidTr="00DA26BA">
        <w:trPr>
          <w:trHeight w:val="90"/>
        </w:trPr>
        <w:tc>
          <w:tcPr>
            <w:tcW w:w="8578" w:type="dxa"/>
            <w:gridSpan w:val="2"/>
          </w:tcPr>
          <w:p w:rsidR="00DA26BA" w:rsidRDefault="00DA26BA" w:rsidP="00DA26B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Підготовка до навчальних занять і контрольних заходів</w:t>
            </w:r>
          </w:p>
        </w:tc>
        <w:tc>
          <w:tcPr>
            <w:tcW w:w="1333" w:type="dxa"/>
          </w:tcPr>
          <w:p w:rsidR="00DA26BA" w:rsidRDefault="00DA26BA" w:rsidP="006B2877">
            <w:pPr>
              <w:ind w:right="-10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45</w:t>
            </w:r>
          </w:p>
        </w:tc>
      </w:tr>
      <w:tr w:rsidR="00DA26BA" w:rsidRPr="009E0B29" w:rsidTr="006B2877">
        <w:trPr>
          <w:trHeight w:val="330"/>
        </w:trPr>
        <w:tc>
          <w:tcPr>
            <w:tcW w:w="8578" w:type="dxa"/>
            <w:gridSpan w:val="2"/>
          </w:tcPr>
          <w:p w:rsidR="00DA26BA" w:rsidRDefault="00DA26BA" w:rsidP="00DA26B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</w:t>
            </w:r>
          </w:p>
        </w:tc>
        <w:tc>
          <w:tcPr>
            <w:tcW w:w="1333" w:type="dxa"/>
          </w:tcPr>
          <w:p w:rsidR="00DA26BA" w:rsidRDefault="00DA26BA" w:rsidP="006B2877">
            <w:pPr>
              <w:ind w:right="-10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1203CD" w:rsidRPr="00664008" w:rsidRDefault="001203CD" w:rsidP="00320194">
      <w:pPr>
        <w:spacing w:before="240" w:after="120"/>
        <w:jc w:val="center"/>
        <w:rPr>
          <w:b/>
          <w:bCs/>
          <w:sz w:val="24"/>
          <w:lang w:val="uk-UA"/>
        </w:rPr>
      </w:pPr>
    </w:p>
    <w:p w:rsidR="00320194" w:rsidRPr="00664008" w:rsidRDefault="00320194" w:rsidP="00320194">
      <w:pPr>
        <w:spacing w:before="240" w:after="120" w:line="276" w:lineRule="auto"/>
        <w:jc w:val="center"/>
        <w:rPr>
          <w:b/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4. Методи навчання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 w:rsidRPr="00664008">
        <w:rPr>
          <w:sz w:val="24"/>
          <w:lang w:val="uk-UA"/>
        </w:rPr>
        <w:t>Теоретичні - лекція, розповідь, пояснення, бесіда, інструктаж;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 w:rsidRPr="00664008">
        <w:rPr>
          <w:sz w:val="24"/>
          <w:lang w:val="uk-UA"/>
        </w:rPr>
        <w:t>Наочні - демонстрація, ілюстрація;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 w:rsidRPr="00664008">
        <w:rPr>
          <w:sz w:val="24"/>
          <w:lang w:val="uk-UA"/>
        </w:rPr>
        <w:t>Практичні</w:t>
      </w:r>
      <w:r w:rsidRPr="00664008">
        <w:rPr>
          <w:b/>
          <w:bCs/>
          <w:sz w:val="24"/>
          <w:lang w:val="uk-UA"/>
        </w:rPr>
        <w:t xml:space="preserve"> </w:t>
      </w:r>
      <w:r w:rsidRPr="00664008">
        <w:rPr>
          <w:sz w:val="24"/>
          <w:lang w:val="uk-UA"/>
        </w:rPr>
        <w:t>- лабораторна робота, розв'язування задач, вправ, ситуацій.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За характером</w:t>
      </w:r>
      <w:r w:rsidRPr="00664008">
        <w:rPr>
          <w:b/>
          <w:bCs/>
          <w:sz w:val="24"/>
          <w:lang w:val="uk-UA"/>
        </w:rPr>
        <w:t xml:space="preserve"> </w:t>
      </w:r>
      <w:r w:rsidRPr="00664008">
        <w:rPr>
          <w:sz w:val="24"/>
          <w:lang w:val="uk-UA"/>
        </w:rPr>
        <w:t>логіки пізнання</w:t>
      </w:r>
      <w:r w:rsidRPr="00664008">
        <w:rPr>
          <w:b/>
          <w:bCs/>
          <w:sz w:val="24"/>
          <w:lang w:val="uk-UA"/>
        </w:rPr>
        <w:t>:</w:t>
      </w:r>
      <w:r w:rsidRPr="00664008">
        <w:rPr>
          <w:sz w:val="24"/>
          <w:lang w:val="uk-UA"/>
        </w:rPr>
        <w:t xml:space="preserve"> аналітичний, синтетичний, аналітико-синтетичний, індуктивний, дедуктивний методи.</w:t>
      </w:r>
    </w:p>
    <w:p w:rsidR="00320194" w:rsidRPr="00664008" w:rsidRDefault="00320194" w:rsidP="00320194">
      <w:pPr>
        <w:shd w:val="clear" w:color="auto" w:fill="FFFFFF"/>
        <w:spacing w:line="276" w:lineRule="auto"/>
        <w:ind w:right="5"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За рівнем самостійної розумової діяльності: проблемний, частково-пошуковий, дослідницький методи.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Основні форми навчання: лекції, лабораторні заняття, самостійна поза аудиторна робота студентів (СРС).</w:t>
      </w:r>
    </w:p>
    <w:p w:rsidR="00320194" w:rsidRDefault="00320194" w:rsidP="00320194">
      <w:pPr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Основним методом навчання є активізація отриманих теоретичних знань в процесі виконання завдань і дискусії на лабораторних заняттях. </w:t>
      </w:r>
    </w:p>
    <w:p w:rsidR="00320194" w:rsidRPr="00320194" w:rsidRDefault="00320194" w:rsidP="00320194">
      <w:pPr>
        <w:ind w:firstLine="426"/>
        <w:jc w:val="center"/>
        <w:rPr>
          <w:sz w:val="24"/>
          <w:lang w:val="uk-UA"/>
        </w:rPr>
      </w:pPr>
      <w:r w:rsidRPr="00664008">
        <w:rPr>
          <w:b/>
          <w:bCs/>
          <w:sz w:val="24"/>
          <w:lang w:val="uk-UA"/>
        </w:rPr>
        <w:lastRenderedPageBreak/>
        <w:t>5. Методи контролю</w:t>
      </w:r>
    </w:p>
    <w:p w:rsidR="00320194" w:rsidRPr="00664008" w:rsidRDefault="00320194" w:rsidP="00320194">
      <w:pPr>
        <w:shd w:val="clear" w:color="auto" w:fill="FFFFFF"/>
        <w:ind w:firstLine="426"/>
        <w:rPr>
          <w:spacing w:val="-2"/>
          <w:sz w:val="24"/>
          <w:lang w:val="uk-UA"/>
        </w:rPr>
      </w:pPr>
      <w:r w:rsidRPr="00664008">
        <w:rPr>
          <w:sz w:val="24"/>
          <w:lang w:val="uk-UA"/>
        </w:rPr>
        <w:t>Система контролю за проведенням і якістю засвоєння студентами змісту дисципліни включає наступні види:</w:t>
      </w:r>
      <w:r w:rsidRPr="00664008">
        <w:rPr>
          <w:spacing w:val="-2"/>
          <w:sz w:val="24"/>
          <w:lang w:val="uk-UA"/>
        </w:rPr>
        <w:t xml:space="preserve"> 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pacing w:val="-2"/>
          <w:sz w:val="24"/>
          <w:lang w:val="uk-UA"/>
        </w:rPr>
      </w:pPr>
      <w:r w:rsidRPr="00664008">
        <w:rPr>
          <w:spacing w:val="-2"/>
          <w:sz w:val="24"/>
          <w:lang w:val="uk-UA"/>
        </w:rPr>
        <w:t>Поточний контроль: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 w:rsidRPr="00664008">
        <w:rPr>
          <w:spacing w:val="-2"/>
          <w:sz w:val="24"/>
          <w:lang w:val="uk-UA"/>
        </w:rPr>
        <w:t xml:space="preserve"> - </w:t>
      </w:r>
      <w:r w:rsidRPr="00664008">
        <w:rPr>
          <w:sz w:val="24"/>
          <w:lang w:val="uk-UA"/>
        </w:rPr>
        <w:t>усний у вигляді індивідуального та фронтального опитування, експрес-контролю;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pacing w:val="-2"/>
          <w:sz w:val="24"/>
          <w:lang w:val="uk-UA"/>
        </w:rPr>
      </w:pPr>
      <w:r w:rsidRPr="00664008">
        <w:rPr>
          <w:spacing w:val="-2"/>
          <w:sz w:val="24"/>
          <w:lang w:val="uk-UA"/>
        </w:rPr>
        <w:t xml:space="preserve">- поточного тестування, самостійних письмових робіт. </w:t>
      </w:r>
    </w:p>
    <w:p w:rsidR="00320194" w:rsidRPr="00664008" w:rsidRDefault="00DA26BA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>
        <w:rPr>
          <w:sz w:val="24"/>
          <w:lang w:val="uk-UA"/>
        </w:rPr>
        <w:t>Підсумковий контроль -  залік</w:t>
      </w:r>
      <w:r w:rsidR="00320194" w:rsidRPr="00664008">
        <w:rPr>
          <w:sz w:val="24"/>
          <w:lang w:val="uk-UA"/>
        </w:rPr>
        <w:t>.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jc w:val="center"/>
        <w:rPr>
          <w:b/>
          <w:bCs/>
          <w:spacing w:val="-2"/>
          <w:sz w:val="24"/>
          <w:lang w:val="uk-UA"/>
        </w:rPr>
      </w:pPr>
      <w:r w:rsidRPr="00664008">
        <w:rPr>
          <w:b/>
          <w:bCs/>
          <w:spacing w:val="-2"/>
          <w:sz w:val="24"/>
          <w:lang w:val="uk-UA"/>
        </w:rPr>
        <w:t>6. Критерії оцінювання результатів навчання студентів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Успішність студента оцінюється шляхом проведення поточного та підсумкового контролю. 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Оцінювання результатів навчання проводиться в балах, максимальна кількість яких за кожний підсумковий контроль становить 100. Кожній сумі балів відповідає оцінка за національною шкалою Е</w:t>
      </w:r>
      <w:r w:rsidRPr="00664008">
        <w:rPr>
          <w:bCs/>
          <w:sz w:val="24"/>
          <w:lang w:val="uk-UA"/>
        </w:rPr>
        <w:t>C</w:t>
      </w:r>
      <w:r w:rsidRPr="00664008">
        <w:rPr>
          <w:sz w:val="24"/>
          <w:lang w:val="uk-UA"/>
        </w:rPr>
        <w:t>Т</w:t>
      </w:r>
      <w:r w:rsidRPr="00664008">
        <w:rPr>
          <w:bCs/>
          <w:sz w:val="24"/>
          <w:lang w:val="uk-UA"/>
        </w:rPr>
        <w:t>S</w:t>
      </w:r>
      <w:r w:rsidRPr="00664008">
        <w:rPr>
          <w:sz w:val="24"/>
          <w:lang w:val="uk-UA"/>
        </w:rPr>
        <w:t xml:space="preserve"> (табл. 1).</w:t>
      </w:r>
    </w:p>
    <w:p w:rsidR="00320194" w:rsidRPr="00664008" w:rsidRDefault="00320194" w:rsidP="00320194">
      <w:pPr>
        <w:shd w:val="clear" w:color="auto" w:fill="FFFFFF"/>
        <w:spacing w:line="276" w:lineRule="auto"/>
        <w:ind w:right="29" w:firstLine="540"/>
        <w:jc w:val="right"/>
        <w:rPr>
          <w:sz w:val="24"/>
          <w:lang w:val="uk-UA"/>
        </w:rPr>
      </w:pPr>
      <w:r w:rsidRPr="00664008">
        <w:rPr>
          <w:sz w:val="24"/>
          <w:lang w:val="uk-UA"/>
        </w:rPr>
        <w:t>Таблиця 1</w:t>
      </w:r>
    </w:p>
    <w:p w:rsidR="00320194" w:rsidRPr="00664008" w:rsidRDefault="00320194" w:rsidP="00320194">
      <w:pPr>
        <w:spacing w:line="276" w:lineRule="auto"/>
        <w:ind w:firstLine="540"/>
        <w:jc w:val="center"/>
        <w:rPr>
          <w:bCs/>
          <w:lang w:val="uk-UA"/>
        </w:rPr>
      </w:pPr>
      <w:r w:rsidRPr="00664008">
        <w:rPr>
          <w:bCs/>
          <w:lang w:val="uk-UA"/>
        </w:rPr>
        <w:t xml:space="preserve">Шкала оцінювання: </w:t>
      </w:r>
      <w:r w:rsidRPr="00664008">
        <w:rPr>
          <w:b/>
          <w:sz w:val="24"/>
          <w:lang w:val="uk-UA"/>
        </w:rPr>
        <w:t xml:space="preserve">– </w:t>
      </w:r>
      <w:r w:rsidRPr="00664008">
        <w:rPr>
          <w:bCs/>
          <w:lang w:val="uk-UA"/>
        </w:rPr>
        <w:t>національна та ECTS</w:t>
      </w:r>
    </w:p>
    <w:p w:rsidR="00320194" w:rsidRPr="00664008" w:rsidRDefault="00320194" w:rsidP="00320194">
      <w:pPr>
        <w:spacing w:line="276" w:lineRule="auto"/>
        <w:ind w:firstLine="540"/>
        <w:jc w:val="center"/>
        <w:rPr>
          <w:bCs/>
          <w:lang w:val="uk-UA"/>
        </w:rPr>
      </w:pP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439"/>
        <w:gridCol w:w="3260"/>
        <w:gridCol w:w="3165"/>
      </w:tblGrid>
      <w:tr w:rsidR="00320194" w:rsidRPr="00664008" w:rsidTr="008A7E2B">
        <w:trPr>
          <w:trHeight w:val="450"/>
        </w:trPr>
        <w:tc>
          <w:tcPr>
            <w:tcW w:w="1822" w:type="dxa"/>
            <w:vMerge w:val="restart"/>
            <w:vAlign w:val="center"/>
          </w:tcPr>
          <w:p w:rsidR="00320194" w:rsidRPr="00664008" w:rsidRDefault="00320194" w:rsidP="008A7E2B">
            <w:pPr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 xml:space="preserve">За 100 </w:t>
            </w:r>
          </w:p>
          <w:p w:rsidR="00320194" w:rsidRPr="00664008" w:rsidRDefault="00320194" w:rsidP="008A7E2B">
            <w:pPr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бальною шкалою</w:t>
            </w:r>
          </w:p>
        </w:tc>
        <w:tc>
          <w:tcPr>
            <w:tcW w:w="1439" w:type="dxa"/>
            <w:vMerge w:val="restart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За шкалою ECTS</w:t>
            </w:r>
          </w:p>
        </w:tc>
        <w:tc>
          <w:tcPr>
            <w:tcW w:w="6425" w:type="dxa"/>
            <w:gridSpan w:val="2"/>
            <w:vAlign w:val="center"/>
          </w:tcPr>
          <w:p w:rsidR="00320194" w:rsidRPr="00664008" w:rsidRDefault="00320194" w:rsidP="008A7E2B">
            <w:pPr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За національною шкалою</w:t>
            </w:r>
          </w:p>
        </w:tc>
      </w:tr>
      <w:tr w:rsidR="00320194" w:rsidRPr="00664008" w:rsidTr="008A7E2B">
        <w:trPr>
          <w:trHeight w:val="450"/>
        </w:trPr>
        <w:tc>
          <w:tcPr>
            <w:tcW w:w="1822" w:type="dxa"/>
            <w:vMerge/>
            <w:vAlign w:val="center"/>
          </w:tcPr>
          <w:p w:rsidR="00320194" w:rsidRPr="00664008" w:rsidRDefault="00320194" w:rsidP="008A7E2B">
            <w:pPr>
              <w:jc w:val="center"/>
              <w:rPr>
                <w:bCs/>
                <w:i/>
                <w:sz w:val="24"/>
                <w:lang w:val="uk-UA"/>
              </w:rPr>
            </w:pPr>
          </w:p>
        </w:tc>
        <w:tc>
          <w:tcPr>
            <w:tcW w:w="1439" w:type="dxa"/>
            <w:vMerge/>
            <w:vAlign w:val="center"/>
          </w:tcPr>
          <w:p w:rsidR="00320194" w:rsidRPr="00664008" w:rsidRDefault="00320194" w:rsidP="008A7E2B">
            <w:pPr>
              <w:ind w:firstLine="540"/>
              <w:jc w:val="center"/>
              <w:rPr>
                <w:bCs/>
                <w:i/>
                <w:sz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20194" w:rsidRPr="00664008" w:rsidRDefault="00320194" w:rsidP="008A7E2B">
            <w:pPr>
              <w:ind w:right="-144" w:firstLine="23"/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Екзамен,</w:t>
            </w:r>
          </w:p>
          <w:p w:rsidR="00320194" w:rsidRPr="00664008" w:rsidRDefault="00320194" w:rsidP="008A7E2B">
            <w:pPr>
              <w:ind w:right="-144" w:firstLine="23"/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диференційований залік</w:t>
            </w:r>
          </w:p>
        </w:tc>
        <w:tc>
          <w:tcPr>
            <w:tcW w:w="3165" w:type="dxa"/>
            <w:vAlign w:val="center"/>
          </w:tcPr>
          <w:p w:rsidR="00320194" w:rsidRPr="00664008" w:rsidRDefault="00320194" w:rsidP="008A7E2B">
            <w:pPr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Залік</w:t>
            </w:r>
          </w:p>
        </w:tc>
      </w:tr>
      <w:tr w:rsidR="00320194" w:rsidRPr="00664008" w:rsidTr="008A7E2B"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90–100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А</w:t>
            </w:r>
          </w:p>
        </w:tc>
        <w:tc>
          <w:tcPr>
            <w:tcW w:w="3260" w:type="dxa"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відмінно</w:t>
            </w:r>
          </w:p>
        </w:tc>
        <w:tc>
          <w:tcPr>
            <w:tcW w:w="3165" w:type="dxa"/>
            <w:vMerge w:val="restart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зараховано</w:t>
            </w:r>
          </w:p>
        </w:tc>
      </w:tr>
      <w:tr w:rsidR="00320194" w:rsidRPr="00664008" w:rsidTr="008A7E2B">
        <w:trPr>
          <w:trHeight w:val="194"/>
        </w:trPr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82–89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В</w:t>
            </w:r>
          </w:p>
        </w:tc>
        <w:tc>
          <w:tcPr>
            <w:tcW w:w="3260" w:type="dxa"/>
            <w:vMerge w:val="restart"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добре</w:t>
            </w:r>
          </w:p>
        </w:tc>
        <w:tc>
          <w:tcPr>
            <w:tcW w:w="3165" w:type="dxa"/>
            <w:vMerge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</w:p>
        </w:tc>
      </w:tr>
      <w:tr w:rsidR="00320194" w:rsidRPr="00664008" w:rsidTr="008A7E2B"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74–81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С</w:t>
            </w:r>
          </w:p>
        </w:tc>
        <w:tc>
          <w:tcPr>
            <w:tcW w:w="3260" w:type="dxa"/>
            <w:vMerge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</w:p>
        </w:tc>
        <w:tc>
          <w:tcPr>
            <w:tcW w:w="3165" w:type="dxa"/>
            <w:vMerge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</w:p>
        </w:tc>
      </w:tr>
      <w:tr w:rsidR="00320194" w:rsidRPr="00664008" w:rsidTr="008A7E2B"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64–73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D</w:t>
            </w:r>
          </w:p>
        </w:tc>
        <w:tc>
          <w:tcPr>
            <w:tcW w:w="3260" w:type="dxa"/>
            <w:vMerge w:val="restart"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задовільно</w:t>
            </w:r>
          </w:p>
        </w:tc>
        <w:tc>
          <w:tcPr>
            <w:tcW w:w="3165" w:type="dxa"/>
            <w:vMerge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</w:p>
        </w:tc>
      </w:tr>
      <w:tr w:rsidR="00320194" w:rsidRPr="00664008" w:rsidTr="008A7E2B"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60–63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Е</w:t>
            </w:r>
          </w:p>
        </w:tc>
        <w:tc>
          <w:tcPr>
            <w:tcW w:w="3260" w:type="dxa"/>
            <w:vMerge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</w:p>
        </w:tc>
        <w:tc>
          <w:tcPr>
            <w:tcW w:w="3165" w:type="dxa"/>
            <w:vMerge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</w:p>
        </w:tc>
      </w:tr>
      <w:tr w:rsidR="00320194" w:rsidRPr="00664008" w:rsidTr="008A7E2B">
        <w:trPr>
          <w:trHeight w:val="681"/>
        </w:trPr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35–59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F</w:t>
            </w:r>
            <w:r w:rsidRPr="00664008">
              <w:rPr>
                <w:bCs/>
                <w:sz w:val="24"/>
                <w:vertAlign w:val="subscript"/>
                <w:lang w:val="uk-UA"/>
              </w:rPr>
              <w:t>Х</w:t>
            </w:r>
          </w:p>
        </w:tc>
        <w:tc>
          <w:tcPr>
            <w:tcW w:w="3260" w:type="dxa"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165" w:type="dxa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320194" w:rsidRPr="00664008" w:rsidTr="008A7E2B">
        <w:trPr>
          <w:trHeight w:val="959"/>
        </w:trPr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0–34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F</w:t>
            </w:r>
          </w:p>
        </w:tc>
        <w:tc>
          <w:tcPr>
            <w:tcW w:w="3260" w:type="dxa"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65" w:type="dxa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не зараховано з обов’язковим повторним вивченням </w:t>
            </w:r>
          </w:p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дисципліни</w:t>
            </w:r>
          </w:p>
        </w:tc>
      </w:tr>
    </w:tbl>
    <w:p w:rsidR="00320194" w:rsidRPr="00664008" w:rsidRDefault="00320194" w:rsidP="00320194">
      <w:pPr>
        <w:spacing w:line="276" w:lineRule="auto"/>
        <w:ind w:firstLine="540"/>
        <w:jc w:val="both"/>
        <w:rPr>
          <w:sz w:val="24"/>
          <w:lang w:val="uk-UA"/>
        </w:rPr>
      </w:pP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Результати успішності студента заносяться викладачами у «Журнал обліку відвідування занять та контролю успішності студентів» та «Екзаменаційну відомість» та «Залікову книжку» відповідно до вимог. Відомості заповнюються у трьох примірниках, один з яких залишається на кафедрі, а два інші передаються відповідно в деканат та навчально-методичний відділ. 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Результати поточного контролю оцінюються за чотирибальною шкалою (2, 3, 4, 5). В кінці семестру обчислюється середнє арифметичне значення (САЗ) усіх отриманих студентом оцінок із наступним переведенням їх у бали за формулою: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                                               50 × САЗ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bCs/>
          <w:sz w:val="24"/>
          <w:lang w:val="uk-UA"/>
        </w:rPr>
      </w:pPr>
      <w:r w:rsidRPr="00664008">
        <w:rPr>
          <w:bCs/>
          <w:sz w:val="24"/>
          <w:lang w:val="uk-UA"/>
        </w:rPr>
        <w:t xml:space="preserve">                                  ПК  </w:t>
      </w:r>
      <w:r w:rsidRPr="00664008">
        <w:rPr>
          <w:sz w:val="24"/>
          <w:lang w:val="uk-UA"/>
        </w:rPr>
        <w:t xml:space="preserve">= </w:t>
      </w:r>
      <w:r w:rsidR="00DA26BA">
        <w:rPr>
          <w:bCs/>
          <w:sz w:val="24"/>
          <w:lang w:val="uk-UA"/>
        </w:rPr>
        <w:t xml:space="preserve"> --------------- = 2</w:t>
      </w:r>
      <w:r w:rsidRPr="00664008">
        <w:rPr>
          <w:bCs/>
          <w:sz w:val="24"/>
          <w:lang w:val="uk-UA"/>
        </w:rPr>
        <w:t xml:space="preserve">0 </w:t>
      </w:r>
      <w:r w:rsidRPr="00664008">
        <w:rPr>
          <w:sz w:val="24"/>
          <w:lang w:val="uk-UA"/>
        </w:rPr>
        <w:t>× САЗ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bCs/>
          <w:sz w:val="24"/>
          <w:lang w:val="uk-UA"/>
        </w:rPr>
        <w:t xml:space="preserve">                                                       5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Бал з поточного контролю може бути зміненим за рахунок заохочувальних балів:</w:t>
      </w:r>
    </w:p>
    <w:p w:rsidR="00320194" w:rsidRPr="00664008" w:rsidRDefault="00320194" w:rsidP="00320194">
      <w:pPr>
        <w:numPr>
          <w:ilvl w:val="0"/>
          <w:numId w:val="6"/>
        </w:numPr>
        <w:tabs>
          <w:tab w:val="clear" w:pos="1594"/>
          <w:tab w:val="num" w:pos="360"/>
        </w:tabs>
        <w:spacing w:line="276" w:lineRule="auto"/>
        <w:ind w:left="0"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студентам, які не мають пропусків занять протягом семестру, додається 2 бали;</w:t>
      </w:r>
    </w:p>
    <w:p w:rsidR="00320194" w:rsidRPr="00664008" w:rsidRDefault="00320194" w:rsidP="00320194">
      <w:pPr>
        <w:numPr>
          <w:ilvl w:val="0"/>
          <w:numId w:val="6"/>
        </w:numPr>
        <w:tabs>
          <w:tab w:val="clear" w:pos="1594"/>
          <w:tab w:val="num" w:pos="360"/>
        </w:tabs>
        <w:spacing w:line="276" w:lineRule="auto"/>
        <w:ind w:left="0"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за участь в університетських студентських олімпіадах, наукових конференціях (додається 2 бали), на міжвузівському рівні (додається 5 балів);</w:t>
      </w:r>
    </w:p>
    <w:p w:rsidR="00320194" w:rsidRPr="00664008" w:rsidRDefault="00320194" w:rsidP="00320194">
      <w:pPr>
        <w:numPr>
          <w:ilvl w:val="0"/>
          <w:numId w:val="6"/>
        </w:numPr>
        <w:tabs>
          <w:tab w:val="clear" w:pos="1594"/>
          <w:tab w:val="num" w:pos="360"/>
        </w:tabs>
        <w:spacing w:line="276" w:lineRule="auto"/>
        <w:ind w:left="0"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за інші види навчально-дослідної роботи бали додаються за рішенням кафедри.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lastRenderedPageBreak/>
        <w:t>Оцінка «</w:t>
      </w:r>
      <w:r w:rsidRPr="00664008">
        <w:rPr>
          <w:sz w:val="24"/>
          <w:u w:val="single"/>
          <w:lang w:val="uk-UA"/>
        </w:rPr>
        <w:t>відмінно</w:t>
      </w:r>
      <w:r w:rsidRPr="00664008">
        <w:rPr>
          <w:sz w:val="24"/>
          <w:lang w:val="uk-UA"/>
        </w:rPr>
        <w:t xml:space="preserve">» виставляється </w:t>
      </w:r>
      <w:proofErr w:type="spellStart"/>
      <w:r w:rsidRPr="00664008">
        <w:rPr>
          <w:sz w:val="24"/>
          <w:lang w:val="uk-UA"/>
        </w:rPr>
        <w:t>виставляється</w:t>
      </w:r>
      <w:proofErr w:type="spellEnd"/>
      <w:r w:rsidRPr="00664008">
        <w:rPr>
          <w:sz w:val="24"/>
          <w:lang w:val="uk-UA"/>
        </w:rPr>
        <w:t xml:space="preserve"> студентові, який глибоко засвоїв програмний матеріал, дав вичерпну, послідовну, грамотну і логічну відповідь на поставлені запитання, тісно пов’язав теоретичні питання з практичною діяльністю. Студент повинен виявляти знання літератури монографічного (підручники, посібники) і періодичного характеру (науково-практичні та реферативні журнали, огляди нової літератури тощо), з етіології, патогенезу, діагностики, лікування та профілактики інфекційних хвороб.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Оцінка «</w:t>
      </w:r>
      <w:r w:rsidRPr="00664008">
        <w:rPr>
          <w:sz w:val="24"/>
          <w:u w:val="single"/>
          <w:lang w:val="uk-UA"/>
        </w:rPr>
        <w:t>добре</w:t>
      </w:r>
      <w:r w:rsidRPr="00664008">
        <w:rPr>
          <w:sz w:val="24"/>
          <w:lang w:val="uk-UA"/>
        </w:rPr>
        <w:t>» виставляється студентові, який твердо знає програмний матеріал, грамотно і по суті його викладає, не допускає суттєвих помилок у відповідях на запитання, вірно вміє застосувати теоретичні положення при вирішенні практичних питань і завдань.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Оцінка «</w:t>
      </w:r>
      <w:r w:rsidRPr="00664008">
        <w:rPr>
          <w:sz w:val="24"/>
          <w:u w:val="single"/>
          <w:lang w:val="uk-UA"/>
        </w:rPr>
        <w:t>задовільно</w:t>
      </w:r>
      <w:r w:rsidRPr="00664008">
        <w:rPr>
          <w:sz w:val="24"/>
          <w:lang w:val="uk-UA"/>
        </w:rPr>
        <w:t xml:space="preserve">» виставляється студентові, який має знання лише матеріалу підручників, але не засвоїв окремих деталей, допускає неточності, недостатньо правильні формулювання, порушує послідовність у викладенні програмного матеріалу та має </w:t>
      </w:r>
      <w:proofErr w:type="spellStart"/>
      <w:r w:rsidRPr="00664008">
        <w:rPr>
          <w:sz w:val="24"/>
          <w:lang w:val="uk-UA"/>
        </w:rPr>
        <w:t>затруднення</w:t>
      </w:r>
      <w:proofErr w:type="spellEnd"/>
      <w:r w:rsidRPr="00664008">
        <w:rPr>
          <w:sz w:val="24"/>
          <w:lang w:val="uk-UA"/>
        </w:rPr>
        <w:t xml:space="preserve"> при виконанні лабораторних занять.</w:t>
      </w:r>
    </w:p>
    <w:p w:rsidR="00320194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Оцінка «</w:t>
      </w:r>
      <w:r w:rsidRPr="00664008">
        <w:rPr>
          <w:sz w:val="24"/>
          <w:u w:val="single"/>
          <w:lang w:val="uk-UA"/>
        </w:rPr>
        <w:t>незадовільно</w:t>
      </w:r>
      <w:r w:rsidRPr="00664008">
        <w:rPr>
          <w:sz w:val="24"/>
          <w:lang w:val="uk-UA"/>
        </w:rPr>
        <w:t>» виставляється студентові, який не знає значної частини програмного матеріалу, допускає суттєві помилки, невпевнено, з великими труднощами виконує лабораторні роботи та практичні навички.</w:t>
      </w:r>
    </w:p>
    <w:p w:rsidR="00DA26BA" w:rsidRDefault="00DA26BA" w:rsidP="00DA26BA">
      <w:pPr>
        <w:spacing w:line="276" w:lineRule="auto"/>
        <w:ind w:firstLine="426"/>
        <w:jc w:val="both"/>
        <w:rPr>
          <w:sz w:val="24"/>
          <w:lang w:val="uk-UA"/>
        </w:rPr>
      </w:pPr>
      <w:r>
        <w:rPr>
          <w:sz w:val="24"/>
          <w:lang w:val="uk-UA"/>
        </w:rPr>
        <w:t>Критерії оцінки заліку. Оцінка «зараховано»  ставиться студенту, який виявив знання основного навчального матеріалу необхідного для подальшого навчання та роботи за фахом, при виконанні завдань допускається помилок, але спроможний їх усунути.</w:t>
      </w:r>
    </w:p>
    <w:p w:rsidR="00DA26BA" w:rsidRDefault="00DA26BA" w:rsidP="00DA26BA">
      <w:pPr>
        <w:spacing w:line="276" w:lineRule="auto"/>
        <w:ind w:firstLine="426"/>
        <w:jc w:val="both"/>
        <w:rPr>
          <w:sz w:val="24"/>
          <w:lang w:val="uk-UA"/>
        </w:rPr>
      </w:pPr>
      <w:r>
        <w:rPr>
          <w:sz w:val="24"/>
          <w:lang w:val="uk-UA"/>
        </w:rPr>
        <w:t>Оцінка «</w:t>
      </w:r>
      <w:proofErr w:type="spellStart"/>
      <w:r>
        <w:rPr>
          <w:sz w:val="24"/>
          <w:lang w:val="uk-UA"/>
        </w:rPr>
        <w:t>незараховано</w:t>
      </w:r>
      <w:proofErr w:type="spellEnd"/>
      <w:r>
        <w:rPr>
          <w:sz w:val="24"/>
          <w:lang w:val="uk-UA"/>
        </w:rPr>
        <w:t>» ставиться студенту, який допускає принципові помилки, не може їх усунути і продовжити навчання чи почати професійну діяльність</w:t>
      </w:r>
    </w:p>
    <w:p w:rsidR="00320194" w:rsidRPr="00664008" w:rsidRDefault="00320194" w:rsidP="00DA26BA">
      <w:pPr>
        <w:shd w:val="clear" w:color="auto" w:fill="FFFFFF"/>
        <w:spacing w:line="276" w:lineRule="auto"/>
        <w:rPr>
          <w:b/>
          <w:bCs/>
          <w:sz w:val="24"/>
          <w:lang w:val="uk-UA"/>
        </w:rPr>
      </w:pPr>
    </w:p>
    <w:p w:rsidR="00320194" w:rsidRPr="00664008" w:rsidRDefault="00DA26BA" w:rsidP="00320194">
      <w:pPr>
        <w:shd w:val="clear" w:color="auto" w:fill="FFFFFF"/>
        <w:spacing w:line="276" w:lineRule="auto"/>
        <w:ind w:firstLine="54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7</w:t>
      </w:r>
      <w:r w:rsidR="00320194" w:rsidRPr="00664008">
        <w:rPr>
          <w:b/>
          <w:bCs/>
          <w:sz w:val="24"/>
          <w:lang w:val="uk-UA"/>
        </w:rPr>
        <w:t>. Навчально-методичне забезпечення</w:t>
      </w:r>
    </w:p>
    <w:p w:rsidR="00BF4C76" w:rsidRPr="00107737" w:rsidRDefault="00BF4C76" w:rsidP="00BF4C76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Конспекти лекцій.</w:t>
      </w:r>
    </w:p>
    <w:p w:rsidR="00BF4C76" w:rsidRPr="00107737" w:rsidRDefault="00BF4C76" w:rsidP="00BF4C76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Методичні рекомендації для проведення лабораторних занять.</w:t>
      </w:r>
    </w:p>
    <w:p w:rsidR="00BF4C76" w:rsidRPr="00107737" w:rsidRDefault="00BF4C76" w:rsidP="00BF4C76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Списки теоретичних запитань для підготовки до модульних контрольних робіт.</w:t>
      </w:r>
    </w:p>
    <w:p w:rsidR="00BF4C76" w:rsidRPr="00107737" w:rsidRDefault="00BF4C76" w:rsidP="00BF4C76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Тестові завдання для поточного модульного контролю.</w:t>
      </w:r>
    </w:p>
    <w:p w:rsidR="00BF4C76" w:rsidRPr="00107737" w:rsidRDefault="00BF4C76" w:rsidP="00BF4C76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Варіанти завдань для модульних контрольних робіт.</w:t>
      </w:r>
    </w:p>
    <w:p w:rsidR="00BF4C76" w:rsidRPr="00107737" w:rsidRDefault="00BF4C76" w:rsidP="00BF4C76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Варіанти екзаменаційних білетів.</w:t>
      </w:r>
    </w:p>
    <w:p w:rsidR="00BF4C76" w:rsidRPr="00107737" w:rsidRDefault="00BF4C76" w:rsidP="00BF4C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Таблиці, плакати, муляжі, фотографії.</w:t>
      </w:r>
    </w:p>
    <w:p w:rsidR="00BF4C76" w:rsidRPr="00107737" w:rsidRDefault="00BF4C76" w:rsidP="00BF4C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 Мікроскопи, мікропрепарати.</w:t>
      </w:r>
    </w:p>
    <w:p w:rsidR="00BF4C76" w:rsidRPr="00DA26BA" w:rsidRDefault="00BF4C76" w:rsidP="00DA26B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Біопрепарати (вакцини, діагностикуми, антигени, сироватки та ін.).</w:t>
      </w:r>
    </w:p>
    <w:p w:rsidR="00BF4C76" w:rsidRPr="00107737" w:rsidRDefault="00BF4C76" w:rsidP="00BF4C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Цифрові комп’ютерні зображення  та  </w:t>
      </w:r>
      <w:proofErr w:type="spellStart"/>
      <w:r w:rsidRPr="00107737">
        <w:rPr>
          <w:color w:val="000000"/>
          <w:sz w:val="24"/>
          <w:lang w:val="uk-UA"/>
        </w:rPr>
        <w:t>відеофайли</w:t>
      </w:r>
      <w:proofErr w:type="spellEnd"/>
      <w:r w:rsidRPr="00107737">
        <w:rPr>
          <w:color w:val="000000"/>
          <w:sz w:val="24"/>
          <w:lang w:val="uk-UA"/>
        </w:rPr>
        <w:t xml:space="preserve"> для навчальних цілей.</w:t>
      </w:r>
    </w:p>
    <w:p w:rsidR="00320194" w:rsidRPr="003D37D8" w:rsidRDefault="00BF4C76" w:rsidP="003D37D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Комп’ютерні програми і мультимедійні презентації з курсу «Епізоотологія та інфекційні хворо</w:t>
      </w:r>
      <w:r w:rsidRPr="00107737">
        <w:rPr>
          <w:color w:val="000000"/>
          <w:sz w:val="24"/>
          <w:lang w:val="uk-UA"/>
        </w:rPr>
        <w:softHyphen/>
        <w:t>би».</w:t>
      </w:r>
    </w:p>
    <w:p w:rsidR="00320194" w:rsidRPr="00664008" w:rsidRDefault="00320194" w:rsidP="00320194">
      <w:pPr>
        <w:shd w:val="clear" w:color="auto" w:fill="FFFFFF"/>
        <w:spacing w:line="276" w:lineRule="auto"/>
        <w:ind w:right="139" w:firstLine="540"/>
        <w:jc w:val="center"/>
        <w:rPr>
          <w:b/>
          <w:bCs/>
          <w:spacing w:val="-1"/>
          <w:sz w:val="20"/>
          <w:szCs w:val="20"/>
        </w:rPr>
      </w:pPr>
      <w:r w:rsidRPr="00664008">
        <w:rPr>
          <w:b/>
          <w:bCs/>
          <w:spacing w:val="-1"/>
          <w:sz w:val="20"/>
          <w:szCs w:val="20"/>
          <w:lang w:val="uk-UA"/>
        </w:rPr>
        <w:t>9</w:t>
      </w:r>
      <w:r w:rsidRPr="00664008">
        <w:rPr>
          <w:b/>
          <w:bCs/>
          <w:spacing w:val="-1"/>
          <w:sz w:val="20"/>
          <w:szCs w:val="20"/>
        </w:rPr>
        <w:t>. РЕКОМЕНДОВАНА ЛІТЕРАТУРА</w:t>
      </w:r>
    </w:p>
    <w:p w:rsidR="00320194" w:rsidRPr="00664008" w:rsidRDefault="00320194" w:rsidP="00320194">
      <w:pPr>
        <w:shd w:val="clear" w:color="auto" w:fill="FFFFFF"/>
        <w:spacing w:before="5" w:line="276" w:lineRule="auto"/>
        <w:ind w:right="168" w:firstLine="540"/>
        <w:jc w:val="center"/>
        <w:rPr>
          <w:b/>
          <w:bCs/>
          <w:spacing w:val="-10"/>
          <w:sz w:val="24"/>
        </w:rPr>
      </w:pPr>
    </w:p>
    <w:p w:rsidR="00320194" w:rsidRDefault="00320194" w:rsidP="00320194">
      <w:pPr>
        <w:shd w:val="clear" w:color="auto" w:fill="FFFFFF"/>
        <w:spacing w:before="5" w:line="276" w:lineRule="auto"/>
        <w:ind w:right="168" w:firstLine="540"/>
        <w:jc w:val="center"/>
        <w:rPr>
          <w:b/>
          <w:bCs/>
          <w:spacing w:val="-10"/>
          <w:sz w:val="24"/>
        </w:rPr>
      </w:pPr>
      <w:proofErr w:type="spellStart"/>
      <w:r w:rsidRPr="00664008">
        <w:rPr>
          <w:b/>
          <w:bCs/>
          <w:spacing w:val="-10"/>
          <w:sz w:val="24"/>
        </w:rPr>
        <w:t>Базова</w:t>
      </w:r>
      <w:proofErr w:type="spellEnd"/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Загальна епізоотологія / Ярчук Б.М., Вербицький П.І., Литвин В.П. та ін.  :  За редакцією Б.М.Ярчука, Л.Є.Корнієнка. – Біла Церква, 2002. – 655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Злонкевич</w:t>
      </w:r>
      <w:proofErr w:type="spellEnd"/>
      <w:r w:rsidRPr="00107737">
        <w:rPr>
          <w:color w:val="000000"/>
          <w:sz w:val="24"/>
          <w:lang w:val="uk-UA"/>
        </w:rPr>
        <w:t xml:space="preserve"> Я.Д. </w:t>
      </w:r>
      <w:proofErr w:type="spellStart"/>
      <w:r w:rsidRPr="00107737">
        <w:rPr>
          <w:color w:val="000000"/>
          <w:sz w:val="24"/>
          <w:lang w:val="uk-UA"/>
        </w:rPr>
        <w:t>Олексюк</w:t>
      </w:r>
      <w:proofErr w:type="spellEnd"/>
      <w:r w:rsidRPr="00107737">
        <w:rPr>
          <w:color w:val="000000"/>
          <w:sz w:val="24"/>
          <w:lang w:val="uk-UA"/>
        </w:rPr>
        <w:t xml:space="preserve"> І.І., Кравців Р.Й. Інфекційні хвороби коней. – Львів, 2006. – 204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Інфекційні хвороби птиці / Л.Є.Корнієнко, Л.І.Наливайко, В.В.</w:t>
      </w:r>
      <w:proofErr w:type="spellStart"/>
      <w:r w:rsidRPr="00107737">
        <w:rPr>
          <w:color w:val="000000"/>
          <w:sz w:val="24"/>
          <w:lang w:val="uk-UA"/>
        </w:rPr>
        <w:t>Недосеков</w:t>
      </w:r>
      <w:proofErr w:type="spellEnd"/>
      <w:r w:rsidRPr="00107737">
        <w:rPr>
          <w:color w:val="000000"/>
          <w:sz w:val="24"/>
          <w:lang w:val="uk-UA"/>
        </w:rPr>
        <w:t xml:space="preserve"> та ін.. ; за ред. Л.Є.Корнієнка. Херсон: </w:t>
      </w:r>
      <w:proofErr w:type="spellStart"/>
      <w:r w:rsidRPr="00107737">
        <w:rPr>
          <w:color w:val="000000"/>
          <w:sz w:val="24"/>
          <w:lang w:val="uk-UA"/>
        </w:rPr>
        <w:t>Грінь</w:t>
      </w:r>
      <w:proofErr w:type="spellEnd"/>
      <w:r w:rsidRPr="00107737">
        <w:rPr>
          <w:color w:val="000000"/>
          <w:sz w:val="24"/>
          <w:lang w:val="uk-UA"/>
        </w:rPr>
        <w:t xml:space="preserve"> Д.С., 2012. – 528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Каришева</w:t>
      </w:r>
      <w:proofErr w:type="spellEnd"/>
      <w:r w:rsidRPr="00107737">
        <w:rPr>
          <w:color w:val="000000"/>
          <w:sz w:val="24"/>
          <w:lang w:val="uk-UA"/>
        </w:rPr>
        <w:t xml:space="preserve"> А.Ф. Спеціальна епізоотологія. – К.: Вища школа, 2002. –  703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 xml:space="preserve"> Я.В. Інфекційні хвороби собак і котів [Текст] : </w:t>
      </w:r>
      <w:proofErr w:type="spellStart"/>
      <w:r w:rsidRPr="00107737">
        <w:rPr>
          <w:color w:val="000000"/>
          <w:sz w:val="24"/>
          <w:lang w:val="uk-UA"/>
        </w:rPr>
        <w:t>навчальн</w:t>
      </w:r>
      <w:proofErr w:type="spellEnd"/>
      <w:r w:rsidRPr="00107737">
        <w:rPr>
          <w:color w:val="000000"/>
          <w:sz w:val="24"/>
          <w:lang w:val="uk-UA"/>
        </w:rPr>
        <w:t xml:space="preserve">. </w:t>
      </w:r>
      <w:proofErr w:type="spellStart"/>
      <w:r w:rsidRPr="00107737">
        <w:rPr>
          <w:color w:val="000000"/>
          <w:sz w:val="24"/>
          <w:lang w:val="uk-UA"/>
        </w:rPr>
        <w:t>посібн</w:t>
      </w:r>
      <w:proofErr w:type="spellEnd"/>
      <w:r w:rsidRPr="00107737">
        <w:rPr>
          <w:color w:val="000000"/>
          <w:sz w:val="24"/>
          <w:lang w:val="uk-UA"/>
        </w:rPr>
        <w:t>. / Я.В.</w:t>
      </w: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>, Л.Я.</w:t>
      </w:r>
      <w:proofErr w:type="spellStart"/>
      <w:r w:rsidRPr="00107737">
        <w:rPr>
          <w:color w:val="000000"/>
          <w:sz w:val="24"/>
          <w:lang w:val="uk-UA"/>
        </w:rPr>
        <w:t>Божик</w:t>
      </w:r>
      <w:proofErr w:type="spellEnd"/>
      <w:r w:rsidRPr="00107737">
        <w:rPr>
          <w:color w:val="000000"/>
          <w:sz w:val="24"/>
          <w:lang w:val="uk-UA"/>
        </w:rPr>
        <w:t xml:space="preserve">. – Львів, 2016. – 196 с. 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Кравців Р., </w:t>
      </w:r>
      <w:proofErr w:type="spellStart"/>
      <w:r w:rsidRPr="00107737">
        <w:rPr>
          <w:color w:val="000000"/>
          <w:sz w:val="24"/>
          <w:lang w:val="uk-UA"/>
        </w:rPr>
        <w:t>Злонкевич</w:t>
      </w:r>
      <w:proofErr w:type="spellEnd"/>
      <w:r w:rsidRPr="00107737">
        <w:rPr>
          <w:color w:val="000000"/>
          <w:sz w:val="24"/>
          <w:lang w:val="uk-UA"/>
        </w:rPr>
        <w:t xml:space="preserve"> Я., Корж Б., </w:t>
      </w:r>
      <w:proofErr w:type="spellStart"/>
      <w:r w:rsidRPr="00107737">
        <w:rPr>
          <w:color w:val="000000"/>
          <w:sz w:val="24"/>
          <w:lang w:val="uk-UA"/>
        </w:rPr>
        <w:t>Олексюк</w:t>
      </w:r>
      <w:proofErr w:type="spellEnd"/>
      <w:r w:rsidRPr="00107737">
        <w:rPr>
          <w:color w:val="000000"/>
          <w:sz w:val="24"/>
          <w:lang w:val="uk-UA"/>
        </w:rPr>
        <w:t xml:space="preserve"> І. Інфекцій</w:t>
      </w:r>
      <w:r w:rsidRPr="00107737">
        <w:rPr>
          <w:color w:val="000000"/>
          <w:sz w:val="24"/>
          <w:lang w:val="uk-UA"/>
        </w:rPr>
        <w:softHyphen/>
        <w:t>ні хвороби великої рогатої худоби. – Львів, 2001. – 394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Кравців Р.Й., </w:t>
      </w:r>
      <w:proofErr w:type="spellStart"/>
      <w:r w:rsidRPr="00107737">
        <w:rPr>
          <w:color w:val="000000"/>
          <w:sz w:val="24"/>
          <w:lang w:val="uk-UA"/>
        </w:rPr>
        <w:t>Злонкевич</w:t>
      </w:r>
      <w:proofErr w:type="spellEnd"/>
      <w:r w:rsidRPr="00107737">
        <w:rPr>
          <w:color w:val="000000"/>
          <w:sz w:val="24"/>
          <w:lang w:val="uk-UA"/>
        </w:rPr>
        <w:t xml:space="preserve"> Я.Д. Інфекційні хвороби сви</w:t>
      </w:r>
      <w:r w:rsidRPr="00107737">
        <w:rPr>
          <w:color w:val="000000"/>
          <w:sz w:val="24"/>
          <w:lang w:val="uk-UA"/>
        </w:rPr>
        <w:softHyphen/>
        <w:t>ней. – Львів, 2008. – 337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lastRenderedPageBreak/>
        <w:t>Литвин В.П., Олійник Л.В., Корнієнко Л.В. Факторні хвороби сільськогосподарських тварин. – К.:  Аграрна наука, 2002. – 394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Литвин В.П., Ярчук Б.М. Загальна епізоотологія. – К.: Урожай, 1995. – 256 с.</w:t>
      </w:r>
    </w:p>
    <w:p w:rsidR="00320194" w:rsidRPr="00664008" w:rsidRDefault="00320194" w:rsidP="00320194">
      <w:pPr>
        <w:shd w:val="clear" w:color="auto" w:fill="FFFFFF"/>
        <w:spacing w:before="5" w:line="276" w:lineRule="auto"/>
        <w:ind w:right="168" w:firstLine="540"/>
        <w:jc w:val="center"/>
        <w:rPr>
          <w:b/>
          <w:bCs/>
          <w:spacing w:val="-10"/>
          <w:sz w:val="24"/>
          <w:lang w:val="uk-UA"/>
        </w:rPr>
      </w:pPr>
    </w:p>
    <w:p w:rsidR="00320194" w:rsidRDefault="00320194" w:rsidP="00320194">
      <w:pPr>
        <w:shd w:val="clear" w:color="auto" w:fill="FFFFFF"/>
        <w:spacing w:before="5" w:line="276" w:lineRule="auto"/>
        <w:ind w:firstLine="540"/>
        <w:jc w:val="center"/>
        <w:rPr>
          <w:b/>
          <w:bCs/>
          <w:spacing w:val="-8"/>
          <w:sz w:val="24"/>
        </w:rPr>
      </w:pPr>
      <w:proofErr w:type="spellStart"/>
      <w:r w:rsidRPr="00664008">
        <w:rPr>
          <w:b/>
          <w:bCs/>
          <w:spacing w:val="-8"/>
          <w:sz w:val="24"/>
        </w:rPr>
        <w:t>Допоміжна</w:t>
      </w:r>
      <w:proofErr w:type="spellEnd"/>
    </w:p>
    <w:p w:rsidR="00320194" w:rsidRPr="00664008" w:rsidRDefault="00320194" w:rsidP="00320194">
      <w:pPr>
        <w:shd w:val="clear" w:color="auto" w:fill="FFFFFF"/>
        <w:spacing w:before="5" w:line="276" w:lineRule="auto"/>
        <w:ind w:firstLine="540"/>
        <w:jc w:val="center"/>
        <w:rPr>
          <w:bCs/>
          <w:spacing w:val="-8"/>
          <w:sz w:val="24"/>
        </w:rPr>
      </w:pP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Божко</w:t>
      </w:r>
      <w:proofErr w:type="spellEnd"/>
      <w:r w:rsidRPr="00107737">
        <w:rPr>
          <w:color w:val="000000"/>
          <w:sz w:val="24"/>
          <w:lang w:val="uk-UA"/>
        </w:rPr>
        <w:t xml:space="preserve"> Г.К. Організація протиепізоотичних заходів. Урожай, 1987. – 232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Вирусные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болезни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животных</w:t>
      </w:r>
      <w:proofErr w:type="spellEnd"/>
      <w:r w:rsidRPr="00107737">
        <w:rPr>
          <w:color w:val="000000"/>
          <w:sz w:val="24"/>
          <w:lang w:val="uk-UA"/>
        </w:rPr>
        <w:t xml:space="preserve"> / </w:t>
      </w:r>
      <w:proofErr w:type="spellStart"/>
      <w:r w:rsidRPr="00107737">
        <w:rPr>
          <w:color w:val="000000"/>
          <w:sz w:val="24"/>
          <w:lang w:val="uk-UA"/>
        </w:rPr>
        <w:t>Сюрин</w:t>
      </w:r>
      <w:proofErr w:type="spellEnd"/>
      <w:r w:rsidRPr="00107737">
        <w:rPr>
          <w:color w:val="000000"/>
          <w:sz w:val="24"/>
          <w:lang w:val="uk-UA"/>
        </w:rPr>
        <w:t xml:space="preserve"> В.Н., </w:t>
      </w:r>
      <w:proofErr w:type="spellStart"/>
      <w:r w:rsidRPr="00107737">
        <w:rPr>
          <w:color w:val="000000"/>
          <w:sz w:val="24"/>
          <w:lang w:val="uk-UA"/>
        </w:rPr>
        <w:t>Самуйлен</w:t>
      </w:r>
      <w:r w:rsidRPr="00107737">
        <w:rPr>
          <w:color w:val="000000"/>
          <w:sz w:val="24"/>
          <w:lang w:val="uk-UA"/>
        </w:rPr>
        <w:softHyphen/>
        <w:t>ко</w:t>
      </w:r>
      <w:proofErr w:type="spellEnd"/>
      <w:r w:rsidRPr="00107737">
        <w:rPr>
          <w:color w:val="000000"/>
          <w:sz w:val="24"/>
          <w:lang w:val="uk-UA"/>
        </w:rPr>
        <w:t xml:space="preserve"> А.Я., </w:t>
      </w:r>
      <w:proofErr w:type="spellStart"/>
      <w:r w:rsidRPr="00107737">
        <w:rPr>
          <w:color w:val="000000"/>
          <w:sz w:val="24"/>
          <w:lang w:val="uk-UA"/>
        </w:rPr>
        <w:t>Соловьев</w:t>
      </w:r>
      <w:proofErr w:type="spellEnd"/>
      <w:r w:rsidRPr="00107737">
        <w:rPr>
          <w:color w:val="000000"/>
          <w:sz w:val="24"/>
          <w:lang w:val="uk-UA"/>
        </w:rPr>
        <w:t xml:space="preserve"> Б.В., Фомина Н.В. – М.: ВНИТИБП, 1998. – 928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Джупина</w:t>
      </w:r>
      <w:proofErr w:type="spellEnd"/>
      <w:r w:rsidRPr="00107737">
        <w:rPr>
          <w:color w:val="000000"/>
          <w:sz w:val="24"/>
          <w:lang w:val="uk-UA"/>
        </w:rPr>
        <w:t xml:space="preserve"> С.И. </w:t>
      </w:r>
      <w:proofErr w:type="spellStart"/>
      <w:r w:rsidRPr="00107737">
        <w:rPr>
          <w:color w:val="000000"/>
          <w:sz w:val="24"/>
          <w:lang w:val="uk-UA"/>
        </w:rPr>
        <w:t>Методы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эпизоотологического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исследова</w:t>
      </w:r>
      <w:r w:rsidRPr="00107737">
        <w:rPr>
          <w:color w:val="000000"/>
          <w:sz w:val="24"/>
          <w:lang w:val="uk-UA"/>
        </w:rPr>
        <w:softHyphen/>
      </w:r>
      <w:r w:rsidRPr="00107737">
        <w:rPr>
          <w:color w:val="000000"/>
          <w:sz w:val="24"/>
          <w:lang w:val="uk-UA"/>
        </w:rPr>
        <w:softHyphen/>
        <w:t>ния</w:t>
      </w:r>
      <w:proofErr w:type="spellEnd"/>
      <w:r w:rsidRPr="00107737">
        <w:rPr>
          <w:color w:val="000000"/>
          <w:sz w:val="24"/>
          <w:lang w:val="uk-UA"/>
        </w:rPr>
        <w:t xml:space="preserve"> и </w:t>
      </w:r>
      <w:proofErr w:type="spellStart"/>
      <w:r w:rsidRPr="00107737">
        <w:rPr>
          <w:color w:val="000000"/>
          <w:sz w:val="24"/>
          <w:lang w:val="uk-UA"/>
        </w:rPr>
        <w:t>теория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эпизоотологического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процесса</w:t>
      </w:r>
      <w:proofErr w:type="spellEnd"/>
      <w:r w:rsidRPr="00107737">
        <w:rPr>
          <w:color w:val="000000"/>
          <w:sz w:val="24"/>
          <w:lang w:val="uk-UA"/>
        </w:rPr>
        <w:t xml:space="preserve">. – </w:t>
      </w:r>
      <w:proofErr w:type="spellStart"/>
      <w:r w:rsidRPr="00107737">
        <w:rPr>
          <w:color w:val="000000"/>
          <w:sz w:val="24"/>
          <w:lang w:val="uk-UA"/>
        </w:rPr>
        <w:t>Но</w:t>
      </w:r>
      <w:r w:rsidRPr="00107737">
        <w:rPr>
          <w:color w:val="000000"/>
          <w:sz w:val="24"/>
          <w:lang w:val="uk-UA"/>
        </w:rPr>
        <w:softHyphen/>
        <w:t>восибирск</w:t>
      </w:r>
      <w:proofErr w:type="spellEnd"/>
      <w:r w:rsidRPr="00107737">
        <w:rPr>
          <w:color w:val="000000"/>
          <w:sz w:val="24"/>
          <w:lang w:val="uk-UA"/>
        </w:rPr>
        <w:t xml:space="preserve">: Наука, </w:t>
      </w:r>
      <w:proofErr w:type="spellStart"/>
      <w:r w:rsidRPr="00107737">
        <w:rPr>
          <w:color w:val="000000"/>
          <w:sz w:val="24"/>
          <w:lang w:val="uk-UA"/>
        </w:rPr>
        <w:t>Сиб</w:t>
      </w:r>
      <w:proofErr w:type="spellEnd"/>
      <w:r w:rsidRPr="00107737">
        <w:rPr>
          <w:color w:val="000000"/>
          <w:sz w:val="24"/>
          <w:lang w:val="uk-UA"/>
        </w:rPr>
        <w:t xml:space="preserve">. </w:t>
      </w:r>
      <w:proofErr w:type="spellStart"/>
      <w:r w:rsidRPr="00107737">
        <w:rPr>
          <w:color w:val="000000"/>
          <w:sz w:val="24"/>
          <w:lang w:val="uk-UA"/>
        </w:rPr>
        <w:t>отд–ние</w:t>
      </w:r>
      <w:proofErr w:type="spellEnd"/>
      <w:r w:rsidRPr="00107737">
        <w:rPr>
          <w:color w:val="000000"/>
          <w:sz w:val="24"/>
          <w:lang w:val="uk-UA"/>
        </w:rPr>
        <w:t>, 1991. – 122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Законодавство України про ветеринарну медицину : За ред.. П.П.Достоєвського, В.І.</w:t>
      </w:r>
      <w:proofErr w:type="spellStart"/>
      <w:r w:rsidRPr="00107737">
        <w:rPr>
          <w:color w:val="000000"/>
          <w:sz w:val="24"/>
          <w:lang w:val="uk-UA"/>
        </w:rPr>
        <w:t>Хоменка</w:t>
      </w:r>
      <w:proofErr w:type="spellEnd"/>
      <w:r w:rsidRPr="00107737">
        <w:rPr>
          <w:color w:val="000000"/>
          <w:sz w:val="24"/>
          <w:lang w:val="uk-UA"/>
        </w:rPr>
        <w:t>. – К.: Урожай, 1999. –  592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 xml:space="preserve"> Я.В., </w:t>
      </w:r>
      <w:proofErr w:type="spellStart"/>
      <w:r w:rsidRPr="00107737">
        <w:rPr>
          <w:color w:val="000000"/>
          <w:sz w:val="24"/>
          <w:lang w:val="uk-UA"/>
        </w:rPr>
        <w:t>Божик</w:t>
      </w:r>
      <w:proofErr w:type="spellEnd"/>
      <w:r w:rsidRPr="00107737">
        <w:rPr>
          <w:color w:val="000000"/>
          <w:sz w:val="24"/>
          <w:lang w:val="uk-UA"/>
        </w:rPr>
        <w:t xml:space="preserve"> Л.Я. Нормативно-правові акти щодо профілактики та ліквідації інфекційних захворювань спільних для кількох видів тварин. – Львів: СПОЛОМ, 2013. – 170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 xml:space="preserve"> Я.В. Нормативно-правові акти щодо профілактики та ліквідації інфекційних за</w:t>
      </w:r>
      <w:r w:rsidRPr="00107737">
        <w:rPr>
          <w:color w:val="000000"/>
          <w:sz w:val="24"/>
          <w:lang w:val="uk-UA"/>
        </w:rPr>
        <w:softHyphen/>
        <w:t xml:space="preserve">хворювань птиці : </w:t>
      </w:r>
      <w:proofErr w:type="spellStart"/>
      <w:r w:rsidRPr="00107737">
        <w:rPr>
          <w:color w:val="000000"/>
          <w:sz w:val="24"/>
          <w:lang w:val="uk-UA"/>
        </w:rPr>
        <w:t>Навчальн</w:t>
      </w:r>
      <w:proofErr w:type="spellEnd"/>
      <w:r w:rsidRPr="00107737">
        <w:rPr>
          <w:color w:val="000000"/>
          <w:sz w:val="24"/>
          <w:lang w:val="uk-UA"/>
        </w:rPr>
        <w:t xml:space="preserve">. </w:t>
      </w:r>
      <w:proofErr w:type="spellStart"/>
      <w:r w:rsidRPr="00107737">
        <w:rPr>
          <w:color w:val="000000"/>
          <w:sz w:val="24"/>
          <w:lang w:val="uk-UA"/>
        </w:rPr>
        <w:t>посібн</w:t>
      </w:r>
      <w:proofErr w:type="spellEnd"/>
      <w:r w:rsidRPr="00107737">
        <w:rPr>
          <w:color w:val="000000"/>
          <w:sz w:val="24"/>
          <w:lang w:val="uk-UA"/>
        </w:rPr>
        <w:t xml:space="preserve">. / </w:t>
      </w: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 xml:space="preserve"> Я.В., </w:t>
      </w:r>
      <w:proofErr w:type="spellStart"/>
      <w:r w:rsidRPr="00107737">
        <w:rPr>
          <w:color w:val="000000"/>
          <w:sz w:val="24"/>
          <w:lang w:val="uk-UA"/>
        </w:rPr>
        <w:t>Божик</w:t>
      </w:r>
      <w:proofErr w:type="spellEnd"/>
      <w:r w:rsidRPr="00107737">
        <w:rPr>
          <w:color w:val="000000"/>
          <w:sz w:val="24"/>
          <w:lang w:val="uk-UA"/>
        </w:rPr>
        <w:t xml:space="preserve"> Л.Я. – Львів: </w:t>
      </w:r>
      <w:proofErr w:type="spellStart"/>
      <w:r w:rsidRPr="00107737">
        <w:rPr>
          <w:color w:val="000000"/>
          <w:sz w:val="24"/>
          <w:lang w:val="uk-UA"/>
        </w:rPr>
        <w:t>ЛНУВМтаБТ</w:t>
      </w:r>
      <w:proofErr w:type="spellEnd"/>
      <w:r w:rsidRPr="00107737">
        <w:rPr>
          <w:color w:val="000000"/>
          <w:sz w:val="24"/>
          <w:lang w:val="uk-UA"/>
        </w:rPr>
        <w:t xml:space="preserve"> ім. С.З.Ґжицького, 2015. – 224 с. 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 xml:space="preserve"> Я.В., </w:t>
      </w:r>
      <w:proofErr w:type="spellStart"/>
      <w:r w:rsidRPr="00107737">
        <w:rPr>
          <w:color w:val="000000"/>
          <w:sz w:val="24"/>
          <w:lang w:val="uk-UA"/>
        </w:rPr>
        <w:t>Маслянко</w:t>
      </w:r>
      <w:proofErr w:type="spellEnd"/>
      <w:r w:rsidRPr="00107737">
        <w:rPr>
          <w:color w:val="000000"/>
          <w:sz w:val="24"/>
          <w:lang w:val="uk-UA"/>
        </w:rPr>
        <w:t xml:space="preserve"> Р.П., </w:t>
      </w:r>
      <w:proofErr w:type="spellStart"/>
      <w:r w:rsidRPr="00107737">
        <w:rPr>
          <w:color w:val="000000"/>
          <w:sz w:val="24"/>
          <w:lang w:val="uk-UA"/>
        </w:rPr>
        <w:t>Олексюк</w:t>
      </w:r>
      <w:proofErr w:type="spellEnd"/>
      <w:r w:rsidRPr="00107737">
        <w:rPr>
          <w:color w:val="000000"/>
          <w:sz w:val="24"/>
          <w:lang w:val="uk-UA"/>
        </w:rPr>
        <w:t xml:space="preserve"> І.І. та ін. Біологічні препарати : Довідник. Ч. 1. − Львів, 2010. − С. 92.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 xml:space="preserve"> Я.В., </w:t>
      </w:r>
      <w:proofErr w:type="spellStart"/>
      <w:r w:rsidRPr="00107737">
        <w:rPr>
          <w:color w:val="000000"/>
          <w:sz w:val="24"/>
          <w:lang w:val="uk-UA"/>
        </w:rPr>
        <w:t>Маслянко</w:t>
      </w:r>
      <w:proofErr w:type="spellEnd"/>
      <w:r w:rsidRPr="00107737">
        <w:rPr>
          <w:color w:val="000000"/>
          <w:sz w:val="24"/>
          <w:lang w:val="uk-UA"/>
        </w:rPr>
        <w:t xml:space="preserve"> Р.П., </w:t>
      </w:r>
      <w:proofErr w:type="spellStart"/>
      <w:r w:rsidRPr="00107737">
        <w:rPr>
          <w:color w:val="000000"/>
          <w:sz w:val="24"/>
          <w:lang w:val="uk-UA"/>
        </w:rPr>
        <w:t>Олексюк</w:t>
      </w:r>
      <w:proofErr w:type="spellEnd"/>
      <w:r w:rsidRPr="00107737">
        <w:rPr>
          <w:color w:val="000000"/>
          <w:sz w:val="24"/>
          <w:lang w:val="uk-UA"/>
        </w:rPr>
        <w:t xml:space="preserve"> І.І. та ін. Біологічні препарати : Довідник. Ч. 2. − Львів, 2010. − С. 214.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Корнієнко Л.Є., Домбровський О.Б., Ярчук Б.М. Хронічні інфекційні хвороби. – Біла Церква, 2002. – 107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Кравців Р.Й., Завірюха В.І., Крупник Я. Збереження диких тварин та птиці в контексті підготовки лікарів ветеринарної медицини для даної галузі // </w:t>
      </w:r>
      <w:proofErr w:type="spellStart"/>
      <w:r w:rsidRPr="00107737">
        <w:rPr>
          <w:color w:val="000000"/>
          <w:sz w:val="24"/>
          <w:lang w:val="uk-UA"/>
        </w:rPr>
        <w:t>Вет</w:t>
      </w:r>
      <w:proofErr w:type="spellEnd"/>
      <w:r w:rsidRPr="00107737">
        <w:rPr>
          <w:color w:val="000000"/>
          <w:sz w:val="24"/>
          <w:lang w:val="uk-UA"/>
        </w:rPr>
        <w:t>. медицина України. – 2000. – №1. – С. 16–17.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Кравців Р.Й., </w:t>
      </w:r>
      <w:proofErr w:type="spellStart"/>
      <w:r w:rsidRPr="00107737">
        <w:rPr>
          <w:color w:val="000000"/>
          <w:sz w:val="24"/>
          <w:lang w:val="uk-UA"/>
        </w:rPr>
        <w:t>Злонкевич</w:t>
      </w:r>
      <w:proofErr w:type="spellEnd"/>
      <w:r w:rsidRPr="00107737">
        <w:rPr>
          <w:color w:val="000000"/>
          <w:sz w:val="24"/>
          <w:lang w:val="uk-UA"/>
        </w:rPr>
        <w:t xml:space="preserve"> Я.Д., Корж Б.А. Хвороби сви</w:t>
      </w:r>
      <w:r w:rsidRPr="00107737">
        <w:rPr>
          <w:color w:val="000000"/>
          <w:sz w:val="24"/>
          <w:lang w:val="uk-UA"/>
        </w:rPr>
        <w:softHyphen/>
        <w:t>ней з нервовою клінікою. – Львів, 1997. – 146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Куртяк</w:t>
      </w:r>
      <w:proofErr w:type="spellEnd"/>
      <w:r w:rsidRPr="00107737">
        <w:rPr>
          <w:color w:val="000000"/>
          <w:sz w:val="24"/>
          <w:lang w:val="uk-UA"/>
        </w:rPr>
        <w:t xml:space="preserve"> Б.М. та ін. Дезінфекція на об’єктах ветеринарно-санітарного контролю і нагляду. Львів, 2012. – 59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Левківська</w:t>
      </w:r>
      <w:proofErr w:type="spellEnd"/>
      <w:r w:rsidRPr="00107737">
        <w:rPr>
          <w:color w:val="000000"/>
          <w:sz w:val="24"/>
          <w:lang w:val="uk-UA"/>
        </w:rPr>
        <w:t xml:space="preserve"> Н.Д. Лабораторна діагностика інфекційних хвороб тварин бактеріальної етіології / Н.Д.</w:t>
      </w:r>
      <w:proofErr w:type="spellStart"/>
      <w:r w:rsidRPr="00107737">
        <w:rPr>
          <w:color w:val="000000"/>
          <w:sz w:val="24"/>
          <w:lang w:val="uk-UA"/>
        </w:rPr>
        <w:t>Левківська</w:t>
      </w:r>
      <w:proofErr w:type="spellEnd"/>
      <w:r w:rsidRPr="00107737">
        <w:rPr>
          <w:color w:val="000000"/>
          <w:sz w:val="24"/>
          <w:lang w:val="uk-UA"/>
        </w:rPr>
        <w:t xml:space="preserve"> [та ін.] // за ред. Н.Д.</w:t>
      </w:r>
      <w:proofErr w:type="spellStart"/>
      <w:r w:rsidRPr="00107737">
        <w:rPr>
          <w:color w:val="000000"/>
          <w:sz w:val="24"/>
          <w:lang w:val="uk-UA"/>
        </w:rPr>
        <w:t>Левківської</w:t>
      </w:r>
      <w:proofErr w:type="spellEnd"/>
      <w:r w:rsidRPr="00107737">
        <w:rPr>
          <w:color w:val="000000"/>
          <w:sz w:val="24"/>
          <w:lang w:val="uk-UA"/>
        </w:rPr>
        <w:t>. – Львів: СПОЛОМ, 2017. – 244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Маслянко</w:t>
      </w:r>
      <w:proofErr w:type="spellEnd"/>
      <w:r w:rsidRPr="00107737">
        <w:rPr>
          <w:color w:val="000000"/>
          <w:sz w:val="24"/>
          <w:lang w:val="uk-UA"/>
        </w:rPr>
        <w:t xml:space="preserve"> Р.П. Основи імунобіології. – Львів: Верти</w:t>
      </w:r>
      <w:r w:rsidRPr="00107737">
        <w:rPr>
          <w:color w:val="000000"/>
          <w:sz w:val="24"/>
          <w:lang w:val="uk-UA"/>
        </w:rPr>
        <w:softHyphen/>
        <w:t>каль, 1999. – 472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Практикум із загальної епізоотології / Ярчук Б.М., Пас</w:t>
      </w:r>
      <w:r w:rsidRPr="00107737">
        <w:rPr>
          <w:color w:val="000000"/>
          <w:sz w:val="24"/>
          <w:lang w:val="uk-UA"/>
        </w:rPr>
        <w:softHyphen/>
        <w:t>ка М.М., Корнієнко Л.Є. та ін. : За ред. Б.М.Ярчука. – Біла Церква, 1999. – 168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Руководство</w:t>
      </w:r>
      <w:proofErr w:type="spellEnd"/>
      <w:r w:rsidRPr="00107737">
        <w:rPr>
          <w:color w:val="000000"/>
          <w:sz w:val="24"/>
          <w:lang w:val="uk-UA"/>
        </w:rPr>
        <w:t xml:space="preserve"> по </w:t>
      </w:r>
      <w:proofErr w:type="spellStart"/>
      <w:r w:rsidRPr="00107737">
        <w:rPr>
          <w:color w:val="000000"/>
          <w:sz w:val="24"/>
          <w:lang w:val="uk-UA"/>
        </w:rPr>
        <w:t>ветеринарной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санитарии</w:t>
      </w:r>
      <w:proofErr w:type="spellEnd"/>
      <w:r w:rsidRPr="00107737">
        <w:rPr>
          <w:color w:val="000000"/>
          <w:sz w:val="24"/>
          <w:lang w:val="uk-UA"/>
        </w:rPr>
        <w:t xml:space="preserve"> / </w:t>
      </w:r>
      <w:proofErr w:type="spellStart"/>
      <w:r w:rsidRPr="00107737">
        <w:rPr>
          <w:color w:val="000000"/>
          <w:sz w:val="24"/>
          <w:lang w:val="uk-UA"/>
        </w:rPr>
        <w:t>Поляков</w:t>
      </w:r>
      <w:proofErr w:type="spellEnd"/>
      <w:r w:rsidRPr="00107737">
        <w:rPr>
          <w:color w:val="000000"/>
          <w:sz w:val="24"/>
          <w:lang w:val="uk-UA"/>
        </w:rPr>
        <w:t xml:space="preserve"> А.А., </w:t>
      </w:r>
      <w:proofErr w:type="spellStart"/>
      <w:r w:rsidRPr="00107737">
        <w:rPr>
          <w:color w:val="000000"/>
          <w:sz w:val="24"/>
          <w:lang w:val="uk-UA"/>
        </w:rPr>
        <w:t>Балковой</w:t>
      </w:r>
      <w:proofErr w:type="spellEnd"/>
      <w:r w:rsidRPr="00107737">
        <w:rPr>
          <w:color w:val="000000"/>
          <w:sz w:val="24"/>
          <w:lang w:val="uk-UA"/>
        </w:rPr>
        <w:t xml:space="preserve"> И.И., </w:t>
      </w:r>
      <w:proofErr w:type="spellStart"/>
      <w:r w:rsidRPr="00107737">
        <w:rPr>
          <w:color w:val="000000"/>
          <w:sz w:val="24"/>
          <w:lang w:val="uk-UA"/>
        </w:rPr>
        <w:t>Бочаров</w:t>
      </w:r>
      <w:proofErr w:type="spellEnd"/>
      <w:r w:rsidRPr="00107737">
        <w:rPr>
          <w:color w:val="000000"/>
          <w:sz w:val="24"/>
          <w:lang w:val="uk-UA"/>
        </w:rPr>
        <w:t xml:space="preserve"> Д.А. и др. : </w:t>
      </w:r>
      <w:proofErr w:type="spellStart"/>
      <w:r w:rsidRPr="00107737">
        <w:rPr>
          <w:color w:val="000000"/>
          <w:sz w:val="24"/>
          <w:lang w:val="uk-UA"/>
        </w:rPr>
        <w:t>Под</w:t>
      </w:r>
      <w:proofErr w:type="spellEnd"/>
      <w:r w:rsidRPr="00107737">
        <w:rPr>
          <w:color w:val="000000"/>
          <w:sz w:val="24"/>
          <w:lang w:val="uk-UA"/>
        </w:rPr>
        <w:t xml:space="preserve"> ред. А.А.Полякова. – М.: </w:t>
      </w:r>
      <w:proofErr w:type="spellStart"/>
      <w:r w:rsidRPr="00107737">
        <w:rPr>
          <w:color w:val="000000"/>
          <w:sz w:val="24"/>
          <w:lang w:val="uk-UA"/>
        </w:rPr>
        <w:t>Агропромиздат</w:t>
      </w:r>
      <w:proofErr w:type="spellEnd"/>
      <w:r w:rsidRPr="00107737">
        <w:rPr>
          <w:color w:val="000000"/>
          <w:sz w:val="24"/>
          <w:lang w:val="uk-UA"/>
        </w:rPr>
        <w:t>, 1986. – 320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Руководство</w:t>
      </w:r>
      <w:proofErr w:type="spellEnd"/>
      <w:r w:rsidRPr="00107737">
        <w:rPr>
          <w:color w:val="000000"/>
          <w:sz w:val="24"/>
          <w:lang w:val="uk-UA"/>
        </w:rPr>
        <w:t xml:space="preserve"> по </w:t>
      </w:r>
      <w:proofErr w:type="spellStart"/>
      <w:r w:rsidRPr="00107737">
        <w:rPr>
          <w:color w:val="000000"/>
          <w:sz w:val="24"/>
          <w:lang w:val="uk-UA"/>
        </w:rPr>
        <w:t>общей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эпизоотологии</w:t>
      </w:r>
      <w:proofErr w:type="spellEnd"/>
      <w:r w:rsidRPr="00107737">
        <w:rPr>
          <w:color w:val="000000"/>
          <w:sz w:val="24"/>
          <w:lang w:val="uk-UA"/>
        </w:rPr>
        <w:t xml:space="preserve"> : </w:t>
      </w:r>
      <w:proofErr w:type="spellStart"/>
      <w:r w:rsidRPr="00107737">
        <w:rPr>
          <w:color w:val="000000"/>
          <w:sz w:val="24"/>
          <w:lang w:val="uk-UA"/>
        </w:rPr>
        <w:t>Под</w:t>
      </w:r>
      <w:proofErr w:type="spellEnd"/>
      <w:r w:rsidRPr="00107737">
        <w:rPr>
          <w:color w:val="000000"/>
          <w:sz w:val="24"/>
          <w:lang w:val="uk-UA"/>
        </w:rPr>
        <w:t xml:space="preserve"> ред. И.А.</w:t>
      </w:r>
      <w:proofErr w:type="spellStart"/>
      <w:r w:rsidRPr="00107737">
        <w:rPr>
          <w:color w:val="000000"/>
          <w:sz w:val="24"/>
          <w:lang w:val="uk-UA"/>
        </w:rPr>
        <w:t>Ба</w:t>
      </w:r>
      <w:r w:rsidRPr="00107737">
        <w:rPr>
          <w:color w:val="000000"/>
          <w:sz w:val="24"/>
          <w:lang w:val="uk-UA"/>
        </w:rPr>
        <w:softHyphen/>
        <w:t>ку</w:t>
      </w:r>
      <w:r w:rsidRPr="00107737">
        <w:rPr>
          <w:color w:val="000000"/>
          <w:sz w:val="24"/>
          <w:lang w:val="uk-UA"/>
        </w:rPr>
        <w:softHyphen/>
        <w:t>лова</w:t>
      </w:r>
      <w:proofErr w:type="spellEnd"/>
      <w:r w:rsidRPr="00107737">
        <w:rPr>
          <w:color w:val="000000"/>
          <w:sz w:val="24"/>
          <w:lang w:val="uk-UA"/>
        </w:rPr>
        <w:t>, А.Д.Третьякова. – М.: Колос, 1979. – 424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Урбан</w:t>
      </w:r>
      <w:proofErr w:type="spellEnd"/>
      <w:r w:rsidRPr="00107737">
        <w:rPr>
          <w:color w:val="000000"/>
          <w:sz w:val="24"/>
          <w:lang w:val="uk-UA"/>
        </w:rPr>
        <w:t xml:space="preserve"> В.П. Практикум по </w:t>
      </w:r>
      <w:proofErr w:type="spellStart"/>
      <w:r w:rsidRPr="00107737">
        <w:rPr>
          <w:color w:val="000000"/>
          <w:sz w:val="24"/>
          <w:lang w:val="uk-UA"/>
        </w:rPr>
        <w:t>эпизоотологии</w:t>
      </w:r>
      <w:proofErr w:type="spellEnd"/>
      <w:r w:rsidRPr="00107737">
        <w:rPr>
          <w:color w:val="000000"/>
          <w:sz w:val="24"/>
          <w:lang w:val="uk-UA"/>
        </w:rPr>
        <w:t xml:space="preserve"> и </w:t>
      </w:r>
      <w:proofErr w:type="spellStart"/>
      <w:r w:rsidRPr="00107737">
        <w:rPr>
          <w:color w:val="000000"/>
          <w:sz w:val="24"/>
          <w:lang w:val="uk-UA"/>
        </w:rPr>
        <w:t>инфекцион</w:t>
      </w:r>
      <w:r w:rsidRPr="00107737">
        <w:rPr>
          <w:color w:val="000000"/>
          <w:sz w:val="24"/>
          <w:lang w:val="uk-UA"/>
        </w:rPr>
        <w:softHyphen/>
        <w:t>ным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болезням</w:t>
      </w:r>
      <w:proofErr w:type="spellEnd"/>
      <w:r w:rsidRPr="00107737">
        <w:rPr>
          <w:color w:val="000000"/>
          <w:sz w:val="24"/>
          <w:lang w:val="uk-UA"/>
        </w:rPr>
        <w:t xml:space="preserve"> с </w:t>
      </w:r>
      <w:proofErr w:type="spellStart"/>
      <w:r w:rsidRPr="00107737">
        <w:rPr>
          <w:color w:val="000000"/>
          <w:sz w:val="24"/>
          <w:lang w:val="uk-UA"/>
        </w:rPr>
        <w:t>ветеринарной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санитарией</w:t>
      </w:r>
      <w:proofErr w:type="spellEnd"/>
      <w:r w:rsidRPr="00107737">
        <w:rPr>
          <w:color w:val="000000"/>
          <w:sz w:val="24"/>
          <w:lang w:val="uk-UA"/>
        </w:rPr>
        <w:t xml:space="preserve">. – Л.: </w:t>
      </w:r>
      <w:proofErr w:type="spellStart"/>
      <w:r w:rsidRPr="00107737">
        <w:rPr>
          <w:color w:val="000000"/>
          <w:sz w:val="24"/>
          <w:lang w:val="uk-UA"/>
        </w:rPr>
        <w:t>Агропромиз</w:t>
      </w:r>
      <w:r w:rsidRPr="00107737">
        <w:rPr>
          <w:color w:val="000000"/>
          <w:sz w:val="24"/>
          <w:lang w:val="uk-UA"/>
        </w:rPr>
        <w:softHyphen/>
        <w:t>дат</w:t>
      </w:r>
      <w:proofErr w:type="spellEnd"/>
      <w:r w:rsidRPr="00107737">
        <w:rPr>
          <w:color w:val="000000"/>
          <w:sz w:val="24"/>
          <w:lang w:val="uk-UA"/>
        </w:rPr>
        <w:t>, 1987. – 272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Эпизоотология</w:t>
      </w:r>
      <w:proofErr w:type="spellEnd"/>
      <w:r w:rsidRPr="00107737">
        <w:rPr>
          <w:color w:val="000000"/>
          <w:sz w:val="24"/>
          <w:lang w:val="uk-UA"/>
        </w:rPr>
        <w:t xml:space="preserve"> и </w:t>
      </w:r>
      <w:proofErr w:type="spellStart"/>
      <w:r w:rsidRPr="00107737">
        <w:rPr>
          <w:color w:val="000000"/>
          <w:sz w:val="24"/>
          <w:lang w:val="uk-UA"/>
        </w:rPr>
        <w:t>инфекционные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болезни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сельскохозяй</w:t>
      </w:r>
      <w:r w:rsidRPr="00107737">
        <w:rPr>
          <w:color w:val="000000"/>
          <w:sz w:val="24"/>
          <w:lang w:val="uk-UA"/>
        </w:rPr>
        <w:softHyphen/>
        <w:t>ственных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животных</w:t>
      </w:r>
      <w:proofErr w:type="spellEnd"/>
      <w:r w:rsidRPr="00107737">
        <w:rPr>
          <w:color w:val="000000"/>
          <w:sz w:val="24"/>
          <w:lang w:val="uk-UA"/>
        </w:rPr>
        <w:t xml:space="preserve"> : </w:t>
      </w:r>
      <w:proofErr w:type="spellStart"/>
      <w:r w:rsidRPr="00107737">
        <w:rPr>
          <w:color w:val="000000"/>
          <w:sz w:val="24"/>
          <w:lang w:val="uk-UA"/>
        </w:rPr>
        <w:t>Под</w:t>
      </w:r>
      <w:proofErr w:type="spellEnd"/>
      <w:r w:rsidRPr="00107737">
        <w:rPr>
          <w:color w:val="000000"/>
          <w:sz w:val="24"/>
          <w:lang w:val="uk-UA"/>
        </w:rPr>
        <w:t xml:space="preserve"> ред. </w:t>
      </w:r>
      <w:proofErr w:type="spellStart"/>
      <w:r w:rsidRPr="00107737">
        <w:rPr>
          <w:color w:val="000000"/>
          <w:sz w:val="24"/>
          <w:lang w:val="uk-UA"/>
        </w:rPr>
        <w:t>Конопаткина</w:t>
      </w:r>
      <w:proofErr w:type="spellEnd"/>
      <w:r w:rsidRPr="00107737">
        <w:rPr>
          <w:color w:val="000000"/>
          <w:sz w:val="24"/>
          <w:lang w:val="uk-UA"/>
        </w:rPr>
        <w:t xml:space="preserve"> А.А. – М.: Колос, 1984. – 544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Юров</w:t>
      </w:r>
      <w:proofErr w:type="spellEnd"/>
      <w:r w:rsidRPr="00107737">
        <w:rPr>
          <w:color w:val="000000"/>
          <w:sz w:val="24"/>
          <w:lang w:val="uk-UA"/>
        </w:rPr>
        <w:t xml:space="preserve"> К. П. </w:t>
      </w:r>
      <w:proofErr w:type="spellStart"/>
      <w:r w:rsidRPr="00107737">
        <w:rPr>
          <w:color w:val="000000"/>
          <w:sz w:val="24"/>
          <w:lang w:val="uk-UA"/>
        </w:rPr>
        <w:t>Инфекционные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болезни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лошадей</w:t>
      </w:r>
      <w:proofErr w:type="spellEnd"/>
      <w:r w:rsidRPr="00107737">
        <w:rPr>
          <w:color w:val="000000"/>
          <w:sz w:val="24"/>
          <w:lang w:val="uk-UA"/>
        </w:rPr>
        <w:t xml:space="preserve">. – М.: </w:t>
      </w:r>
      <w:proofErr w:type="spellStart"/>
      <w:r w:rsidRPr="00107737">
        <w:rPr>
          <w:color w:val="000000"/>
          <w:sz w:val="24"/>
          <w:lang w:val="uk-UA"/>
        </w:rPr>
        <w:t>Россельхозиздат</w:t>
      </w:r>
      <w:proofErr w:type="spellEnd"/>
      <w:r w:rsidRPr="00107737">
        <w:rPr>
          <w:color w:val="000000"/>
          <w:sz w:val="24"/>
          <w:lang w:val="uk-UA"/>
        </w:rPr>
        <w:t>, 1991.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Ярчук Б.М., Корнієнко Л.Є., Корнієнко Л.М. Ще раз про повільні інфекції й губоподібні </w:t>
      </w:r>
      <w:proofErr w:type="spellStart"/>
      <w:r w:rsidRPr="00107737">
        <w:rPr>
          <w:color w:val="000000"/>
          <w:sz w:val="24"/>
          <w:lang w:val="uk-UA"/>
        </w:rPr>
        <w:t>енцефалопатії</w:t>
      </w:r>
      <w:proofErr w:type="spellEnd"/>
      <w:r w:rsidRPr="00107737">
        <w:rPr>
          <w:color w:val="000000"/>
          <w:sz w:val="24"/>
          <w:lang w:val="uk-UA"/>
        </w:rPr>
        <w:t xml:space="preserve"> зокрема // </w:t>
      </w:r>
      <w:proofErr w:type="spellStart"/>
      <w:r w:rsidRPr="00107737">
        <w:rPr>
          <w:color w:val="000000"/>
          <w:sz w:val="24"/>
          <w:lang w:val="uk-UA"/>
        </w:rPr>
        <w:t>Вет</w:t>
      </w:r>
      <w:proofErr w:type="spellEnd"/>
      <w:r w:rsidRPr="00107737">
        <w:rPr>
          <w:color w:val="000000"/>
          <w:sz w:val="24"/>
          <w:lang w:val="uk-UA"/>
        </w:rPr>
        <w:t>. медицина України. – 1997. – №10. – С. 12–15.</w:t>
      </w:r>
    </w:p>
    <w:p w:rsidR="00320194" w:rsidRDefault="00320194" w:rsidP="00320194">
      <w:pPr>
        <w:pStyle w:val="11"/>
        <w:shd w:val="clear" w:color="auto" w:fill="FFFFFF"/>
        <w:spacing w:line="276" w:lineRule="auto"/>
        <w:ind w:left="0" w:right="182" w:firstLine="540"/>
        <w:rPr>
          <w:bCs/>
          <w:spacing w:val="-2"/>
          <w:sz w:val="28"/>
          <w:szCs w:val="28"/>
        </w:rPr>
      </w:pPr>
    </w:p>
    <w:p w:rsidR="00320194" w:rsidRPr="00664008" w:rsidRDefault="00320194" w:rsidP="00ED434F">
      <w:pPr>
        <w:pStyle w:val="11"/>
        <w:shd w:val="clear" w:color="auto" w:fill="FFFFFF"/>
        <w:spacing w:line="276" w:lineRule="auto"/>
        <w:ind w:left="0" w:right="182"/>
        <w:rPr>
          <w:bCs/>
          <w:spacing w:val="-2"/>
          <w:sz w:val="28"/>
          <w:szCs w:val="28"/>
        </w:rPr>
      </w:pPr>
    </w:p>
    <w:p w:rsidR="00320194" w:rsidRPr="00664008" w:rsidRDefault="00320194" w:rsidP="00320194">
      <w:pPr>
        <w:pStyle w:val="11"/>
        <w:shd w:val="clear" w:color="auto" w:fill="FFFFFF"/>
        <w:spacing w:line="276" w:lineRule="auto"/>
        <w:ind w:left="0" w:right="182" w:firstLine="540"/>
        <w:jc w:val="center"/>
        <w:rPr>
          <w:bCs/>
          <w:spacing w:val="-2"/>
          <w:sz w:val="24"/>
          <w:szCs w:val="24"/>
        </w:rPr>
      </w:pPr>
      <w:r w:rsidRPr="00664008">
        <w:rPr>
          <w:b/>
          <w:bCs/>
          <w:spacing w:val="-2"/>
          <w:sz w:val="24"/>
          <w:szCs w:val="24"/>
        </w:rPr>
        <w:t>10. Інформаційні ресурси</w:t>
      </w:r>
    </w:p>
    <w:p w:rsidR="00320194" w:rsidRPr="00664008" w:rsidRDefault="00320194" w:rsidP="008D73C0">
      <w:pPr>
        <w:shd w:val="clear" w:color="auto" w:fill="FFFFFF"/>
        <w:spacing w:line="276" w:lineRule="auto"/>
        <w:ind w:right="182"/>
        <w:rPr>
          <w:bCs/>
          <w:spacing w:val="-2"/>
          <w:sz w:val="24"/>
        </w:rPr>
      </w:pPr>
    </w:p>
    <w:p w:rsidR="008D73C0" w:rsidRPr="002D26AE" w:rsidRDefault="00DF6C16" w:rsidP="002D26AE">
      <w:pPr>
        <w:numPr>
          <w:ilvl w:val="1"/>
          <w:numId w:val="17"/>
        </w:numPr>
        <w:tabs>
          <w:tab w:val="clear" w:pos="1440"/>
          <w:tab w:val="left" w:pos="-3060"/>
          <w:tab w:val="left" w:pos="540"/>
        </w:tabs>
        <w:ind w:left="540"/>
        <w:rPr>
          <w:color w:val="000000"/>
          <w:sz w:val="24"/>
          <w:lang w:val="uk-UA"/>
        </w:rPr>
      </w:pPr>
      <w:hyperlink r:id="rId12" w:history="1">
        <w:r w:rsidR="008D73C0" w:rsidRPr="00107737">
          <w:rPr>
            <w:rStyle w:val="ab"/>
            <w:color w:val="000000"/>
            <w:sz w:val="24"/>
            <w:lang w:val="uk-UA"/>
          </w:rPr>
          <w:t>http://minagro.gov.ua/</w:t>
        </w:r>
      </w:hyperlink>
      <w:r w:rsidR="008D73C0" w:rsidRPr="00107737">
        <w:rPr>
          <w:color w:val="000000"/>
          <w:sz w:val="24"/>
          <w:lang w:val="uk-UA"/>
        </w:rPr>
        <w:t xml:space="preserve"> Міністерство аграрної п</w:t>
      </w:r>
      <w:r w:rsidR="002D26AE">
        <w:rPr>
          <w:color w:val="000000"/>
          <w:sz w:val="24"/>
          <w:lang w:val="uk-UA"/>
        </w:rPr>
        <w:t xml:space="preserve">олітики та продовольства </w:t>
      </w:r>
      <w:proofErr w:type="spellStart"/>
      <w:r w:rsidR="002D26AE">
        <w:rPr>
          <w:color w:val="000000"/>
          <w:sz w:val="24"/>
          <w:lang w:val="uk-UA"/>
        </w:rPr>
        <w:t>Україн</w:t>
      </w:r>
      <w:proofErr w:type="spellEnd"/>
    </w:p>
    <w:p w:rsidR="008D73C0" w:rsidRPr="00107737" w:rsidRDefault="00DF6C16" w:rsidP="008D73C0">
      <w:pPr>
        <w:numPr>
          <w:ilvl w:val="1"/>
          <w:numId w:val="17"/>
        </w:numPr>
        <w:tabs>
          <w:tab w:val="clear" w:pos="1440"/>
          <w:tab w:val="left" w:pos="-3060"/>
          <w:tab w:val="left" w:pos="540"/>
        </w:tabs>
        <w:ind w:left="540"/>
        <w:rPr>
          <w:color w:val="000000"/>
          <w:sz w:val="24"/>
          <w:lang w:val="uk-UA"/>
        </w:rPr>
      </w:pPr>
      <w:hyperlink r:id="rId13" w:history="1">
        <w:r w:rsidR="008D73C0" w:rsidRPr="00107737">
          <w:rPr>
            <w:rStyle w:val="ab"/>
            <w:color w:val="000000"/>
            <w:sz w:val="24"/>
            <w:lang w:val="uk-UA"/>
          </w:rPr>
          <w:t>http://rada.gov.ua/</w:t>
        </w:r>
      </w:hyperlink>
      <w:r w:rsidR="008D73C0" w:rsidRPr="00107737">
        <w:rPr>
          <w:color w:val="000000"/>
          <w:sz w:val="24"/>
          <w:lang w:val="uk-UA"/>
        </w:rPr>
        <w:t xml:space="preserve"> Міністерство освіти України.</w:t>
      </w:r>
    </w:p>
    <w:p w:rsidR="008D73C0" w:rsidRPr="00107737" w:rsidRDefault="00DF6C16" w:rsidP="008D73C0">
      <w:pPr>
        <w:numPr>
          <w:ilvl w:val="1"/>
          <w:numId w:val="17"/>
        </w:numPr>
        <w:tabs>
          <w:tab w:val="clear" w:pos="1440"/>
          <w:tab w:val="left" w:pos="-3060"/>
          <w:tab w:val="left" w:pos="540"/>
        </w:tabs>
        <w:ind w:left="540"/>
        <w:rPr>
          <w:color w:val="000000"/>
          <w:sz w:val="24"/>
          <w:lang w:val="uk-UA"/>
        </w:rPr>
      </w:pPr>
      <w:hyperlink r:id="rId14" w:history="1">
        <w:r w:rsidR="008D73C0" w:rsidRPr="00107737">
          <w:rPr>
            <w:rStyle w:val="ab"/>
            <w:color w:val="000000"/>
            <w:sz w:val="24"/>
            <w:lang w:val="uk-UA"/>
          </w:rPr>
          <w:t>http://vet.gov.ua/node/366</w:t>
        </w:r>
      </w:hyperlink>
      <w:r w:rsidR="008D73C0" w:rsidRPr="00107737">
        <w:rPr>
          <w:color w:val="000000"/>
          <w:sz w:val="24"/>
          <w:lang w:val="uk-UA"/>
        </w:rPr>
        <w:t xml:space="preserve">  Державна ветеринарна та </w:t>
      </w:r>
      <w:proofErr w:type="spellStart"/>
      <w:r w:rsidR="008D73C0" w:rsidRPr="00107737">
        <w:rPr>
          <w:color w:val="000000"/>
          <w:sz w:val="24"/>
          <w:lang w:val="uk-UA"/>
        </w:rPr>
        <w:t>фітосанітарна</w:t>
      </w:r>
      <w:proofErr w:type="spellEnd"/>
      <w:r w:rsidR="008D73C0" w:rsidRPr="00107737">
        <w:rPr>
          <w:color w:val="000000"/>
          <w:sz w:val="24"/>
          <w:lang w:val="uk-UA"/>
        </w:rPr>
        <w:t xml:space="preserve"> служба України.</w:t>
      </w:r>
    </w:p>
    <w:p w:rsidR="008D73C0" w:rsidRPr="002D26AE" w:rsidRDefault="00DF6C16" w:rsidP="002D26AE">
      <w:pPr>
        <w:numPr>
          <w:ilvl w:val="1"/>
          <w:numId w:val="17"/>
        </w:numPr>
        <w:tabs>
          <w:tab w:val="clear" w:pos="1440"/>
          <w:tab w:val="left" w:pos="-3060"/>
          <w:tab w:val="left" w:pos="540"/>
        </w:tabs>
        <w:ind w:left="540"/>
        <w:rPr>
          <w:color w:val="000000"/>
          <w:sz w:val="24"/>
          <w:lang w:val="uk-UA"/>
        </w:rPr>
      </w:pPr>
      <w:hyperlink r:id="rId15" w:history="1">
        <w:r w:rsidR="008D73C0" w:rsidRPr="00107737">
          <w:rPr>
            <w:rStyle w:val="ab"/>
            <w:color w:val="000000"/>
            <w:sz w:val="24"/>
            <w:lang w:val="uk-UA"/>
          </w:rPr>
          <w:t>http://vetlabresearch.gov.ua/</w:t>
        </w:r>
      </w:hyperlink>
      <w:r w:rsidR="008D73C0" w:rsidRPr="00107737">
        <w:rPr>
          <w:color w:val="000000"/>
          <w:sz w:val="24"/>
          <w:lang w:val="uk-UA"/>
        </w:rPr>
        <w:t xml:space="preserve"> Державний НДІ з лабораторної діагностики та ветеринарно-сані</w:t>
      </w:r>
      <w:r w:rsidR="008D73C0" w:rsidRPr="00107737">
        <w:rPr>
          <w:color w:val="000000"/>
          <w:sz w:val="24"/>
          <w:lang w:val="uk-UA"/>
        </w:rPr>
        <w:softHyphen/>
        <w:t>тарної експертизи.</w:t>
      </w:r>
    </w:p>
    <w:p w:rsidR="008D73C0" w:rsidRPr="00107737" w:rsidRDefault="00DF6C16" w:rsidP="008D73C0">
      <w:pPr>
        <w:numPr>
          <w:ilvl w:val="1"/>
          <w:numId w:val="17"/>
        </w:numPr>
        <w:tabs>
          <w:tab w:val="clear" w:pos="1440"/>
          <w:tab w:val="left" w:pos="-3060"/>
          <w:tab w:val="left" w:pos="540"/>
        </w:tabs>
        <w:ind w:left="540"/>
        <w:rPr>
          <w:color w:val="000000"/>
          <w:sz w:val="24"/>
          <w:lang w:val="uk-UA"/>
        </w:rPr>
      </w:pPr>
      <w:hyperlink r:id="rId16" w:history="1">
        <w:r w:rsidR="008D73C0" w:rsidRPr="00107737">
          <w:rPr>
            <w:rStyle w:val="ab"/>
            <w:color w:val="000000"/>
            <w:sz w:val="24"/>
            <w:lang w:val="uk-UA"/>
          </w:rPr>
          <w:t>http://www.oie.int/</w:t>
        </w:r>
      </w:hyperlink>
      <w:r w:rsidR="008D73C0" w:rsidRPr="00107737">
        <w:rPr>
          <w:color w:val="000000"/>
          <w:sz w:val="24"/>
          <w:lang w:val="uk-UA"/>
        </w:rPr>
        <w:t xml:space="preserve"> Міжнародне епізоотичне бюро.</w:t>
      </w:r>
    </w:p>
    <w:p w:rsidR="008D73C0" w:rsidRDefault="008D73C0" w:rsidP="002D26AE">
      <w:pPr>
        <w:tabs>
          <w:tab w:val="left" w:pos="-3060"/>
          <w:tab w:val="left" w:pos="540"/>
        </w:tabs>
        <w:ind w:left="180"/>
        <w:rPr>
          <w:color w:val="000000"/>
          <w:sz w:val="24"/>
          <w:lang w:val="uk-UA"/>
        </w:rPr>
      </w:pPr>
    </w:p>
    <w:p w:rsidR="00320194" w:rsidRPr="008D73C0" w:rsidRDefault="00320194" w:rsidP="00320194">
      <w:pPr>
        <w:shd w:val="clear" w:color="auto" w:fill="FFFFFF"/>
        <w:spacing w:before="418" w:line="276" w:lineRule="auto"/>
        <w:ind w:left="360" w:right="182"/>
        <w:jc w:val="center"/>
        <w:rPr>
          <w:sz w:val="24"/>
          <w:lang w:val="uk-UA"/>
        </w:rPr>
      </w:pPr>
    </w:p>
    <w:p w:rsidR="00320194" w:rsidRPr="00664008" w:rsidRDefault="00320194" w:rsidP="00320194">
      <w:pPr>
        <w:shd w:val="clear" w:color="auto" w:fill="FFFFFF"/>
        <w:spacing w:line="276" w:lineRule="auto"/>
        <w:ind w:right="240"/>
        <w:jc w:val="center"/>
        <w:rPr>
          <w:spacing w:val="-3"/>
          <w:lang w:val="uk-UA"/>
        </w:rPr>
      </w:pPr>
    </w:p>
    <w:p w:rsidR="00434FED" w:rsidRPr="00320194" w:rsidRDefault="00434FED" w:rsidP="00434FED">
      <w:pPr>
        <w:jc w:val="center"/>
        <w:rPr>
          <w:szCs w:val="28"/>
          <w:lang w:val="uk-UA"/>
        </w:rPr>
      </w:pPr>
    </w:p>
    <w:sectPr w:rsidR="00434FED" w:rsidRPr="00320194">
      <w:foot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16" w:rsidRDefault="00DF6C16">
      <w:r>
        <w:separator/>
      </w:r>
    </w:p>
  </w:endnote>
  <w:endnote w:type="continuationSeparator" w:id="0">
    <w:p w:rsidR="00DF6C16" w:rsidRDefault="00D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8877"/>
      <w:docPartObj>
        <w:docPartGallery w:val="Page Numbers (Bottom of Page)"/>
        <w:docPartUnique/>
      </w:docPartObj>
    </w:sdtPr>
    <w:sdtEndPr/>
    <w:sdtContent>
      <w:p w:rsidR="006B2877" w:rsidRDefault="006B2877">
        <w:pPr>
          <w:pStyle w:val="a5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633056">
          <w:rPr>
            <w:noProof/>
            <w:sz w:val="22"/>
            <w:szCs w:val="22"/>
          </w:rPr>
          <w:t>2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:rsidR="006B2877" w:rsidRDefault="006B2877">
        <w:pPr>
          <w:pStyle w:val="a5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633056">
          <w:rPr>
            <w:noProof/>
            <w:sz w:val="22"/>
            <w:szCs w:val="22"/>
          </w:rPr>
          <w:t>9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16" w:rsidRDefault="00DF6C16">
      <w:r>
        <w:separator/>
      </w:r>
    </w:p>
  </w:footnote>
  <w:footnote w:type="continuationSeparator" w:id="0">
    <w:p w:rsidR="00DF6C16" w:rsidRDefault="00DF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E8F3A6"/>
    <w:lvl w:ilvl="0">
      <w:numFmt w:val="bullet"/>
      <w:lvlText w:val="*"/>
      <w:lvlJc w:val="left"/>
    </w:lvl>
  </w:abstractNum>
  <w:abstractNum w:abstractNumId="1">
    <w:nsid w:val="0E7554B6"/>
    <w:multiLevelType w:val="singleLevel"/>
    <w:tmpl w:val="4E3E040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  <w:sz w:val="28"/>
        <w:szCs w:val="28"/>
      </w:rPr>
    </w:lvl>
  </w:abstractNum>
  <w:abstractNum w:abstractNumId="2">
    <w:nsid w:val="15F22AA0"/>
    <w:multiLevelType w:val="hybridMultilevel"/>
    <w:tmpl w:val="6226D89A"/>
    <w:lvl w:ilvl="0" w:tplc="37E8491E">
      <w:start w:val="2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8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0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4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6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01" w:hanging="360"/>
      </w:pPr>
      <w:rPr>
        <w:rFonts w:ascii="Wingdings" w:hAnsi="Wingdings" w:cs="Wingdings" w:hint="default"/>
      </w:rPr>
    </w:lvl>
  </w:abstractNum>
  <w:abstractNum w:abstractNumId="3">
    <w:nsid w:val="22413F7D"/>
    <w:multiLevelType w:val="hybridMultilevel"/>
    <w:tmpl w:val="BFCC99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30A0E"/>
    <w:multiLevelType w:val="hybridMultilevel"/>
    <w:tmpl w:val="F74CD068"/>
    <w:lvl w:ilvl="0" w:tplc="C2167CDC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923FD"/>
    <w:multiLevelType w:val="hybridMultilevel"/>
    <w:tmpl w:val="DC5EAC8E"/>
    <w:lvl w:ilvl="0" w:tplc="47D4E7E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92A70"/>
    <w:multiLevelType w:val="hybridMultilevel"/>
    <w:tmpl w:val="571AD3A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84B68"/>
    <w:multiLevelType w:val="hybridMultilevel"/>
    <w:tmpl w:val="424E1D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3410E"/>
    <w:multiLevelType w:val="hybridMultilevel"/>
    <w:tmpl w:val="39FAA978"/>
    <w:lvl w:ilvl="0" w:tplc="FD4A93F8">
      <w:start w:val="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0">
    <w:nsid w:val="3B7E1634"/>
    <w:multiLevelType w:val="hybridMultilevel"/>
    <w:tmpl w:val="5564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E2F62"/>
    <w:multiLevelType w:val="singleLevel"/>
    <w:tmpl w:val="D35A9E2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AFB3CAB"/>
    <w:multiLevelType w:val="hybridMultilevel"/>
    <w:tmpl w:val="4606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C00D6"/>
    <w:multiLevelType w:val="hybridMultilevel"/>
    <w:tmpl w:val="9AAC6070"/>
    <w:lvl w:ilvl="0" w:tplc="858E357C">
      <w:start w:val="1"/>
      <w:numFmt w:val="decimal"/>
      <w:lvlText w:val="%1."/>
      <w:lvlJc w:val="righ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AE50C4"/>
    <w:multiLevelType w:val="singleLevel"/>
    <w:tmpl w:val="7728DFE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5">
    <w:nsid w:val="67130BD4"/>
    <w:multiLevelType w:val="multilevel"/>
    <w:tmpl w:val="6658DBC6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4B0A51"/>
    <w:multiLevelType w:val="hybridMultilevel"/>
    <w:tmpl w:val="E048B5DA"/>
    <w:lvl w:ilvl="0" w:tplc="C08C3B3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3"/>
  </w:num>
  <w:num w:numId="12">
    <w:abstractNumId w:val="14"/>
    <w:lvlOverride w:ilvl="0">
      <w:startOverride w:val="1"/>
    </w:lvlOverride>
  </w:num>
  <w:num w:numId="13">
    <w:abstractNumId w:val="11"/>
    <w:lvlOverride w:ilvl="0">
      <w:startOverride w:val="4"/>
    </w:lvlOverride>
  </w:num>
  <w:num w:numId="14">
    <w:abstractNumId w:val="8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ED"/>
    <w:rsid w:val="00020F3F"/>
    <w:rsid w:val="001203CD"/>
    <w:rsid w:val="00127A08"/>
    <w:rsid w:val="0014497F"/>
    <w:rsid w:val="00161D77"/>
    <w:rsid w:val="0027421E"/>
    <w:rsid w:val="00274573"/>
    <w:rsid w:val="002D26AE"/>
    <w:rsid w:val="00320194"/>
    <w:rsid w:val="00371146"/>
    <w:rsid w:val="0038638C"/>
    <w:rsid w:val="00394824"/>
    <w:rsid w:val="003D37D8"/>
    <w:rsid w:val="003F5FA2"/>
    <w:rsid w:val="00434FED"/>
    <w:rsid w:val="00457962"/>
    <w:rsid w:val="0048171F"/>
    <w:rsid w:val="005B0B9B"/>
    <w:rsid w:val="00633056"/>
    <w:rsid w:val="006539AE"/>
    <w:rsid w:val="006B2877"/>
    <w:rsid w:val="008A7E2B"/>
    <w:rsid w:val="008D73C0"/>
    <w:rsid w:val="009E0B29"/>
    <w:rsid w:val="00A03E62"/>
    <w:rsid w:val="00A21476"/>
    <w:rsid w:val="00AB035C"/>
    <w:rsid w:val="00AB150B"/>
    <w:rsid w:val="00B76BC8"/>
    <w:rsid w:val="00BF4C76"/>
    <w:rsid w:val="00C25E9B"/>
    <w:rsid w:val="00D13AEA"/>
    <w:rsid w:val="00DA26BA"/>
    <w:rsid w:val="00DF6C16"/>
    <w:rsid w:val="00E575B8"/>
    <w:rsid w:val="00ED434F"/>
    <w:rsid w:val="00FA039F"/>
    <w:rsid w:val="00FB67CA"/>
    <w:rsid w:val="00FD385F"/>
    <w:rsid w:val="00FD5862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7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019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19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320194"/>
    <w:pPr>
      <w:spacing w:after="120"/>
    </w:pPr>
  </w:style>
  <w:style w:type="character" w:customStyle="1" w:styleId="a4">
    <w:name w:val="Основной текст Знак"/>
    <w:basedOn w:val="a0"/>
    <w:link w:val="a3"/>
    <w:rsid w:val="003201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2019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01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320194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320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7E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8">
    <w:name w:val="Body Text Indent"/>
    <w:basedOn w:val="a"/>
    <w:link w:val="a9"/>
    <w:unhideWhenUsed/>
    <w:rsid w:val="008A7E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7E2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8A7E2B"/>
    <w:pPr>
      <w:spacing w:before="100" w:beforeAutospacing="1" w:after="100" w:afterAutospacing="1"/>
    </w:pPr>
    <w:rPr>
      <w:sz w:val="24"/>
    </w:rPr>
  </w:style>
  <w:style w:type="character" w:styleId="ab">
    <w:name w:val="Hyperlink"/>
    <w:rsid w:val="008D73C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17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171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7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019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19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320194"/>
    <w:pPr>
      <w:spacing w:after="120"/>
    </w:pPr>
  </w:style>
  <w:style w:type="character" w:customStyle="1" w:styleId="a4">
    <w:name w:val="Основной текст Знак"/>
    <w:basedOn w:val="a0"/>
    <w:link w:val="a3"/>
    <w:rsid w:val="003201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2019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01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320194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320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7E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8">
    <w:name w:val="Body Text Indent"/>
    <w:basedOn w:val="a"/>
    <w:link w:val="a9"/>
    <w:unhideWhenUsed/>
    <w:rsid w:val="008A7E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7E2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8A7E2B"/>
    <w:pPr>
      <w:spacing w:before="100" w:beforeAutospacing="1" w:after="100" w:afterAutospacing="1"/>
    </w:pPr>
    <w:rPr>
      <w:sz w:val="24"/>
    </w:rPr>
  </w:style>
  <w:style w:type="character" w:styleId="ab">
    <w:name w:val="Hyperlink"/>
    <w:rsid w:val="008D73C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17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171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a.gov.u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agro.gov.u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oie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vetlabresearch.gov.ua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vet.gov.ua/node/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9FCB-15AF-466B-AE82-4D5F85F5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girnjk2517@gmail.com</dc:creator>
  <cp:lastModifiedBy>user</cp:lastModifiedBy>
  <cp:revision>4</cp:revision>
  <dcterms:created xsi:type="dcterms:W3CDTF">2021-04-09T07:48:00Z</dcterms:created>
  <dcterms:modified xsi:type="dcterms:W3CDTF">2021-04-28T07:35:00Z</dcterms:modified>
</cp:coreProperties>
</file>