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1D" w:rsidRPr="00246248" w:rsidRDefault="00246248" w:rsidP="008B451D">
      <w:pPr>
        <w:widowControl w:val="0"/>
        <w:jc w:val="center"/>
        <w:rPr>
          <w:b/>
          <w:szCs w:val="28"/>
          <w:lang w:val="en-US"/>
        </w:rPr>
        <w:sectPr w:rsidR="008B451D" w:rsidRPr="00246248" w:rsidSect="00F55E96">
          <w:footerReference w:type="default" r:id="rId9"/>
          <w:pgSz w:w="11906" w:h="16838"/>
          <w:pgMar w:top="850" w:right="850" w:bottom="850" w:left="1417" w:header="708" w:footer="708" w:gutter="0"/>
          <w:cols w:space="708"/>
          <w:docGrid w:linePitch="360"/>
        </w:sectPr>
      </w:pPr>
      <w:r>
        <w:rPr>
          <w:b/>
          <w:noProof/>
          <w:szCs w:val="28"/>
        </w:rPr>
        <w:drawing>
          <wp:inline distT="0" distB="0" distL="0" distR="0" wp14:anchorId="2630E8CA" wp14:editId="3D5F5038">
            <wp:extent cx="6677025" cy="9182172"/>
            <wp:effectExtent l="0" t="0" r="0" b="0"/>
            <wp:docPr id="2" name="Рисунок 2"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 - 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270" t="3744" r="4878" b="5617"/>
                    <a:stretch/>
                  </pic:blipFill>
                  <pic:spPr bwMode="auto">
                    <a:xfrm>
                      <a:off x="0" y="0"/>
                      <a:ext cx="6677444" cy="9182748"/>
                    </a:xfrm>
                    <a:prstGeom prst="rect">
                      <a:avLst/>
                    </a:prstGeom>
                    <a:noFill/>
                    <a:ln>
                      <a:noFill/>
                    </a:ln>
                    <a:extLst>
                      <a:ext uri="{53640926-AAD7-44D8-BBD7-CCE9431645EC}">
                        <a14:shadowObscured xmlns:a14="http://schemas.microsoft.com/office/drawing/2010/main"/>
                      </a:ext>
                    </a:extLst>
                  </pic:spPr>
                </pic:pic>
              </a:graphicData>
            </a:graphic>
          </wp:inline>
        </w:drawing>
      </w:r>
      <w:r w:rsidR="008B451D" w:rsidRPr="00F1679B">
        <w:rPr>
          <w:b/>
          <w:noProof/>
          <w:szCs w:val="28"/>
        </w:rPr>
        <mc:AlternateContent>
          <mc:Choice Requires="wps">
            <w:drawing>
              <wp:anchor distT="0" distB="0" distL="114300" distR="114300" simplePos="0" relativeHeight="251659264" behindDoc="0" locked="0" layoutInCell="1" allowOverlap="1" wp14:anchorId="0D51DCB1" wp14:editId="188C3357">
                <wp:simplePos x="0" y="0"/>
                <wp:positionH relativeFrom="column">
                  <wp:posOffset>2948305</wp:posOffset>
                </wp:positionH>
                <wp:positionV relativeFrom="paragraph">
                  <wp:posOffset>213995</wp:posOffset>
                </wp:positionV>
                <wp:extent cx="281940" cy="228600"/>
                <wp:effectExtent l="0" t="0" r="3810" b="0"/>
                <wp:wrapNone/>
                <wp:docPr id="1" name="Прямоугольник 1"/>
                <wp:cNvGraphicFramePr/>
                <a:graphic xmlns:a="http://schemas.openxmlformats.org/drawingml/2006/main">
                  <a:graphicData uri="http://schemas.microsoft.com/office/word/2010/wordprocessingShape">
                    <wps:wsp>
                      <wps:cNvSpPr/>
                      <wps:spPr>
                        <a:xfrm>
                          <a:off x="0" y="0"/>
                          <a:ext cx="2819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B79A0D" id="Прямоугольник 1" o:spid="_x0000_s1026" style="position:absolute;margin-left:232.15pt;margin-top:16.85pt;width:22.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" fillcolor="white [3212]" stroked="f" strokeweight="1pt"/>
            </w:pict>
          </mc:Fallback>
        </mc:AlternateContent>
      </w:r>
    </w:p>
    <w:p w:rsidR="001A191E" w:rsidRPr="00106AB7" w:rsidRDefault="001A191E" w:rsidP="001A191E">
      <w:pPr>
        <w:jc w:val="both"/>
        <w:rPr>
          <w:sz w:val="24"/>
          <w:lang w:val="uk-UA"/>
        </w:rPr>
      </w:pPr>
      <w:r w:rsidRPr="00106AB7">
        <w:rPr>
          <w:sz w:val="24"/>
          <w:lang w:val="uk-UA"/>
        </w:rPr>
        <w:lastRenderedPageBreak/>
        <w:t xml:space="preserve">Робоча програма з навчальної дисципліни </w:t>
      </w:r>
      <w:r>
        <w:rPr>
          <w:sz w:val="24"/>
          <w:lang w:val="uk-UA"/>
        </w:rPr>
        <w:t>«Загальна патологія тварин і сучасні методи морфологічних досліджень» для здобувачів</w:t>
      </w:r>
      <w:r w:rsidRPr="00106AB7">
        <w:rPr>
          <w:sz w:val="24"/>
          <w:lang w:val="uk-UA"/>
        </w:rPr>
        <w:t xml:space="preserve"> третього </w:t>
      </w:r>
      <w:proofErr w:type="spellStart"/>
      <w:r w:rsidRPr="00106AB7">
        <w:rPr>
          <w:sz w:val="24"/>
          <w:lang w:val="uk-UA"/>
        </w:rPr>
        <w:t>освітньо-наукового</w:t>
      </w:r>
      <w:proofErr w:type="spellEnd"/>
      <w:r w:rsidRPr="00106AB7">
        <w:rPr>
          <w:sz w:val="24"/>
          <w:lang w:val="uk-UA"/>
        </w:rPr>
        <w:t xml:space="preserve"> рівня (доктор філософії) спеціальності 211 Ветеринарна медицина</w:t>
      </w:r>
      <w:r>
        <w:rPr>
          <w:sz w:val="24"/>
          <w:lang w:val="uk-UA"/>
        </w:rPr>
        <w:t>.</w:t>
      </w:r>
    </w:p>
    <w:p w:rsidR="008B451D" w:rsidRDefault="00246248" w:rsidP="008B451D">
      <w:pPr>
        <w:widowControl w:val="0"/>
        <w:jc w:val="both"/>
        <w:rPr>
          <w:sz w:val="24"/>
          <w:lang w:val="uk-UA"/>
        </w:rPr>
      </w:pPr>
      <w:bookmarkStart w:id="0" w:name="_GoBack"/>
      <w:bookmarkEnd w:id="0"/>
      <w:r>
        <w:rPr>
          <w:noProof/>
          <w:sz w:val="24"/>
        </w:rPr>
        <w:drawing>
          <wp:inline distT="0" distB="0" distL="0" distR="0">
            <wp:extent cx="6676176" cy="5591175"/>
            <wp:effectExtent l="0" t="0" r="0" b="0"/>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251" t="12004" b="25001"/>
                    <a:stretch/>
                  </pic:blipFill>
                  <pic:spPr bwMode="auto">
                    <a:xfrm>
                      <a:off x="0" y="0"/>
                      <a:ext cx="6676595" cy="5591526"/>
                    </a:xfrm>
                    <a:prstGeom prst="rect">
                      <a:avLst/>
                    </a:prstGeom>
                    <a:noFill/>
                    <a:ln>
                      <a:noFill/>
                    </a:ln>
                    <a:extLst>
                      <a:ext uri="{53640926-AAD7-44D8-BBD7-CCE9431645EC}">
                        <a14:shadowObscured xmlns:a14="http://schemas.microsoft.com/office/drawing/2010/main"/>
                      </a:ext>
                    </a:extLst>
                  </pic:spPr>
                </pic:pic>
              </a:graphicData>
            </a:graphic>
          </wp:inline>
        </w:drawing>
      </w:r>
    </w:p>
    <w:p w:rsidR="008B451D" w:rsidRPr="00F1679B" w:rsidRDefault="008B451D" w:rsidP="008B451D">
      <w:pPr>
        <w:widowControl w:val="0"/>
        <w:jc w:val="both"/>
        <w:rPr>
          <w:sz w:val="24"/>
          <w:lang w:val="uk-UA"/>
        </w:rPr>
      </w:pPr>
    </w:p>
    <w:p w:rsidR="008B451D" w:rsidRPr="00F1679B" w:rsidRDefault="008B451D" w:rsidP="008B451D">
      <w:pPr>
        <w:widowControl w:val="0"/>
        <w:jc w:val="both"/>
        <w:rPr>
          <w:lang w:val="uk-UA"/>
        </w:rPr>
        <w:sectPr w:rsidR="008B451D" w:rsidRPr="00F1679B" w:rsidSect="00F55E96">
          <w:pgSz w:w="11906" w:h="16838"/>
          <w:pgMar w:top="850" w:right="850" w:bottom="850" w:left="1417" w:header="708" w:footer="708" w:gutter="0"/>
          <w:cols w:space="708"/>
          <w:docGrid w:linePitch="360"/>
        </w:sectPr>
      </w:pPr>
    </w:p>
    <w:p w:rsidR="008B451D" w:rsidRPr="009E43D7" w:rsidRDefault="008B451D" w:rsidP="008B451D">
      <w:pPr>
        <w:pStyle w:val="1"/>
        <w:keepNext w:val="0"/>
        <w:widowControl w:val="0"/>
        <w:jc w:val="center"/>
        <w:rPr>
          <w:b/>
          <w:bCs/>
          <w:sz w:val="24"/>
        </w:rPr>
      </w:pPr>
      <w:r w:rsidRPr="009E43D7">
        <w:rPr>
          <w:b/>
          <w:bCs/>
          <w:sz w:val="24"/>
        </w:rPr>
        <w:lastRenderedPageBreak/>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8B451D" w:rsidRPr="009E43D7" w:rsidTr="00F55E96">
        <w:trPr>
          <w:trHeight w:val="427"/>
        </w:trPr>
        <w:tc>
          <w:tcPr>
            <w:tcW w:w="5985" w:type="dxa"/>
            <w:vMerge w:val="restart"/>
            <w:vAlign w:val="center"/>
          </w:tcPr>
          <w:p w:rsidR="008B451D" w:rsidRPr="009E43D7" w:rsidRDefault="008B451D" w:rsidP="00F55E96">
            <w:pPr>
              <w:widowControl w:val="0"/>
              <w:jc w:val="center"/>
              <w:rPr>
                <w:b/>
                <w:sz w:val="24"/>
                <w:lang w:val="uk-UA"/>
              </w:rPr>
            </w:pPr>
            <w:r w:rsidRPr="009E43D7">
              <w:rPr>
                <w:b/>
                <w:sz w:val="24"/>
                <w:lang w:val="uk-UA"/>
              </w:rPr>
              <w:t>Найменування показників</w:t>
            </w:r>
          </w:p>
        </w:tc>
        <w:tc>
          <w:tcPr>
            <w:tcW w:w="3244" w:type="dxa"/>
            <w:vAlign w:val="center"/>
          </w:tcPr>
          <w:p w:rsidR="008B451D" w:rsidRPr="009E43D7" w:rsidRDefault="008B451D" w:rsidP="00F55E96">
            <w:pPr>
              <w:widowControl w:val="0"/>
              <w:jc w:val="center"/>
              <w:rPr>
                <w:b/>
                <w:sz w:val="24"/>
                <w:lang w:val="uk-UA"/>
              </w:rPr>
            </w:pPr>
            <w:r w:rsidRPr="009E43D7">
              <w:rPr>
                <w:b/>
                <w:sz w:val="24"/>
                <w:lang w:val="uk-UA"/>
              </w:rPr>
              <w:t>Всього годин</w:t>
            </w:r>
          </w:p>
        </w:tc>
      </w:tr>
      <w:tr w:rsidR="008B451D" w:rsidRPr="009E43D7" w:rsidTr="00F55E96">
        <w:trPr>
          <w:trHeight w:val="430"/>
        </w:trPr>
        <w:tc>
          <w:tcPr>
            <w:tcW w:w="5985" w:type="dxa"/>
            <w:vMerge/>
            <w:vAlign w:val="center"/>
          </w:tcPr>
          <w:p w:rsidR="008B451D" w:rsidRPr="009E43D7" w:rsidRDefault="008B451D" w:rsidP="00F55E96">
            <w:pPr>
              <w:widowControl w:val="0"/>
              <w:rPr>
                <w:sz w:val="24"/>
                <w:lang w:val="uk-UA"/>
              </w:rPr>
            </w:pPr>
          </w:p>
        </w:tc>
        <w:tc>
          <w:tcPr>
            <w:tcW w:w="3244" w:type="dxa"/>
            <w:vAlign w:val="center"/>
          </w:tcPr>
          <w:p w:rsidR="008B451D" w:rsidRPr="009E43D7" w:rsidRDefault="008B451D" w:rsidP="00F55E96">
            <w:pPr>
              <w:widowControl w:val="0"/>
              <w:jc w:val="center"/>
              <w:rPr>
                <w:b/>
                <w:sz w:val="24"/>
                <w:lang w:val="uk-UA"/>
              </w:rPr>
            </w:pPr>
            <w:r w:rsidRPr="009E43D7">
              <w:rPr>
                <w:b/>
                <w:sz w:val="24"/>
                <w:lang w:val="uk-UA"/>
              </w:rPr>
              <w:t>Денна форма навчання</w:t>
            </w:r>
          </w:p>
        </w:tc>
      </w:tr>
      <w:tr w:rsidR="008B451D" w:rsidRPr="009E43D7" w:rsidTr="00F55E96">
        <w:trPr>
          <w:trHeight w:val="242"/>
        </w:trPr>
        <w:tc>
          <w:tcPr>
            <w:tcW w:w="5985" w:type="dxa"/>
            <w:vAlign w:val="center"/>
          </w:tcPr>
          <w:p w:rsidR="008B451D" w:rsidRPr="009E43D7" w:rsidRDefault="008B451D" w:rsidP="00F55E96">
            <w:pPr>
              <w:widowControl w:val="0"/>
              <w:jc w:val="center"/>
              <w:rPr>
                <w:b/>
                <w:sz w:val="24"/>
                <w:lang w:val="uk-UA"/>
              </w:rPr>
            </w:pPr>
            <w:r w:rsidRPr="009E43D7">
              <w:rPr>
                <w:b/>
                <w:sz w:val="24"/>
                <w:lang w:val="uk-UA"/>
              </w:rPr>
              <w:t>Кількість кредитів/годин</w:t>
            </w:r>
          </w:p>
        </w:tc>
        <w:tc>
          <w:tcPr>
            <w:tcW w:w="3244" w:type="dxa"/>
            <w:vAlign w:val="center"/>
          </w:tcPr>
          <w:p w:rsidR="008B451D" w:rsidRPr="009E43D7" w:rsidRDefault="008B451D" w:rsidP="00F55E96">
            <w:pPr>
              <w:widowControl w:val="0"/>
              <w:jc w:val="center"/>
              <w:rPr>
                <w:sz w:val="24"/>
                <w:lang w:val="uk-UA"/>
              </w:rPr>
            </w:pPr>
            <w:r w:rsidRPr="009E43D7">
              <w:rPr>
                <w:sz w:val="24"/>
                <w:lang w:val="uk-UA"/>
              </w:rPr>
              <w:t>3 / 90</w:t>
            </w:r>
          </w:p>
        </w:tc>
      </w:tr>
      <w:tr w:rsidR="008B451D" w:rsidRPr="009E43D7" w:rsidTr="00F55E96">
        <w:trPr>
          <w:trHeight w:val="242"/>
        </w:trPr>
        <w:tc>
          <w:tcPr>
            <w:tcW w:w="5985" w:type="dxa"/>
            <w:vAlign w:val="center"/>
          </w:tcPr>
          <w:p w:rsidR="008B451D" w:rsidRPr="009E43D7" w:rsidRDefault="008B451D" w:rsidP="00F55E96">
            <w:pPr>
              <w:widowControl w:val="0"/>
              <w:jc w:val="center"/>
              <w:rPr>
                <w:b/>
                <w:sz w:val="24"/>
                <w:lang w:val="uk-UA"/>
              </w:rPr>
            </w:pPr>
            <w:r w:rsidRPr="009E43D7">
              <w:rPr>
                <w:b/>
                <w:sz w:val="24"/>
                <w:lang w:val="uk-UA"/>
              </w:rPr>
              <w:t>Усього годин аудиторної роботи</w:t>
            </w:r>
          </w:p>
        </w:tc>
        <w:tc>
          <w:tcPr>
            <w:tcW w:w="3244" w:type="dxa"/>
            <w:vAlign w:val="center"/>
          </w:tcPr>
          <w:p w:rsidR="008B451D" w:rsidRPr="009E43D7" w:rsidRDefault="008B451D" w:rsidP="00F55E96">
            <w:pPr>
              <w:widowControl w:val="0"/>
              <w:jc w:val="center"/>
              <w:rPr>
                <w:sz w:val="24"/>
                <w:lang w:val="uk-UA"/>
              </w:rPr>
            </w:pPr>
          </w:p>
        </w:tc>
      </w:tr>
      <w:tr w:rsidR="008B451D" w:rsidRPr="009E43D7" w:rsidTr="00F55E96">
        <w:trPr>
          <w:trHeight w:val="242"/>
        </w:trPr>
        <w:tc>
          <w:tcPr>
            <w:tcW w:w="5985" w:type="dxa"/>
            <w:vAlign w:val="center"/>
          </w:tcPr>
          <w:p w:rsidR="008B451D" w:rsidRPr="009E43D7" w:rsidRDefault="008B451D" w:rsidP="00F55E96">
            <w:pPr>
              <w:widowControl w:val="0"/>
              <w:rPr>
                <w:sz w:val="24"/>
                <w:lang w:val="uk-UA"/>
              </w:rPr>
            </w:pPr>
            <w:r w:rsidRPr="009E43D7">
              <w:rPr>
                <w:sz w:val="24"/>
                <w:lang w:val="uk-UA"/>
              </w:rPr>
              <w:t>в т.ч.:</w:t>
            </w:r>
          </w:p>
        </w:tc>
        <w:tc>
          <w:tcPr>
            <w:tcW w:w="3244" w:type="dxa"/>
            <w:vAlign w:val="center"/>
          </w:tcPr>
          <w:p w:rsidR="008B451D" w:rsidRPr="009E43D7" w:rsidRDefault="008B451D" w:rsidP="00F55E96">
            <w:pPr>
              <w:widowControl w:val="0"/>
              <w:jc w:val="center"/>
              <w:rPr>
                <w:sz w:val="24"/>
                <w:lang w:val="uk-UA"/>
              </w:rPr>
            </w:pPr>
          </w:p>
        </w:tc>
      </w:tr>
      <w:tr w:rsidR="008B451D" w:rsidRPr="009E43D7" w:rsidTr="00F55E96">
        <w:trPr>
          <w:trHeight w:val="242"/>
        </w:trPr>
        <w:tc>
          <w:tcPr>
            <w:tcW w:w="5985" w:type="dxa"/>
            <w:vAlign w:val="center"/>
          </w:tcPr>
          <w:p w:rsidR="008B451D" w:rsidRPr="009E43D7" w:rsidRDefault="008B451D" w:rsidP="00F55E96">
            <w:pPr>
              <w:widowControl w:val="0"/>
              <w:numPr>
                <w:ilvl w:val="0"/>
                <w:numId w:val="3"/>
              </w:numPr>
              <w:tabs>
                <w:tab w:val="clear" w:pos="1543"/>
                <w:tab w:val="num" w:pos="110"/>
              </w:tabs>
              <w:ind w:hanging="1543"/>
              <w:jc w:val="both"/>
              <w:rPr>
                <w:sz w:val="24"/>
                <w:lang w:val="uk-UA"/>
              </w:rPr>
            </w:pPr>
            <w:r w:rsidRPr="009E43D7">
              <w:rPr>
                <w:sz w:val="24"/>
                <w:lang w:val="uk-UA"/>
              </w:rPr>
              <w:t xml:space="preserve"> лекційні заняття, год.</w:t>
            </w:r>
          </w:p>
        </w:tc>
        <w:tc>
          <w:tcPr>
            <w:tcW w:w="3244" w:type="dxa"/>
            <w:vAlign w:val="center"/>
          </w:tcPr>
          <w:p w:rsidR="008B451D" w:rsidRPr="009E43D7" w:rsidRDefault="009832CF" w:rsidP="00F55E96">
            <w:pPr>
              <w:widowControl w:val="0"/>
              <w:jc w:val="center"/>
              <w:rPr>
                <w:sz w:val="24"/>
                <w:lang w:val="uk-UA"/>
              </w:rPr>
            </w:pPr>
            <w:r w:rsidRPr="009E43D7">
              <w:rPr>
                <w:sz w:val="24"/>
                <w:lang w:val="uk-UA"/>
              </w:rPr>
              <w:t>12</w:t>
            </w:r>
          </w:p>
        </w:tc>
      </w:tr>
      <w:tr w:rsidR="008B451D" w:rsidRPr="009E43D7" w:rsidTr="00F55E96">
        <w:trPr>
          <w:trHeight w:val="242"/>
        </w:trPr>
        <w:tc>
          <w:tcPr>
            <w:tcW w:w="5985" w:type="dxa"/>
            <w:vAlign w:val="center"/>
          </w:tcPr>
          <w:p w:rsidR="008B451D" w:rsidRPr="009E43D7" w:rsidRDefault="008B451D" w:rsidP="00F55E96">
            <w:pPr>
              <w:widowControl w:val="0"/>
              <w:numPr>
                <w:ilvl w:val="0"/>
                <w:numId w:val="3"/>
              </w:numPr>
              <w:tabs>
                <w:tab w:val="clear" w:pos="1543"/>
              </w:tabs>
              <w:ind w:left="110" w:hanging="110"/>
              <w:rPr>
                <w:sz w:val="24"/>
                <w:lang w:val="uk-UA"/>
              </w:rPr>
            </w:pPr>
            <w:r w:rsidRPr="009E43D7">
              <w:rPr>
                <w:sz w:val="24"/>
                <w:lang w:val="uk-UA"/>
              </w:rPr>
              <w:t xml:space="preserve"> практичні заняття, год.</w:t>
            </w:r>
          </w:p>
        </w:tc>
        <w:tc>
          <w:tcPr>
            <w:tcW w:w="3244" w:type="dxa"/>
            <w:vAlign w:val="center"/>
          </w:tcPr>
          <w:p w:rsidR="008B451D" w:rsidRPr="009E43D7" w:rsidRDefault="008B451D" w:rsidP="00F55E96">
            <w:pPr>
              <w:widowControl w:val="0"/>
              <w:jc w:val="center"/>
              <w:rPr>
                <w:sz w:val="24"/>
                <w:lang w:val="uk-UA"/>
              </w:rPr>
            </w:pPr>
            <w:r w:rsidRPr="009E43D7">
              <w:rPr>
                <w:sz w:val="24"/>
                <w:lang w:val="uk-UA"/>
              </w:rPr>
              <w:t>––</w:t>
            </w:r>
          </w:p>
        </w:tc>
      </w:tr>
      <w:tr w:rsidR="008B451D" w:rsidRPr="009E43D7" w:rsidTr="00F55E96">
        <w:trPr>
          <w:trHeight w:val="242"/>
        </w:trPr>
        <w:tc>
          <w:tcPr>
            <w:tcW w:w="5985" w:type="dxa"/>
            <w:vAlign w:val="center"/>
          </w:tcPr>
          <w:p w:rsidR="008B451D" w:rsidRPr="009E43D7" w:rsidRDefault="008B451D" w:rsidP="00F55E96">
            <w:pPr>
              <w:widowControl w:val="0"/>
              <w:numPr>
                <w:ilvl w:val="0"/>
                <w:numId w:val="3"/>
              </w:numPr>
              <w:tabs>
                <w:tab w:val="clear" w:pos="1543"/>
                <w:tab w:val="num" w:pos="0"/>
              </w:tabs>
              <w:ind w:left="110" w:hanging="110"/>
              <w:rPr>
                <w:sz w:val="24"/>
                <w:lang w:val="uk-UA"/>
              </w:rPr>
            </w:pPr>
            <w:r w:rsidRPr="009E43D7">
              <w:rPr>
                <w:sz w:val="24"/>
                <w:lang w:val="uk-UA"/>
              </w:rPr>
              <w:t>лабораторні заняття, год</w:t>
            </w:r>
          </w:p>
        </w:tc>
        <w:tc>
          <w:tcPr>
            <w:tcW w:w="3244" w:type="dxa"/>
            <w:vAlign w:val="center"/>
          </w:tcPr>
          <w:p w:rsidR="008B451D" w:rsidRPr="009E43D7" w:rsidRDefault="00F54EA7" w:rsidP="00F55E96">
            <w:pPr>
              <w:widowControl w:val="0"/>
              <w:jc w:val="center"/>
              <w:rPr>
                <w:sz w:val="24"/>
                <w:lang w:val="uk-UA"/>
              </w:rPr>
            </w:pPr>
            <w:r w:rsidRPr="009E43D7">
              <w:rPr>
                <w:sz w:val="24"/>
                <w:lang w:val="uk-UA"/>
              </w:rPr>
              <w:t>18</w:t>
            </w:r>
          </w:p>
        </w:tc>
      </w:tr>
      <w:tr w:rsidR="008B451D" w:rsidRPr="009E43D7" w:rsidTr="00F55E96">
        <w:trPr>
          <w:trHeight w:val="242"/>
        </w:trPr>
        <w:tc>
          <w:tcPr>
            <w:tcW w:w="5985" w:type="dxa"/>
            <w:vAlign w:val="center"/>
          </w:tcPr>
          <w:p w:rsidR="008B451D" w:rsidRPr="009E43D7" w:rsidRDefault="008B451D" w:rsidP="00F55E96">
            <w:pPr>
              <w:widowControl w:val="0"/>
              <w:ind w:left="1183" w:hanging="1183"/>
              <w:jc w:val="both"/>
              <w:rPr>
                <w:sz w:val="24"/>
                <w:lang w:val="uk-UA"/>
              </w:rPr>
            </w:pPr>
            <w:r w:rsidRPr="009E43D7">
              <w:rPr>
                <w:sz w:val="24"/>
                <w:lang w:val="uk-UA"/>
              </w:rPr>
              <w:t>семінарські заняття, год</w:t>
            </w:r>
          </w:p>
        </w:tc>
        <w:tc>
          <w:tcPr>
            <w:tcW w:w="3244" w:type="dxa"/>
            <w:vAlign w:val="center"/>
          </w:tcPr>
          <w:p w:rsidR="008B451D" w:rsidRPr="009E43D7" w:rsidRDefault="008B451D" w:rsidP="00F55E96">
            <w:pPr>
              <w:widowControl w:val="0"/>
              <w:jc w:val="center"/>
              <w:rPr>
                <w:sz w:val="24"/>
                <w:lang w:val="uk-UA"/>
              </w:rPr>
            </w:pPr>
            <w:r w:rsidRPr="009E43D7">
              <w:rPr>
                <w:sz w:val="24"/>
                <w:lang w:val="uk-UA"/>
              </w:rPr>
              <w:t>––</w:t>
            </w:r>
          </w:p>
        </w:tc>
      </w:tr>
      <w:tr w:rsidR="008B451D" w:rsidRPr="009E43D7" w:rsidTr="00F55E96">
        <w:trPr>
          <w:trHeight w:val="242"/>
        </w:trPr>
        <w:tc>
          <w:tcPr>
            <w:tcW w:w="5985" w:type="dxa"/>
            <w:vAlign w:val="center"/>
          </w:tcPr>
          <w:p w:rsidR="008B451D" w:rsidRPr="009E43D7" w:rsidRDefault="008B451D" w:rsidP="00F55E96">
            <w:pPr>
              <w:widowControl w:val="0"/>
              <w:jc w:val="center"/>
              <w:rPr>
                <w:b/>
                <w:sz w:val="24"/>
                <w:lang w:val="uk-UA"/>
              </w:rPr>
            </w:pPr>
            <w:r w:rsidRPr="009E43D7">
              <w:rPr>
                <w:b/>
                <w:sz w:val="24"/>
                <w:lang w:val="uk-UA"/>
              </w:rPr>
              <w:t>Усього годин самостійної роботи</w:t>
            </w:r>
          </w:p>
        </w:tc>
        <w:tc>
          <w:tcPr>
            <w:tcW w:w="3244" w:type="dxa"/>
            <w:vAlign w:val="center"/>
          </w:tcPr>
          <w:p w:rsidR="008B451D" w:rsidRPr="009E43D7" w:rsidRDefault="00F54EA7" w:rsidP="00F55E96">
            <w:pPr>
              <w:widowControl w:val="0"/>
              <w:jc w:val="center"/>
              <w:rPr>
                <w:sz w:val="24"/>
                <w:lang w:val="uk-UA"/>
              </w:rPr>
            </w:pPr>
            <w:r w:rsidRPr="009E43D7">
              <w:rPr>
                <w:sz w:val="24"/>
                <w:lang w:val="uk-UA"/>
              </w:rPr>
              <w:t>60</w:t>
            </w:r>
          </w:p>
        </w:tc>
      </w:tr>
      <w:tr w:rsidR="008B451D" w:rsidRPr="009E43D7" w:rsidTr="00F55E96">
        <w:trPr>
          <w:trHeight w:val="242"/>
        </w:trPr>
        <w:tc>
          <w:tcPr>
            <w:tcW w:w="5985" w:type="dxa"/>
            <w:vAlign w:val="center"/>
          </w:tcPr>
          <w:p w:rsidR="008B451D" w:rsidRPr="009E43D7" w:rsidRDefault="008B451D" w:rsidP="00F55E96">
            <w:pPr>
              <w:widowControl w:val="0"/>
              <w:jc w:val="both"/>
              <w:rPr>
                <w:sz w:val="24"/>
                <w:lang w:val="uk-UA"/>
              </w:rPr>
            </w:pPr>
            <w:r w:rsidRPr="009E43D7">
              <w:rPr>
                <w:sz w:val="24"/>
                <w:lang w:val="uk-UA"/>
              </w:rPr>
              <w:t>Вид контролю</w:t>
            </w:r>
          </w:p>
        </w:tc>
        <w:tc>
          <w:tcPr>
            <w:tcW w:w="3244" w:type="dxa"/>
            <w:vAlign w:val="center"/>
          </w:tcPr>
          <w:p w:rsidR="008B451D" w:rsidRPr="009E43D7" w:rsidRDefault="008B451D" w:rsidP="00F55E96">
            <w:pPr>
              <w:widowControl w:val="0"/>
              <w:jc w:val="center"/>
              <w:rPr>
                <w:sz w:val="24"/>
                <w:lang w:val="uk-UA"/>
              </w:rPr>
            </w:pPr>
            <w:r w:rsidRPr="009E43D7">
              <w:rPr>
                <w:sz w:val="24"/>
                <w:lang w:val="uk-UA"/>
              </w:rPr>
              <w:t>залік, екзамен</w:t>
            </w:r>
          </w:p>
        </w:tc>
      </w:tr>
    </w:tbl>
    <w:p w:rsidR="008B451D" w:rsidRPr="009E43D7" w:rsidRDefault="008B451D" w:rsidP="008B451D">
      <w:pPr>
        <w:widowControl w:val="0"/>
        <w:rPr>
          <w:sz w:val="24"/>
          <w:lang w:val="uk-UA"/>
        </w:rPr>
      </w:pPr>
    </w:p>
    <w:p w:rsidR="008B451D" w:rsidRPr="009E43D7" w:rsidRDefault="008B451D" w:rsidP="008B451D">
      <w:pPr>
        <w:widowControl w:val="0"/>
        <w:ind w:left="1440" w:hanging="1440"/>
        <w:jc w:val="both"/>
        <w:rPr>
          <w:sz w:val="24"/>
          <w:lang w:val="uk-UA"/>
        </w:rPr>
      </w:pPr>
      <w:r w:rsidRPr="009E43D7">
        <w:rPr>
          <w:bCs/>
          <w:sz w:val="24"/>
          <w:lang w:val="uk-UA"/>
        </w:rPr>
        <w:t>Примітка</w:t>
      </w:r>
      <w:r w:rsidRPr="009E43D7">
        <w:rPr>
          <w:sz w:val="24"/>
          <w:lang w:val="uk-UA"/>
        </w:rPr>
        <w:t>.</w:t>
      </w:r>
    </w:p>
    <w:p w:rsidR="008B451D" w:rsidRPr="009E43D7" w:rsidRDefault="008B451D" w:rsidP="008B451D">
      <w:pPr>
        <w:widowControl w:val="0"/>
        <w:ind w:left="1440" w:hanging="1440"/>
        <w:jc w:val="both"/>
        <w:rPr>
          <w:sz w:val="24"/>
          <w:lang w:val="uk-UA"/>
        </w:rPr>
      </w:pPr>
      <w:r w:rsidRPr="009E43D7">
        <w:rPr>
          <w:sz w:val="24"/>
          <w:lang w:val="uk-UA"/>
        </w:rPr>
        <w:t>Частка аудиторного навчального часу студента у відсотковому вимірі:</w:t>
      </w:r>
    </w:p>
    <w:p w:rsidR="008B451D" w:rsidRPr="009E43D7" w:rsidRDefault="00C05F73" w:rsidP="008B451D">
      <w:pPr>
        <w:widowControl w:val="0"/>
        <w:ind w:firstLine="600"/>
        <w:jc w:val="both"/>
        <w:rPr>
          <w:sz w:val="24"/>
          <w:lang w:val="uk-UA"/>
        </w:rPr>
      </w:pPr>
      <w:r>
        <w:rPr>
          <w:sz w:val="24"/>
          <w:lang w:val="uk-UA"/>
        </w:rPr>
        <w:t>для денної форми навчання – 3</w:t>
      </w:r>
      <w:r w:rsidR="008B451D" w:rsidRPr="009E43D7">
        <w:rPr>
          <w:sz w:val="24"/>
          <w:lang w:val="uk-UA"/>
        </w:rPr>
        <w:t>3,3 %.</w:t>
      </w:r>
    </w:p>
    <w:p w:rsidR="008B451D" w:rsidRPr="009E43D7" w:rsidRDefault="008B451D" w:rsidP="008B451D">
      <w:pPr>
        <w:widowControl w:val="0"/>
        <w:rPr>
          <w:sz w:val="24"/>
          <w:lang w:val="uk-UA"/>
        </w:rPr>
      </w:pPr>
    </w:p>
    <w:p w:rsidR="008B451D" w:rsidRPr="009E43D7" w:rsidRDefault="008B451D" w:rsidP="008B451D">
      <w:pPr>
        <w:widowControl w:val="0"/>
        <w:tabs>
          <w:tab w:val="left" w:pos="3900"/>
        </w:tabs>
        <w:jc w:val="center"/>
        <w:rPr>
          <w:b/>
          <w:sz w:val="24"/>
          <w:lang w:val="uk-UA"/>
        </w:rPr>
      </w:pPr>
      <w:r w:rsidRPr="009E43D7">
        <w:rPr>
          <w:b/>
          <w:sz w:val="24"/>
          <w:lang w:val="uk-UA"/>
        </w:rPr>
        <w:t>2. Предмет, мета та завдання навчальної дисципліни</w:t>
      </w:r>
    </w:p>
    <w:p w:rsidR="00F55E96" w:rsidRPr="009E43D7" w:rsidRDefault="008B451D" w:rsidP="008B451D">
      <w:pPr>
        <w:widowControl w:val="0"/>
        <w:ind w:firstLine="567"/>
        <w:jc w:val="both"/>
        <w:rPr>
          <w:sz w:val="24"/>
          <w:lang w:val="uk-UA"/>
        </w:rPr>
      </w:pPr>
      <w:r w:rsidRPr="009E43D7">
        <w:rPr>
          <w:b/>
          <w:sz w:val="24"/>
          <w:lang w:val="uk-UA"/>
        </w:rPr>
        <w:t xml:space="preserve">2.1. Предмет, мета вивчення навчальної дисципліни. Предметом навчальної дисципліни </w:t>
      </w:r>
      <w:r w:rsidRPr="009E43D7">
        <w:rPr>
          <w:sz w:val="24"/>
          <w:lang w:val="uk-UA"/>
        </w:rPr>
        <w:t xml:space="preserve">є </w:t>
      </w:r>
      <w:proofErr w:type="spellStart"/>
      <w:r w:rsidR="00F55E96" w:rsidRPr="009E43D7">
        <w:rPr>
          <w:sz w:val="24"/>
          <w:lang w:val="uk-UA"/>
        </w:rPr>
        <w:t>пато</w:t>
      </w:r>
      <w:r w:rsidRPr="009E43D7">
        <w:rPr>
          <w:sz w:val="24"/>
          <w:lang w:val="uk-UA"/>
        </w:rPr>
        <w:t>морфологічна</w:t>
      </w:r>
      <w:proofErr w:type="spellEnd"/>
      <w:r w:rsidRPr="009E43D7">
        <w:rPr>
          <w:sz w:val="24"/>
          <w:lang w:val="uk-UA"/>
        </w:rPr>
        <w:t xml:space="preserve"> характеристика </w:t>
      </w:r>
      <w:r w:rsidR="00F55E96" w:rsidRPr="009E43D7">
        <w:rPr>
          <w:sz w:val="24"/>
          <w:lang w:val="uk-UA"/>
        </w:rPr>
        <w:t>органів і тканин</w:t>
      </w:r>
      <w:r w:rsidRPr="009E43D7">
        <w:rPr>
          <w:sz w:val="24"/>
          <w:lang w:val="uk-UA"/>
        </w:rPr>
        <w:t xml:space="preserve"> тварин</w:t>
      </w:r>
      <w:r w:rsidR="00F55E96" w:rsidRPr="009E43D7">
        <w:rPr>
          <w:sz w:val="24"/>
          <w:lang w:val="uk-UA"/>
        </w:rPr>
        <w:t xml:space="preserve"> за впливу різних патогенних чинників</w:t>
      </w:r>
      <w:r w:rsidRPr="009E43D7">
        <w:rPr>
          <w:sz w:val="24"/>
          <w:lang w:val="uk-UA"/>
        </w:rPr>
        <w:t xml:space="preserve">. </w:t>
      </w:r>
    </w:p>
    <w:p w:rsidR="00F55E96" w:rsidRPr="009E43D7" w:rsidRDefault="008B451D" w:rsidP="00F55E96">
      <w:pPr>
        <w:ind w:firstLine="540"/>
        <w:jc w:val="both"/>
        <w:rPr>
          <w:sz w:val="24"/>
          <w:lang w:val="uk-UA"/>
        </w:rPr>
      </w:pPr>
      <w:r w:rsidRPr="009E43D7">
        <w:rPr>
          <w:b/>
          <w:sz w:val="24"/>
          <w:lang w:val="uk-UA"/>
        </w:rPr>
        <w:t>Метою</w:t>
      </w:r>
      <w:r w:rsidRPr="009E43D7">
        <w:rPr>
          <w:sz w:val="24"/>
          <w:lang w:val="uk-UA"/>
        </w:rPr>
        <w:t xml:space="preserve"> </w:t>
      </w:r>
      <w:r w:rsidRPr="009E43D7">
        <w:rPr>
          <w:b/>
          <w:sz w:val="24"/>
          <w:lang w:val="uk-UA"/>
        </w:rPr>
        <w:t>навчальної дисципліни</w:t>
      </w:r>
      <w:r w:rsidRPr="009E43D7">
        <w:rPr>
          <w:bCs/>
          <w:sz w:val="24"/>
          <w:lang w:val="uk-UA"/>
        </w:rPr>
        <w:t xml:space="preserve"> є вивчення </w:t>
      </w:r>
      <w:r w:rsidR="00F55E96" w:rsidRPr="009E43D7">
        <w:rPr>
          <w:sz w:val="24"/>
          <w:lang w:val="uk-UA"/>
        </w:rPr>
        <w:t xml:space="preserve"> патологоанатомічних, мікроскопічних та ультраструктурних  змін в органах і тканинах</w:t>
      </w:r>
      <w:r w:rsidR="00FC0B1E" w:rsidRPr="009E43D7">
        <w:rPr>
          <w:sz w:val="24"/>
          <w:lang w:val="uk-UA"/>
        </w:rPr>
        <w:t xml:space="preserve"> за розвитку </w:t>
      </w:r>
      <w:proofErr w:type="spellStart"/>
      <w:r w:rsidR="00FC0B1E" w:rsidRPr="009E43D7">
        <w:rPr>
          <w:sz w:val="24"/>
          <w:lang w:val="uk-UA"/>
        </w:rPr>
        <w:t>загальнопатологічних</w:t>
      </w:r>
      <w:proofErr w:type="spellEnd"/>
      <w:r w:rsidR="00FC0B1E" w:rsidRPr="009E43D7">
        <w:rPr>
          <w:sz w:val="24"/>
          <w:lang w:val="uk-UA"/>
        </w:rPr>
        <w:t xml:space="preserve"> </w:t>
      </w:r>
      <w:r w:rsidR="00C934F9">
        <w:rPr>
          <w:sz w:val="24"/>
          <w:lang w:val="uk-UA"/>
        </w:rPr>
        <w:t xml:space="preserve">процесів та </w:t>
      </w:r>
      <w:r w:rsidR="00C12653">
        <w:rPr>
          <w:sz w:val="24"/>
          <w:lang w:val="uk-UA"/>
        </w:rPr>
        <w:t xml:space="preserve">за </w:t>
      </w:r>
      <w:r w:rsidR="00C934F9">
        <w:rPr>
          <w:sz w:val="24"/>
          <w:lang w:val="uk-UA"/>
        </w:rPr>
        <w:t xml:space="preserve">хвороб </w:t>
      </w:r>
      <w:r w:rsidR="00C12653">
        <w:rPr>
          <w:sz w:val="24"/>
          <w:lang w:val="uk-UA"/>
        </w:rPr>
        <w:t xml:space="preserve">серцево-судинної, травної, сечовидільної, нервової  систем і органів дихання. </w:t>
      </w:r>
      <w:r w:rsidR="00F55E96" w:rsidRPr="009E43D7">
        <w:rPr>
          <w:sz w:val="24"/>
          <w:lang w:val="uk-UA"/>
        </w:rPr>
        <w:t xml:space="preserve">Патологічна анатомія при вивченні хвороб охоплює досить велику кількість різних питань, з яких розуміння  механізму розвитку  хвороби в цілому  й окремих її проявів, відкриває перед </w:t>
      </w:r>
      <w:r w:rsidR="00DA0334" w:rsidRPr="009E43D7">
        <w:rPr>
          <w:sz w:val="24"/>
          <w:lang w:val="uk-UA"/>
        </w:rPr>
        <w:t xml:space="preserve">молодим науковцем </w:t>
      </w:r>
      <w:r w:rsidR="00F55E96" w:rsidRPr="009E43D7">
        <w:rPr>
          <w:sz w:val="24"/>
          <w:lang w:val="uk-UA"/>
        </w:rPr>
        <w:t>можливість зн</w:t>
      </w:r>
      <w:r w:rsidR="00DA0334" w:rsidRPr="009E43D7">
        <w:rPr>
          <w:sz w:val="24"/>
          <w:lang w:val="uk-UA"/>
        </w:rPr>
        <w:t>ачно глибше, аналітично підійти</w:t>
      </w:r>
      <w:r w:rsidR="00F55E96" w:rsidRPr="009E43D7">
        <w:rPr>
          <w:sz w:val="24"/>
          <w:lang w:val="uk-UA"/>
        </w:rPr>
        <w:t xml:space="preserve"> до діагностики, </w:t>
      </w:r>
      <w:r w:rsidR="00DA0334" w:rsidRPr="009E43D7">
        <w:rPr>
          <w:bCs/>
          <w:sz w:val="24"/>
          <w:lang w:val="uk-UA"/>
        </w:rPr>
        <w:t xml:space="preserve">дослідити адаптаційні можливості організму і  </w:t>
      </w:r>
      <w:r w:rsidR="00DA0334" w:rsidRPr="009E43D7">
        <w:rPr>
          <w:sz w:val="24"/>
          <w:lang w:val="uk-UA"/>
        </w:rPr>
        <w:t>науково обґрунтувати терапію і профілактику</w:t>
      </w:r>
      <w:r w:rsidR="00F55E96" w:rsidRPr="009E43D7">
        <w:rPr>
          <w:sz w:val="24"/>
          <w:lang w:val="uk-UA"/>
        </w:rPr>
        <w:t xml:space="preserve"> хвороби.</w:t>
      </w:r>
    </w:p>
    <w:p w:rsidR="008B451D" w:rsidRPr="009E43D7" w:rsidRDefault="00F55E96" w:rsidP="00DA0334">
      <w:pPr>
        <w:widowControl w:val="0"/>
        <w:ind w:firstLine="567"/>
        <w:jc w:val="both"/>
        <w:rPr>
          <w:b/>
          <w:sz w:val="24"/>
          <w:lang w:val="uk-UA"/>
        </w:rPr>
      </w:pPr>
      <w:r w:rsidRPr="009E43D7">
        <w:rPr>
          <w:bCs/>
          <w:sz w:val="24"/>
          <w:lang w:val="uk-UA"/>
        </w:rPr>
        <w:t xml:space="preserve"> </w:t>
      </w:r>
    </w:p>
    <w:p w:rsidR="00A35736" w:rsidRPr="009E43D7" w:rsidRDefault="008B451D" w:rsidP="00A35736">
      <w:pPr>
        <w:widowControl w:val="0"/>
        <w:ind w:firstLine="567"/>
        <w:jc w:val="both"/>
        <w:rPr>
          <w:b/>
          <w:sz w:val="24"/>
          <w:lang w:val="uk-UA"/>
        </w:rPr>
      </w:pPr>
      <w:r w:rsidRPr="009E43D7">
        <w:rPr>
          <w:b/>
          <w:sz w:val="24"/>
          <w:lang w:val="uk-UA"/>
        </w:rPr>
        <w:t>2.2. Завдання</w:t>
      </w:r>
      <w:r w:rsidR="00A35736" w:rsidRPr="009E43D7">
        <w:rPr>
          <w:b/>
          <w:sz w:val="24"/>
          <w:lang w:val="uk-UA"/>
        </w:rPr>
        <w:t xml:space="preserve"> навчальної дисципліни (ЗК, ФК) </w:t>
      </w:r>
      <w:r w:rsidR="00A35736" w:rsidRPr="009E43D7">
        <w:rPr>
          <w:sz w:val="24"/>
          <w:lang w:val="uk-UA"/>
        </w:rPr>
        <w:t>направлені на вивчення структурних зміни в органах і тканинах худоби, свиней і свійської  птиці  при різних інфекційних захворюваннях, з акцентуванням уваги на відмінності морфологічних проявів при тих чи інших хворобах тварин.</w:t>
      </w:r>
    </w:p>
    <w:p w:rsidR="00A35736" w:rsidRPr="009E43D7" w:rsidRDefault="00A35736" w:rsidP="00A35736">
      <w:pPr>
        <w:pStyle w:val="a8"/>
        <w:widowControl w:val="0"/>
        <w:tabs>
          <w:tab w:val="left" w:pos="-4820"/>
        </w:tabs>
        <w:spacing w:after="0"/>
        <w:ind w:left="0" w:firstLine="567"/>
        <w:jc w:val="both"/>
        <w:rPr>
          <w:color w:val="FF6600"/>
          <w:sz w:val="24"/>
          <w:lang w:val="uk-UA"/>
        </w:rPr>
      </w:pPr>
      <w:r w:rsidRPr="009E43D7">
        <w:rPr>
          <w:sz w:val="24"/>
          <w:lang w:val="uk-UA"/>
        </w:rPr>
        <w:t xml:space="preserve"> </w:t>
      </w:r>
    </w:p>
    <w:p w:rsidR="008B451D" w:rsidRPr="009E43D7" w:rsidRDefault="008B451D" w:rsidP="008B451D">
      <w:pPr>
        <w:widowControl w:val="0"/>
        <w:tabs>
          <w:tab w:val="left" w:pos="0"/>
        </w:tabs>
        <w:ind w:firstLine="567"/>
        <w:jc w:val="both"/>
        <w:rPr>
          <w:sz w:val="24"/>
          <w:lang w:val="uk-UA"/>
        </w:rPr>
      </w:pPr>
      <w:r w:rsidRPr="009E43D7">
        <w:rPr>
          <w:sz w:val="24"/>
          <w:lang w:val="uk-UA"/>
        </w:rPr>
        <w:t xml:space="preserve">Вивчення навчальної дисципліни передбачає формування у студентів необхідних </w:t>
      </w:r>
      <w:proofErr w:type="spellStart"/>
      <w:r w:rsidRPr="009E43D7">
        <w:rPr>
          <w:sz w:val="24"/>
          <w:lang w:val="uk-UA"/>
        </w:rPr>
        <w:t>компетентностей</w:t>
      </w:r>
      <w:proofErr w:type="spellEnd"/>
      <w:r w:rsidRPr="009E43D7">
        <w:rPr>
          <w:sz w:val="24"/>
          <w:lang w:val="uk-UA"/>
        </w:rPr>
        <w:t xml:space="preserve">: </w:t>
      </w:r>
    </w:p>
    <w:p w:rsidR="008B451D" w:rsidRPr="009E43D7" w:rsidRDefault="008B451D" w:rsidP="008B451D">
      <w:pPr>
        <w:widowControl w:val="0"/>
        <w:tabs>
          <w:tab w:val="left" w:pos="0"/>
          <w:tab w:val="left" w:pos="284"/>
        </w:tabs>
        <w:ind w:left="360"/>
        <w:jc w:val="both"/>
        <w:rPr>
          <w:sz w:val="24"/>
          <w:lang w:val="uk-UA"/>
        </w:rPr>
      </w:pPr>
      <w:r w:rsidRPr="009E43D7">
        <w:rPr>
          <w:b/>
          <w:sz w:val="24"/>
          <w:lang w:val="uk-UA"/>
        </w:rPr>
        <w:t>– загальні компетентності</w:t>
      </w:r>
      <w:r w:rsidRPr="009E43D7">
        <w:rPr>
          <w:sz w:val="24"/>
          <w:lang w:val="uk-UA"/>
        </w:rPr>
        <w:t>:</w:t>
      </w:r>
    </w:p>
    <w:p w:rsidR="008B451D" w:rsidRPr="009E43D7" w:rsidRDefault="008B451D" w:rsidP="008B451D">
      <w:pPr>
        <w:pStyle w:val="a5"/>
        <w:widowControl w:val="0"/>
        <w:ind w:left="567" w:hanging="567"/>
        <w:jc w:val="both"/>
        <w:rPr>
          <w:sz w:val="24"/>
          <w:lang w:val="uk-UA"/>
        </w:rPr>
      </w:pPr>
      <w:r w:rsidRPr="009E43D7">
        <w:rPr>
          <w:sz w:val="24"/>
          <w:lang w:val="uk-UA"/>
        </w:rPr>
        <w:t xml:space="preserve">ЗК 1. Здатність до абстрактного мислення, аналізу і синтезу. </w:t>
      </w:r>
    </w:p>
    <w:p w:rsidR="008B451D" w:rsidRPr="009E43D7" w:rsidRDefault="008B451D" w:rsidP="008B451D">
      <w:pPr>
        <w:pStyle w:val="a5"/>
        <w:widowControl w:val="0"/>
        <w:ind w:left="567" w:hanging="567"/>
        <w:jc w:val="both"/>
        <w:rPr>
          <w:sz w:val="24"/>
          <w:lang w:val="uk-UA"/>
        </w:rPr>
      </w:pPr>
      <w:r w:rsidRPr="009E43D7">
        <w:rPr>
          <w:sz w:val="24"/>
          <w:lang w:val="uk-UA"/>
        </w:rPr>
        <w:t>ЗК 2. Здатність до пошуку, оброблення інформації з різних джерел.</w:t>
      </w:r>
    </w:p>
    <w:p w:rsidR="008B451D" w:rsidRPr="009E43D7" w:rsidRDefault="008B451D" w:rsidP="008B451D">
      <w:pPr>
        <w:pStyle w:val="a5"/>
        <w:widowControl w:val="0"/>
        <w:ind w:left="567" w:hanging="567"/>
        <w:jc w:val="both"/>
        <w:rPr>
          <w:sz w:val="24"/>
          <w:lang w:val="uk-UA"/>
        </w:rPr>
      </w:pPr>
      <w:r w:rsidRPr="009E43D7">
        <w:rPr>
          <w:sz w:val="24"/>
          <w:lang w:val="uk-UA"/>
        </w:rPr>
        <w:t>ЗК 3. Здатність застосовувати знання у практичних ситуаціях.</w:t>
      </w:r>
    </w:p>
    <w:p w:rsidR="008B451D" w:rsidRPr="009E43D7" w:rsidRDefault="008B451D" w:rsidP="008B451D">
      <w:pPr>
        <w:pStyle w:val="a5"/>
        <w:widowControl w:val="0"/>
        <w:ind w:left="567" w:hanging="567"/>
        <w:jc w:val="both"/>
        <w:rPr>
          <w:sz w:val="24"/>
          <w:lang w:val="uk-UA"/>
        </w:rPr>
      </w:pPr>
      <w:r w:rsidRPr="009E43D7">
        <w:rPr>
          <w:sz w:val="24"/>
          <w:lang w:val="uk-UA"/>
        </w:rPr>
        <w:t>ЗК 4. Знання та розуміння предметної області та розуміння професії.</w:t>
      </w:r>
    </w:p>
    <w:p w:rsidR="008B451D" w:rsidRPr="009E43D7" w:rsidRDefault="008B451D" w:rsidP="008B451D">
      <w:pPr>
        <w:pStyle w:val="a5"/>
        <w:widowControl w:val="0"/>
        <w:ind w:left="567" w:hanging="567"/>
        <w:jc w:val="both"/>
        <w:rPr>
          <w:sz w:val="24"/>
          <w:lang w:val="uk-UA"/>
        </w:rPr>
      </w:pPr>
      <w:r w:rsidRPr="009E43D7">
        <w:rPr>
          <w:sz w:val="24"/>
          <w:lang w:val="uk-UA"/>
        </w:rPr>
        <w:t>ЗК 5. Здатність спілкуватися державною мовою як усно, так і письмово.</w:t>
      </w:r>
    </w:p>
    <w:p w:rsidR="008B451D" w:rsidRPr="009E43D7" w:rsidRDefault="008B451D" w:rsidP="008B451D">
      <w:pPr>
        <w:pStyle w:val="a5"/>
        <w:widowControl w:val="0"/>
        <w:ind w:left="567" w:hanging="567"/>
        <w:jc w:val="both"/>
        <w:rPr>
          <w:sz w:val="24"/>
          <w:lang w:val="uk-UA"/>
        </w:rPr>
      </w:pPr>
      <w:r w:rsidRPr="009E43D7">
        <w:rPr>
          <w:sz w:val="24"/>
          <w:lang w:val="uk-UA"/>
        </w:rPr>
        <w:t xml:space="preserve">ЗК 6. Здатність спілкуватися іноземною мовою.  </w:t>
      </w:r>
    </w:p>
    <w:p w:rsidR="008B451D" w:rsidRPr="009E43D7" w:rsidRDefault="008B451D" w:rsidP="008B451D">
      <w:pPr>
        <w:pStyle w:val="a5"/>
        <w:widowControl w:val="0"/>
        <w:ind w:left="567" w:hanging="567"/>
        <w:jc w:val="both"/>
        <w:rPr>
          <w:sz w:val="24"/>
          <w:lang w:val="uk-UA"/>
        </w:rPr>
      </w:pPr>
      <w:r w:rsidRPr="009E43D7">
        <w:rPr>
          <w:sz w:val="24"/>
          <w:lang w:val="uk-UA"/>
        </w:rPr>
        <w:t>ЗК 7. Навички використання інформаційних і комунікаційних технологій.</w:t>
      </w:r>
    </w:p>
    <w:p w:rsidR="008B451D" w:rsidRPr="009E43D7" w:rsidRDefault="008B451D" w:rsidP="008B451D">
      <w:pPr>
        <w:pStyle w:val="a5"/>
        <w:widowControl w:val="0"/>
        <w:ind w:left="567" w:hanging="567"/>
        <w:jc w:val="both"/>
        <w:rPr>
          <w:sz w:val="24"/>
          <w:lang w:val="uk-UA"/>
        </w:rPr>
      </w:pPr>
      <w:r w:rsidRPr="009E43D7">
        <w:rPr>
          <w:sz w:val="24"/>
          <w:lang w:val="uk-UA"/>
        </w:rPr>
        <w:t>ЗК 8. Здатність проведення досліджень на відповідному рівні, приймати обґрунтовані рішення, оцінювати та забезпечувати якість виконуваних робіт.</w:t>
      </w:r>
    </w:p>
    <w:p w:rsidR="008B451D" w:rsidRPr="009E43D7" w:rsidRDefault="008B451D" w:rsidP="008B451D">
      <w:pPr>
        <w:pStyle w:val="a5"/>
        <w:widowControl w:val="0"/>
        <w:ind w:left="567" w:hanging="567"/>
        <w:jc w:val="both"/>
        <w:rPr>
          <w:sz w:val="24"/>
          <w:lang w:val="uk-UA"/>
        </w:rPr>
      </w:pPr>
      <w:r w:rsidRPr="009E43D7">
        <w:rPr>
          <w:sz w:val="24"/>
          <w:lang w:val="uk-UA"/>
        </w:rPr>
        <w:t>ЗК 9. Здатність спілкуватися з нефахівцями своєї галузі (з експертами з інших галузей).</w:t>
      </w:r>
    </w:p>
    <w:p w:rsidR="008B451D" w:rsidRPr="009E43D7" w:rsidRDefault="008B451D" w:rsidP="008B451D">
      <w:pPr>
        <w:pStyle w:val="a5"/>
        <w:widowControl w:val="0"/>
        <w:ind w:left="567" w:hanging="567"/>
        <w:jc w:val="both"/>
        <w:rPr>
          <w:sz w:val="24"/>
          <w:lang w:val="uk-UA"/>
        </w:rPr>
      </w:pPr>
      <w:r w:rsidRPr="009E43D7">
        <w:rPr>
          <w:sz w:val="24"/>
          <w:lang w:val="uk-UA"/>
        </w:rPr>
        <w:t>ЗК 11. Визначеність і наполегливість щодо поставлених завдань і взятих обов’язків.</w:t>
      </w:r>
    </w:p>
    <w:p w:rsidR="008B451D" w:rsidRPr="009E43D7" w:rsidRDefault="008B451D" w:rsidP="008B451D">
      <w:pPr>
        <w:pStyle w:val="a5"/>
        <w:widowControl w:val="0"/>
        <w:ind w:left="567" w:hanging="567"/>
        <w:jc w:val="both"/>
        <w:rPr>
          <w:sz w:val="24"/>
          <w:lang w:val="uk-UA"/>
        </w:rPr>
      </w:pPr>
      <w:r w:rsidRPr="009E43D7">
        <w:rPr>
          <w:sz w:val="24"/>
          <w:lang w:val="uk-UA"/>
        </w:rPr>
        <w:t>ЗК 12. Прагнення до збереження довкілля.</w:t>
      </w:r>
    </w:p>
    <w:p w:rsidR="008B451D" w:rsidRPr="009E43D7" w:rsidRDefault="008B451D" w:rsidP="008B451D">
      <w:pPr>
        <w:widowControl w:val="0"/>
        <w:ind w:firstLine="567"/>
        <w:jc w:val="both"/>
        <w:rPr>
          <w:sz w:val="24"/>
          <w:lang w:val="uk-UA"/>
        </w:rPr>
      </w:pPr>
      <w:r w:rsidRPr="009E43D7">
        <w:rPr>
          <w:b/>
          <w:sz w:val="24"/>
          <w:lang w:val="uk-UA"/>
        </w:rPr>
        <w:t>– фахові компетентності</w:t>
      </w:r>
      <w:r w:rsidRPr="009E43D7">
        <w:rPr>
          <w:sz w:val="24"/>
          <w:lang w:val="uk-UA"/>
        </w:rPr>
        <w:t>:</w:t>
      </w:r>
    </w:p>
    <w:p w:rsidR="00067F91" w:rsidRPr="009E43D7" w:rsidRDefault="008B451D" w:rsidP="008B451D">
      <w:pPr>
        <w:pStyle w:val="a5"/>
        <w:widowControl w:val="0"/>
        <w:ind w:left="567" w:hanging="567"/>
        <w:jc w:val="both"/>
        <w:rPr>
          <w:sz w:val="24"/>
          <w:lang w:val="uk-UA"/>
        </w:rPr>
      </w:pPr>
      <w:r w:rsidRPr="009E43D7">
        <w:rPr>
          <w:sz w:val="24"/>
          <w:lang w:val="uk-UA"/>
        </w:rPr>
        <w:t>ФК 1. Здатність</w:t>
      </w:r>
      <w:r w:rsidR="00A35736" w:rsidRPr="009E43D7">
        <w:rPr>
          <w:sz w:val="24"/>
          <w:lang w:val="uk-UA"/>
        </w:rPr>
        <w:t xml:space="preserve"> визначати характерні </w:t>
      </w:r>
      <w:proofErr w:type="spellStart"/>
      <w:r w:rsidR="00A35736" w:rsidRPr="009E43D7">
        <w:rPr>
          <w:sz w:val="24"/>
          <w:lang w:val="uk-UA"/>
        </w:rPr>
        <w:t>патоморфологічні</w:t>
      </w:r>
      <w:proofErr w:type="spellEnd"/>
      <w:r w:rsidR="00A35736" w:rsidRPr="009E43D7">
        <w:rPr>
          <w:sz w:val="24"/>
          <w:lang w:val="uk-UA"/>
        </w:rPr>
        <w:t xml:space="preserve"> зміни</w:t>
      </w:r>
      <w:r w:rsidR="00067F91" w:rsidRPr="009E43D7">
        <w:rPr>
          <w:sz w:val="24"/>
          <w:lang w:val="uk-UA"/>
        </w:rPr>
        <w:t xml:space="preserve"> в органах і тканинах і </w:t>
      </w:r>
      <w:r w:rsidR="00067F91" w:rsidRPr="009E43D7">
        <w:rPr>
          <w:sz w:val="24"/>
          <w:lang w:val="uk-UA"/>
        </w:rPr>
        <w:lastRenderedPageBreak/>
        <w:t>формулювати патологоанатомічні діагнози.</w:t>
      </w:r>
    </w:p>
    <w:p w:rsidR="00067F91" w:rsidRPr="009E43D7" w:rsidRDefault="008B451D" w:rsidP="008B451D">
      <w:pPr>
        <w:pStyle w:val="a5"/>
        <w:widowControl w:val="0"/>
        <w:ind w:left="567" w:hanging="567"/>
        <w:jc w:val="both"/>
        <w:rPr>
          <w:sz w:val="24"/>
          <w:lang w:val="uk-UA"/>
        </w:rPr>
      </w:pPr>
      <w:r w:rsidRPr="009E43D7">
        <w:rPr>
          <w:sz w:val="24"/>
          <w:lang w:val="uk-UA"/>
        </w:rPr>
        <w:t xml:space="preserve">ФК 2. Здатність використовувати інструментарій, спеціальні пристрої, прилади, лабораторне обладнання та інші технічні засоби для проведення </w:t>
      </w:r>
      <w:r w:rsidR="00067F91" w:rsidRPr="009E43D7">
        <w:rPr>
          <w:sz w:val="24"/>
          <w:lang w:val="uk-UA"/>
        </w:rPr>
        <w:t>патологоанатомічного, гістологічного</w:t>
      </w:r>
      <w:r w:rsidR="00693994" w:rsidRPr="009E43D7">
        <w:rPr>
          <w:sz w:val="24"/>
          <w:lang w:val="uk-UA"/>
        </w:rPr>
        <w:t>, гістохімічного</w:t>
      </w:r>
      <w:r w:rsidR="00067F91" w:rsidRPr="009E43D7">
        <w:rPr>
          <w:sz w:val="24"/>
          <w:lang w:val="uk-UA"/>
        </w:rPr>
        <w:t xml:space="preserve"> дослідження.</w:t>
      </w:r>
    </w:p>
    <w:p w:rsidR="008B451D" w:rsidRPr="009E43D7" w:rsidRDefault="008B451D" w:rsidP="008B451D">
      <w:pPr>
        <w:pStyle w:val="a5"/>
        <w:widowControl w:val="0"/>
        <w:ind w:left="567" w:hanging="567"/>
        <w:jc w:val="both"/>
        <w:rPr>
          <w:sz w:val="24"/>
          <w:lang w:val="uk-UA"/>
        </w:rPr>
      </w:pPr>
      <w:r w:rsidRPr="009E43D7">
        <w:rPr>
          <w:sz w:val="24"/>
          <w:lang w:val="uk-UA"/>
        </w:rPr>
        <w:t>ФК 5. Здатність володіти методиками</w:t>
      </w:r>
      <w:r w:rsidR="00067F91" w:rsidRPr="009E43D7">
        <w:rPr>
          <w:sz w:val="24"/>
          <w:lang w:val="uk-UA"/>
        </w:rPr>
        <w:t xml:space="preserve"> фіксації, заливки, виготовлення гістологічних зрізів та їх фарбування </w:t>
      </w:r>
      <w:r w:rsidRPr="009E43D7">
        <w:rPr>
          <w:sz w:val="24"/>
          <w:lang w:val="uk-UA"/>
        </w:rPr>
        <w:t>.</w:t>
      </w:r>
    </w:p>
    <w:p w:rsidR="008B451D" w:rsidRPr="009E43D7" w:rsidRDefault="008B451D" w:rsidP="008B451D">
      <w:pPr>
        <w:pStyle w:val="a5"/>
        <w:widowControl w:val="0"/>
        <w:ind w:left="567" w:hanging="567"/>
        <w:jc w:val="both"/>
        <w:rPr>
          <w:sz w:val="24"/>
          <w:lang w:val="uk-UA"/>
        </w:rPr>
      </w:pPr>
      <w:r w:rsidRPr="009E43D7">
        <w:rPr>
          <w:sz w:val="24"/>
          <w:lang w:val="uk-UA"/>
        </w:rPr>
        <w:t>ФК 6. Здатність проводити відбір, пакування, фіксування і пересилання проб біологічного матеріалу для лабораторних досліджень.</w:t>
      </w:r>
    </w:p>
    <w:p w:rsidR="008B451D" w:rsidRPr="009E43D7" w:rsidRDefault="008B451D" w:rsidP="008B451D">
      <w:pPr>
        <w:pStyle w:val="a5"/>
        <w:widowControl w:val="0"/>
        <w:ind w:left="567" w:hanging="567"/>
        <w:jc w:val="both"/>
        <w:rPr>
          <w:sz w:val="24"/>
          <w:lang w:val="uk-UA"/>
        </w:rPr>
      </w:pPr>
      <w:r w:rsidRPr="009E43D7">
        <w:rPr>
          <w:sz w:val="24"/>
          <w:lang w:val="uk-UA"/>
        </w:rPr>
        <w:t>ФК 7. Здатність організовувати, проводити і аналізувати лабораторні та спеціальні діагностичні дослідження.</w:t>
      </w:r>
    </w:p>
    <w:p w:rsidR="008B451D" w:rsidRPr="009E43D7" w:rsidRDefault="008B451D" w:rsidP="008B451D">
      <w:pPr>
        <w:widowControl w:val="0"/>
        <w:tabs>
          <w:tab w:val="left" w:pos="0"/>
          <w:tab w:val="left" w:pos="284"/>
        </w:tabs>
        <w:ind w:firstLine="567"/>
        <w:jc w:val="both"/>
        <w:rPr>
          <w:b/>
          <w:sz w:val="24"/>
          <w:lang w:val="uk-UA"/>
        </w:rPr>
      </w:pPr>
      <w:r w:rsidRPr="009E43D7">
        <w:rPr>
          <w:b/>
          <w:sz w:val="24"/>
          <w:lang w:val="uk-UA"/>
        </w:rPr>
        <w:t>2.3. Програмні результати навчання (Р)</w:t>
      </w:r>
    </w:p>
    <w:p w:rsidR="008B451D" w:rsidRPr="009E43D7" w:rsidRDefault="008B451D" w:rsidP="008B451D">
      <w:pPr>
        <w:widowControl w:val="0"/>
        <w:tabs>
          <w:tab w:val="left" w:pos="0"/>
          <w:tab w:val="left" w:pos="284"/>
        </w:tabs>
        <w:ind w:firstLine="567"/>
        <w:jc w:val="both"/>
        <w:rPr>
          <w:sz w:val="24"/>
          <w:lang w:val="uk-UA"/>
        </w:rPr>
      </w:pPr>
      <w:r w:rsidRPr="009E43D7">
        <w:rPr>
          <w:sz w:val="24"/>
          <w:lang w:val="uk-UA"/>
        </w:rPr>
        <w:t>У результаті вивчення навчальної дисципліни студент повинен бути здатним продемонструвати такі результати навчання:</w:t>
      </w:r>
    </w:p>
    <w:p w:rsidR="008B451D" w:rsidRPr="009E43D7" w:rsidRDefault="008B451D" w:rsidP="008B451D">
      <w:pPr>
        <w:widowControl w:val="0"/>
        <w:tabs>
          <w:tab w:val="left" w:pos="0"/>
          <w:tab w:val="left" w:pos="284"/>
        </w:tabs>
        <w:ind w:firstLine="567"/>
        <w:jc w:val="both"/>
        <w:rPr>
          <w:sz w:val="24"/>
          <w:lang w:val="uk-UA"/>
        </w:rPr>
      </w:pPr>
      <w:r w:rsidRPr="009E43D7">
        <w:rPr>
          <w:b/>
          <w:sz w:val="24"/>
          <w:lang w:val="uk-UA"/>
        </w:rPr>
        <w:t>знати</w:t>
      </w:r>
      <w:r w:rsidRPr="009E43D7">
        <w:rPr>
          <w:sz w:val="24"/>
          <w:lang w:val="uk-UA"/>
        </w:rPr>
        <w:t xml:space="preserve">: </w:t>
      </w:r>
    </w:p>
    <w:p w:rsidR="008B451D" w:rsidRPr="009E43D7" w:rsidRDefault="008B451D" w:rsidP="008B451D">
      <w:pPr>
        <w:widowControl w:val="0"/>
        <w:ind w:left="426" w:hanging="426"/>
        <w:jc w:val="both"/>
        <w:rPr>
          <w:sz w:val="24"/>
          <w:lang w:val="uk-UA"/>
        </w:rPr>
      </w:pPr>
      <w:r w:rsidRPr="009E43D7">
        <w:rPr>
          <w:sz w:val="24"/>
          <w:lang w:val="uk-UA"/>
        </w:rPr>
        <w:t xml:space="preserve">Р 1. Володіти знаннями будови органів, їх систем і апаратів та всього організму </w:t>
      </w:r>
      <w:r w:rsidR="00067F91" w:rsidRPr="009E43D7">
        <w:rPr>
          <w:sz w:val="24"/>
          <w:lang w:val="uk-UA"/>
        </w:rPr>
        <w:t xml:space="preserve">різних видів тварин, </w:t>
      </w:r>
      <w:r w:rsidRPr="009E43D7">
        <w:rPr>
          <w:sz w:val="24"/>
          <w:lang w:val="uk-UA"/>
        </w:rPr>
        <w:t xml:space="preserve">загалом на </w:t>
      </w:r>
      <w:proofErr w:type="spellStart"/>
      <w:r w:rsidRPr="009E43D7">
        <w:rPr>
          <w:sz w:val="24"/>
          <w:lang w:val="uk-UA"/>
        </w:rPr>
        <w:t>макро-</w:t>
      </w:r>
      <w:proofErr w:type="spellEnd"/>
      <w:r w:rsidRPr="009E43D7">
        <w:rPr>
          <w:sz w:val="24"/>
          <w:lang w:val="uk-UA"/>
        </w:rPr>
        <w:t xml:space="preserve">, </w:t>
      </w:r>
      <w:proofErr w:type="spellStart"/>
      <w:r w:rsidRPr="009E43D7">
        <w:rPr>
          <w:sz w:val="24"/>
          <w:lang w:val="uk-UA"/>
        </w:rPr>
        <w:t>мікро-</w:t>
      </w:r>
      <w:proofErr w:type="spellEnd"/>
      <w:r w:rsidRPr="009E43D7">
        <w:rPr>
          <w:sz w:val="24"/>
          <w:lang w:val="uk-UA"/>
        </w:rPr>
        <w:t xml:space="preserve"> і </w:t>
      </w:r>
      <w:r w:rsidR="006D74F0" w:rsidRPr="009E43D7">
        <w:rPr>
          <w:sz w:val="24"/>
          <w:lang w:val="uk-UA"/>
        </w:rPr>
        <w:t xml:space="preserve">субмікроскопічному рівнях і знати визначати </w:t>
      </w:r>
      <w:r w:rsidRPr="009E43D7">
        <w:rPr>
          <w:sz w:val="24"/>
          <w:lang w:val="uk-UA"/>
        </w:rPr>
        <w:t xml:space="preserve"> </w:t>
      </w:r>
      <w:r w:rsidR="006D74F0" w:rsidRPr="009E43D7">
        <w:rPr>
          <w:sz w:val="24"/>
          <w:lang w:val="uk-UA"/>
        </w:rPr>
        <w:t xml:space="preserve">структурно-функціональний стан органів і систем </w:t>
      </w:r>
      <w:r w:rsidRPr="009E43D7">
        <w:rPr>
          <w:sz w:val="24"/>
          <w:lang w:val="uk-UA"/>
        </w:rPr>
        <w:t>за умов норми та патології.</w:t>
      </w:r>
    </w:p>
    <w:p w:rsidR="008B451D" w:rsidRPr="009E43D7" w:rsidRDefault="008B451D" w:rsidP="008B451D">
      <w:pPr>
        <w:widowControl w:val="0"/>
        <w:ind w:left="426" w:hanging="426"/>
        <w:jc w:val="both"/>
        <w:rPr>
          <w:sz w:val="24"/>
          <w:lang w:val="uk-UA"/>
        </w:rPr>
      </w:pPr>
      <w:r w:rsidRPr="009E43D7">
        <w:rPr>
          <w:sz w:val="24"/>
          <w:lang w:val="uk-UA"/>
        </w:rPr>
        <w:t>Р 5. Знати особливості будови організму тварин за норми та можливі зміни форми і будови органів за патології.</w:t>
      </w:r>
    </w:p>
    <w:p w:rsidR="006D74F0" w:rsidRPr="009E43D7" w:rsidRDefault="008B451D" w:rsidP="008B451D">
      <w:pPr>
        <w:widowControl w:val="0"/>
        <w:ind w:left="426" w:hanging="426"/>
        <w:jc w:val="both"/>
        <w:rPr>
          <w:sz w:val="24"/>
          <w:lang w:val="uk-UA"/>
        </w:rPr>
      </w:pPr>
      <w:r w:rsidRPr="009E43D7">
        <w:rPr>
          <w:sz w:val="24"/>
          <w:lang w:val="uk-UA"/>
        </w:rPr>
        <w:t>Р 9. Володіти</w:t>
      </w:r>
      <w:r w:rsidR="006D74F0" w:rsidRPr="009E43D7">
        <w:rPr>
          <w:sz w:val="24"/>
          <w:lang w:val="uk-UA"/>
        </w:rPr>
        <w:t xml:space="preserve"> морфологічними методами і знати визначати </w:t>
      </w:r>
      <w:r w:rsidRPr="009E43D7">
        <w:rPr>
          <w:sz w:val="24"/>
          <w:lang w:val="uk-UA"/>
        </w:rPr>
        <w:t xml:space="preserve"> </w:t>
      </w:r>
      <w:r w:rsidR="006D74F0" w:rsidRPr="009E43D7">
        <w:rPr>
          <w:sz w:val="24"/>
          <w:lang w:val="uk-UA"/>
        </w:rPr>
        <w:t>прижиттєві та посмертні змін в тканинах і органах</w:t>
      </w:r>
    </w:p>
    <w:p w:rsidR="008B451D" w:rsidRPr="009E43D7" w:rsidRDefault="008B451D" w:rsidP="008B451D">
      <w:pPr>
        <w:widowControl w:val="0"/>
        <w:tabs>
          <w:tab w:val="left" w:pos="0"/>
          <w:tab w:val="left" w:pos="284"/>
        </w:tabs>
        <w:ind w:left="426" w:hanging="426"/>
        <w:jc w:val="both"/>
        <w:rPr>
          <w:sz w:val="24"/>
          <w:lang w:val="uk-UA"/>
        </w:rPr>
      </w:pPr>
      <w:r w:rsidRPr="009E43D7">
        <w:rPr>
          <w:sz w:val="24"/>
          <w:lang w:val="uk-UA"/>
        </w:rPr>
        <w:t>Р 14. Володіти чинними нормативно-правовими актами.</w:t>
      </w:r>
    </w:p>
    <w:p w:rsidR="008B451D" w:rsidRPr="009E43D7" w:rsidRDefault="008B451D" w:rsidP="008B451D">
      <w:pPr>
        <w:widowControl w:val="0"/>
        <w:jc w:val="both"/>
        <w:rPr>
          <w:sz w:val="24"/>
          <w:lang w:val="uk-UA"/>
        </w:rPr>
      </w:pPr>
    </w:p>
    <w:p w:rsidR="008B451D" w:rsidRPr="009E43D7" w:rsidRDefault="008B451D" w:rsidP="008B451D">
      <w:pPr>
        <w:widowControl w:val="0"/>
        <w:ind w:firstLine="567"/>
        <w:jc w:val="both"/>
        <w:rPr>
          <w:sz w:val="24"/>
          <w:lang w:val="uk-UA"/>
        </w:rPr>
      </w:pPr>
      <w:r w:rsidRPr="009E43D7">
        <w:rPr>
          <w:b/>
          <w:sz w:val="24"/>
          <w:lang w:val="uk-UA"/>
        </w:rPr>
        <w:t>вміти</w:t>
      </w:r>
      <w:r w:rsidRPr="009E43D7">
        <w:rPr>
          <w:sz w:val="24"/>
          <w:lang w:val="uk-UA"/>
        </w:rPr>
        <w:t xml:space="preserve">: </w:t>
      </w:r>
    </w:p>
    <w:p w:rsidR="00EA63BD" w:rsidRPr="009E43D7" w:rsidRDefault="008B451D" w:rsidP="00EA63BD">
      <w:pPr>
        <w:widowControl w:val="0"/>
        <w:ind w:left="426" w:hanging="426"/>
        <w:jc w:val="both"/>
        <w:rPr>
          <w:sz w:val="24"/>
          <w:lang w:val="uk-UA"/>
        </w:rPr>
      </w:pPr>
      <w:r w:rsidRPr="009E43D7">
        <w:rPr>
          <w:sz w:val="24"/>
          <w:lang w:val="uk-UA"/>
        </w:rPr>
        <w:t>Р 1.</w:t>
      </w:r>
      <w:r w:rsidR="00EA63BD" w:rsidRPr="009E43D7">
        <w:rPr>
          <w:sz w:val="24"/>
          <w:lang w:val="uk-UA"/>
        </w:rPr>
        <w:t xml:space="preserve"> Спроможність з’ясовувати на </w:t>
      </w:r>
      <w:proofErr w:type="spellStart"/>
      <w:r w:rsidR="00EA63BD" w:rsidRPr="009E43D7">
        <w:rPr>
          <w:sz w:val="24"/>
          <w:lang w:val="uk-UA"/>
        </w:rPr>
        <w:t>макро-</w:t>
      </w:r>
      <w:proofErr w:type="spellEnd"/>
      <w:r w:rsidR="00EA63BD" w:rsidRPr="009E43D7">
        <w:rPr>
          <w:sz w:val="24"/>
          <w:lang w:val="uk-UA"/>
        </w:rPr>
        <w:t xml:space="preserve">, </w:t>
      </w:r>
      <w:proofErr w:type="spellStart"/>
      <w:r w:rsidR="00EA63BD" w:rsidRPr="009E43D7">
        <w:rPr>
          <w:sz w:val="24"/>
          <w:lang w:val="uk-UA"/>
        </w:rPr>
        <w:t>мікро-</w:t>
      </w:r>
      <w:proofErr w:type="spellEnd"/>
      <w:r w:rsidR="00EA63BD" w:rsidRPr="009E43D7">
        <w:rPr>
          <w:sz w:val="24"/>
          <w:lang w:val="uk-UA"/>
        </w:rPr>
        <w:t xml:space="preserve"> і субмікроскопічному рівнях структурні зміни в  тканинах, органах, тварин за умов норми та патології.</w:t>
      </w:r>
    </w:p>
    <w:p w:rsidR="00EA63BD" w:rsidRPr="009E43D7" w:rsidRDefault="008B451D" w:rsidP="008B451D">
      <w:pPr>
        <w:widowControl w:val="0"/>
        <w:ind w:left="426" w:hanging="426"/>
        <w:jc w:val="both"/>
        <w:rPr>
          <w:sz w:val="24"/>
          <w:lang w:val="uk-UA"/>
        </w:rPr>
      </w:pPr>
      <w:r w:rsidRPr="009E43D7">
        <w:rPr>
          <w:sz w:val="24"/>
          <w:lang w:val="uk-UA"/>
        </w:rPr>
        <w:t xml:space="preserve"> </w:t>
      </w:r>
      <w:r w:rsidR="00EA63BD" w:rsidRPr="009E43D7">
        <w:rPr>
          <w:sz w:val="24"/>
          <w:lang w:val="uk-UA"/>
        </w:rPr>
        <w:t>Спроможність планувати, організовувати та здійснювати лабораторні дослідження тварин і проб біологічного матеріалу та аналізувати результати досліджень з метою формування висновків та ставлення діагнозу</w:t>
      </w:r>
    </w:p>
    <w:p w:rsidR="008B451D" w:rsidRPr="009E43D7" w:rsidRDefault="00EA63BD" w:rsidP="008B451D">
      <w:pPr>
        <w:widowControl w:val="0"/>
        <w:ind w:left="426" w:hanging="426"/>
        <w:jc w:val="both"/>
        <w:rPr>
          <w:sz w:val="24"/>
          <w:lang w:val="uk-UA"/>
        </w:rPr>
      </w:pPr>
      <w:r w:rsidRPr="009E43D7">
        <w:rPr>
          <w:sz w:val="24"/>
          <w:lang w:val="uk-UA"/>
        </w:rPr>
        <w:t xml:space="preserve">. </w:t>
      </w:r>
      <w:r w:rsidR="008B451D" w:rsidRPr="009E43D7">
        <w:rPr>
          <w:sz w:val="24"/>
          <w:lang w:val="uk-UA"/>
        </w:rPr>
        <w:t>Р 5. Здатність організовувати та здійснювати патолого-анатомічний розтин, аналізувати виявлені патолого-анатомічні зміни та документально оформляти висновки розтину.</w:t>
      </w:r>
    </w:p>
    <w:p w:rsidR="00EA63BD" w:rsidRPr="009E43D7" w:rsidRDefault="008B451D" w:rsidP="00EA63BD">
      <w:pPr>
        <w:pStyle w:val="a5"/>
        <w:widowControl w:val="0"/>
        <w:ind w:left="426" w:hanging="426"/>
        <w:jc w:val="both"/>
        <w:rPr>
          <w:sz w:val="24"/>
          <w:lang w:val="uk-UA"/>
        </w:rPr>
      </w:pPr>
      <w:r w:rsidRPr="009E43D7">
        <w:rPr>
          <w:sz w:val="24"/>
          <w:lang w:val="uk-UA"/>
        </w:rPr>
        <w:t>Р 9</w:t>
      </w:r>
      <w:r w:rsidR="00EA63BD" w:rsidRPr="009E43D7">
        <w:rPr>
          <w:sz w:val="24"/>
          <w:lang w:val="uk-UA"/>
        </w:rPr>
        <w:t xml:space="preserve"> Уміти обирати тему досліджень, ставити експерименти, проводити аналіз, узагальнення та статистичну обробку.</w:t>
      </w:r>
    </w:p>
    <w:p w:rsidR="008B451D" w:rsidRPr="009E43D7" w:rsidRDefault="008B451D" w:rsidP="00EA63BD">
      <w:pPr>
        <w:pStyle w:val="a5"/>
        <w:widowControl w:val="0"/>
        <w:ind w:left="426" w:hanging="426"/>
        <w:jc w:val="both"/>
        <w:rPr>
          <w:sz w:val="24"/>
          <w:lang w:val="uk-UA"/>
        </w:rPr>
      </w:pPr>
      <w:r w:rsidRPr="009E43D7">
        <w:rPr>
          <w:sz w:val="24"/>
          <w:lang w:val="uk-UA"/>
        </w:rPr>
        <w:t>Р 14. Здатність організовувати та здійснювати консультативну діяльність в галузі профілактики, діагностики та лікування хвороб тварин, проведення ветеринарно-санітарної експертизи, судово-ветеринарної експертизи та організації ветеринарної справи.</w:t>
      </w:r>
    </w:p>
    <w:p w:rsidR="008B451D" w:rsidRPr="00F1679B" w:rsidRDefault="008B451D" w:rsidP="008B451D">
      <w:pPr>
        <w:widowControl w:val="0"/>
        <w:tabs>
          <w:tab w:val="left" w:pos="0"/>
          <w:tab w:val="left" w:pos="284"/>
        </w:tabs>
        <w:jc w:val="both"/>
        <w:rPr>
          <w:sz w:val="24"/>
          <w:lang w:val="uk-UA"/>
        </w:rPr>
      </w:pPr>
    </w:p>
    <w:p w:rsidR="008B451D" w:rsidRPr="00F1679B" w:rsidRDefault="008B451D" w:rsidP="008B451D">
      <w:pPr>
        <w:widowControl w:val="0"/>
        <w:jc w:val="center"/>
        <w:rPr>
          <w:b/>
          <w:bCs/>
          <w:sz w:val="24"/>
          <w:lang w:val="uk-UA"/>
        </w:rPr>
      </w:pPr>
      <w:r w:rsidRPr="00F1679B">
        <w:rPr>
          <w:b/>
          <w:bCs/>
          <w:sz w:val="24"/>
          <w:lang w:val="uk-UA"/>
        </w:rPr>
        <w:t>3. Структура навчальної дисципліни</w:t>
      </w:r>
    </w:p>
    <w:p w:rsidR="008B451D" w:rsidRPr="00F1679B" w:rsidRDefault="008B451D" w:rsidP="008B451D">
      <w:pPr>
        <w:widowControl w:val="0"/>
        <w:ind w:firstLine="567"/>
        <w:rPr>
          <w:b/>
          <w:bCs/>
          <w:sz w:val="24"/>
          <w:lang w:val="uk-UA"/>
        </w:rPr>
      </w:pPr>
      <w:r w:rsidRPr="00F1679B">
        <w:rPr>
          <w:b/>
          <w:bCs/>
          <w:sz w:val="24"/>
          <w:lang w:val="uk-UA"/>
        </w:rPr>
        <w:t>3.1. 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1017"/>
        <w:gridCol w:w="867"/>
        <w:gridCol w:w="867"/>
        <w:gridCol w:w="869"/>
        <w:gridCol w:w="867"/>
        <w:gridCol w:w="863"/>
      </w:tblGrid>
      <w:tr w:rsidR="008B451D" w:rsidRPr="00F1679B" w:rsidTr="00E25E32">
        <w:trPr>
          <w:cantSplit/>
          <w:trHeight w:val="20"/>
        </w:trPr>
        <w:tc>
          <w:tcPr>
            <w:tcW w:w="2285" w:type="pct"/>
            <w:vMerge w:val="restart"/>
            <w:vAlign w:val="center"/>
          </w:tcPr>
          <w:p w:rsidR="008B451D" w:rsidRPr="00F1679B" w:rsidRDefault="008B451D" w:rsidP="00F55E96">
            <w:pPr>
              <w:widowControl w:val="0"/>
              <w:jc w:val="center"/>
              <w:rPr>
                <w:sz w:val="24"/>
                <w:lang w:val="uk-UA"/>
              </w:rPr>
            </w:pPr>
            <w:r w:rsidRPr="00F1679B">
              <w:rPr>
                <w:sz w:val="24"/>
                <w:lang w:val="uk-UA"/>
              </w:rPr>
              <w:t xml:space="preserve">Назви </w:t>
            </w:r>
            <w:r w:rsidRPr="00F1679B">
              <w:rPr>
                <w:bCs/>
                <w:sz w:val="24"/>
                <w:lang w:val="uk-UA"/>
              </w:rPr>
              <w:t>розділів</w:t>
            </w:r>
            <w:r w:rsidRPr="00F1679B">
              <w:rPr>
                <w:sz w:val="24"/>
                <w:lang w:val="uk-UA"/>
              </w:rPr>
              <w:t xml:space="preserve"> і тем</w:t>
            </w:r>
          </w:p>
        </w:tc>
        <w:tc>
          <w:tcPr>
            <w:tcW w:w="2715" w:type="pct"/>
            <w:gridSpan w:val="6"/>
            <w:vAlign w:val="center"/>
          </w:tcPr>
          <w:p w:rsidR="008B451D" w:rsidRPr="00F1679B" w:rsidRDefault="008B451D" w:rsidP="00F55E96">
            <w:pPr>
              <w:widowControl w:val="0"/>
              <w:jc w:val="center"/>
              <w:rPr>
                <w:sz w:val="24"/>
                <w:lang w:val="uk-UA"/>
              </w:rPr>
            </w:pPr>
            <w:r w:rsidRPr="00F1679B">
              <w:rPr>
                <w:sz w:val="24"/>
                <w:lang w:val="uk-UA"/>
              </w:rPr>
              <w:t>Кількість годин</w:t>
            </w:r>
          </w:p>
        </w:tc>
      </w:tr>
      <w:tr w:rsidR="008B451D" w:rsidRPr="00F1679B" w:rsidTr="00E25E32">
        <w:trPr>
          <w:cantSplit/>
          <w:trHeight w:val="20"/>
        </w:trPr>
        <w:tc>
          <w:tcPr>
            <w:tcW w:w="2285" w:type="pct"/>
            <w:vMerge/>
          </w:tcPr>
          <w:p w:rsidR="008B451D" w:rsidRPr="00F1679B" w:rsidRDefault="008B451D" w:rsidP="00F55E96">
            <w:pPr>
              <w:widowControl w:val="0"/>
              <w:jc w:val="center"/>
              <w:rPr>
                <w:sz w:val="24"/>
                <w:lang w:val="uk-UA"/>
              </w:rPr>
            </w:pPr>
          </w:p>
        </w:tc>
        <w:tc>
          <w:tcPr>
            <w:tcW w:w="2715" w:type="pct"/>
            <w:gridSpan w:val="6"/>
            <w:vAlign w:val="center"/>
          </w:tcPr>
          <w:p w:rsidR="008B451D" w:rsidRPr="00F1679B" w:rsidRDefault="008B451D" w:rsidP="00F55E96">
            <w:pPr>
              <w:widowControl w:val="0"/>
              <w:jc w:val="center"/>
              <w:rPr>
                <w:sz w:val="24"/>
                <w:lang w:val="uk-UA"/>
              </w:rPr>
            </w:pPr>
            <w:r w:rsidRPr="00F1679B">
              <w:rPr>
                <w:sz w:val="24"/>
                <w:lang w:val="uk-UA"/>
              </w:rPr>
              <w:t>денна форма</w:t>
            </w:r>
          </w:p>
        </w:tc>
      </w:tr>
      <w:tr w:rsidR="008B451D" w:rsidRPr="00F1679B" w:rsidTr="00E25E32">
        <w:trPr>
          <w:cantSplit/>
          <w:trHeight w:val="20"/>
        </w:trPr>
        <w:tc>
          <w:tcPr>
            <w:tcW w:w="2285" w:type="pct"/>
            <w:vMerge/>
          </w:tcPr>
          <w:p w:rsidR="008B451D" w:rsidRPr="00F1679B" w:rsidRDefault="008B451D" w:rsidP="00F55E96">
            <w:pPr>
              <w:widowControl w:val="0"/>
              <w:jc w:val="center"/>
              <w:rPr>
                <w:sz w:val="24"/>
                <w:lang w:val="uk-UA"/>
              </w:rPr>
            </w:pPr>
          </w:p>
        </w:tc>
        <w:tc>
          <w:tcPr>
            <w:tcW w:w="516" w:type="pct"/>
            <w:vMerge w:val="restart"/>
            <w:shd w:val="clear" w:color="auto" w:fill="auto"/>
            <w:vAlign w:val="center"/>
          </w:tcPr>
          <w:p w:rsidR="008B451D" w:rsidRPr="00F1679B" w:rsidRDefault="008B451D" w:rsidP="00F55E96">
            <w:pPr>
              <w:widowControl w:val="0"/>
              <w:jc w:val="center"/>
              <w:rPr>
                <w:sz w:val="24"/>
                <w:lang w:val="uk-UA"/>
              </w:rPr>
            </w:pPr>
            <w:r w:rsidRPr="00F1679B">
              <w:rPr>
                <w:sz w:val="24"/>
                <w:lang w:val="uk-UA"/>
              </w:rPr>
              <w:t>усього</w:t>
            </w:r>
          </w:p>
        </w:tc>
        <w:tc>
          <w:tcPr>
            <w:tcW w:w="2199" w:type="pct"/>
            <w:gridSpan w:val="5"/>
            <w:shd w:val="clear" w:color="auto" w:fill="auto"/>
            <w:vAlign w:val="center"/>
          </w:tcPr>
          <w:p w:rsidR="008B451D" w:rsidRPr="00F1679B" w:rsidRDefault="008B451D" w:rsidP="00F55E96">
            <w:pPr>
              <w:widowControl w:val="0"/>
              <w:jc w:val="center"/>
              <w:rPr>
                <w:sz w:val="24"/>
                <w:lang w:val="uk-UA"/>
              </w:rPr>
            </w:pPr>
            <w:r w:rsidRPr="00F1679B">
              <w:rPr>
                <w:sz w:val="24"/>
                <w:lang w:val="uk-UA"/>
              </w:rPr>
              <w:t>у тому числі</w:t>
            </w:r>
          </w:p>
        </w:tc>
      </w:tr>
      <w:tr w:rsidR="008B451D" w:rsidRPr="00F1679B" w:rsidTr="00E25E32">
        <w:trPr>
          <w:cantSplit/>
          <w:trHeight w:val="20"/>
        </w:trPr>
        <w:tc>
          <w:tcPr>
            <w:tcW w:w="2285" w:type="pct"/>
            <w:vMerge/>
          </w:tcPr>
          <w:p w:rsidR="008B451D" w:rsidRPr="00F1679B" w:rsidRDefault="008B451D" w:rsidP="00F55E96">
            <w:pPr>
              <w:widowControl w:val="0"/>
              <w:jc w:val="center"/>
              <w:rPr>
                <w:sz w:val="24"/>
                <w:lang w:val="uk-UA"/>
              </w:rPr>
            </w:pPr>
          </w:p>
        </w:tc>
        <w:tc>
          <w:tcPr>
            <w:tcW w:w="516" w:type="pct"/>
            <w:vMerge/>
            <w:shd w:val="clear" w:color="auto" w:fill="auto"/>
            <w:vAlign w:val="center"/>
          </w:tcPr>
          <w:p w:rsidR="008B451D" w:rsidRPr="00F1679B" w:rsidRDefault="008B451D" w:rsidP="00F55E96">
            <w:pPr>
              <w:widowControl w:val="0"/>
              <w:jc w:val="center"/>
              <w:rPr>
                <w:sz w:val="24"/>
                <w:lang w:val="uk-UA"/>
              </w:rPr>
            </w:pPr>
          </w:p>
        </w:tc>
        <w:tc>
          <w:tcPr>
            <w:tcW w:w="440" w:type="pct"/>
            <w:shd w:val="clear" w:color="auto" w:fill="auto"/>
            <w:vAlign w:val="center"/>
          </w:tcPr>
          <w:p w:rsidR="008B451D" w:rsidRPr="00F1679B" w:rsidRDefault="008B451D" w:rsidP="00F55E96">
            <w:pPr>
              <w:widowControl w:val="0"/>
              <w:jc w:val="center"/>
              <w:rPr>
                <w:sz w:val="24"/>
                <w:lang w:val="uk-UA"/>
              </w:rPr>
            </w:pPr>
            <w:r w:rsidRPr="00F1679B">
              <w:rPr>
                <w:sz w:val="24"/>
                <w:lang w:val="uk-UA"/>
              </w:rPr>
              <w:t>л</w:t>
            </w:r>
          </w:p>
        </w:tc>
        <w:tc>
          <w:tcPr>
            <w:tcW w:w="440" w:type="pct"/>
            <w:vAlign w:val="center"/>
          </w:tcPr>
          <w:p w:rsidR="008B451D" w:rsidRPr="00F1679B" w:rsidRDefault="008B451D" w:rsidP="00F55E96">
            <w:pPr>
              <w:widowControl w:val="0"/>
              <w:jc w:val="center"/>
              <w:rPr>
                <w:sz w:val="24"/>
                <w:lang w:val="uk-UA"/>
              </w:rPr>
            </w:pPr>
            <w:r w:rsidRPr="00F1679B">
              <w:rPr>
                <w:sz w:val="24"/>
                <w:lang w:val="uk-UA"/>
              </w:rPr>
              <w:t>п</w:t>
            </w:r>
          </w:p>
        </w:tc>
        <w:tc>
          <w:tcPr>
            <w:tcW w:w="441" w:type="pct"/>
            <w:vAlign w:val="center"/>
          </w:tcPr>
          <w:p w:rsidR="008B451D" w:rsidRPr="00F1679B" w:rsidRDefault="008B451D" w:rsidP="00F55E96">
            <w:pPr>
              <w:widowControl w:val="0"/>
              <w:jc w:val="center"/>
              <w:rPr>
                <w:sz w:val="24"/>
                <w:lang w:val="uk-UA"/>
              </w:rPr>
            </w:pPr>
            <w:proofErr w:type="spellStart"/>
            <w:r w:rsidRPr="00F1679B">
              <w:rPr>
                <w:sz w:val="24"/>
                <w:lang w:val="uk-UA"/>
              </w:rPr>
              <w:t>лаб</w:t>
            </w:r>
            <w:proofErr w:type="spellEnd"/>
            <w:r w:rsidRPr="00F1679B">
              <w:rPr>
                <w:sz w:val="24"/>
                <w:lang w:val="uk-UA"/>
              </w:rPr>
              <w:t>.</w:t>
            </w:r>
          </w:p>
        </w:tc>
        <w:tc>
          <w:tcPr>
            <w:tcW w:w="440" w:type="pct"/>
            <w:vAlign w:val="center"/>
          </w:tcPr>
          <w:p w:rsidR="008B451D" w:rsidRPr="00F1679B" w:rsidRDefault="008B451D" w:rsidP="00F55E96">
            <w:pPr>
              <w:widowControl w:val="0"/>
              <w:jc w:val="center"/>
              <w:rPr>
                <w:sz w:val="24"/>
                <w:lang w:val="uk-UA"/>
              </w:rPr>
            </w:pPr>
            <w:proofErr w:type="spellStart"/>
            <w:r w:rsidRPr="00F1679B">
              <w:rPr>
                <w:sz w:val="24"/>
                <w:lang w:val="uk-UA"/>
              </w:rPr>
              <w:t>інд</w:t>
            </w:r>
            <w:proofErr w:type="spellEnd"/>
            <w:r w:rsidRPr="00F1679B">
              <w:rPr>
                <w:sz w:val="24"/>
                <w:lang w:val="uk-UA"/>
              </w:rPr>
              <w:t>.</w:t>
            </w:r>
          </w:p>
        </w:tc>
        <w:tc>
          <w:tcPr>
            <w:tcW w:w="438" w:type="pct"/>
            <w:vAlign w:val="center"/>
          </w:tcPr>
          <w:p w:rsidR="008B451D" w:rsidRPr="00F1679B" w:rsidRDefault="008B451D" w:rsidP="00F55E96">
            <w:pPr>
              <w:widowControl w:val="0"/>
              <w:jc w:val="center"/>
              <w:rPr>
                <w:sz w:val="24"/>
                <w:lang w:val="uk-UA"/>
              </w:rPr>
            </w:pPr>
            <w:r w:rsidRPr="00F1679B">
              <w:rPr>
                <w:sz w:val="24"/>
                <w:lang w:val="uk-UA"/>
              </w:rPr>
              <w:t>с. р.</w:t>
            </w:r>
          </w:p>
        </w:tc>
      </w:tr>
      <w:tr w:rsidR="008B451D" w:rsidRPr="00F1679B" w:rsidTr="00E25E32">
        <w:trPr>
          <w:cantSplit/>
          <w:trHeight w:val="20"/>
        </w:trPr>
        <w:tc>
          <w:tcPr>
            <w:tcW w:w="2285" w:type="pct"/>
          </w:tcPr>
          <w:p w:rsidR="008B451D" w:rsidRPr="00F1679B" w:rsidRDefault="008B451D" w:rsidP="00F55E96">
            <w:pPr>
              <w:widowControl w:val="0"/>
              <w:jc w:val="center"/>
              <w:rPr>
                <w:bCs/>
                <w:sz w:val="24"/>
                <w:lang w:val="uk-UA"/>
              </w:rPr>
            </w:pPr>
            <w:r w:rsidRPr="00F1679B">
              <w:rPr>
                <w:bCs/>
                <w:sz w:val="24"/>
                <w:lang w:val="uk-UA"/>
              </w:rPr>
              <w:t>1</w:t>
            </w:r>
          </w:p>
        </w:tc>
        <w:tc>
          <w:tcPr>
            <w:tcW w:w="516" w:type="pct"/>
            <w:shd w:val="clear" w:color="auto" w:fill="auto"/>
            <w:vAlign w:val="center"/>
          </w:tcPr>
          <w:p w:rsidR="008B451D" w:rsidRPr="00F1679B" w:rsidRDefault="008B451D" w:rsidP="00F55E96">
            <w:pPr>
              <w:widowControl w:val="0"/>
              <w:jc w:val="center"/>
              <w:rPr>
                <w:bCs/>
                <w:sz w:val="24"/>
                <w:lang w:val="uk-UA"/>
              </w:rPr>
            </w:pPr>
            <w:r w:rsidRPr="00F1679B">
              <w:rPr>
                <w:bCs/>
                <w:sz w:val="24"/>
                <w:lang w:val="uk-UA"/>
              </w:rPr>
              <w:t>2</w:t>
            </w:r>
          </w:p>
        </w:tc>
        <w:tc>
          <w:tcPr>
            <w:tcW w:w="440" w:type="pct"/>
            <w:shd w:val="clear" w:color="auto" w:fill="auto"/>
            <w:vAlign w:val="center"/>
          </w:tcPr>
          <w:p w:rsidR="008B451D" w:rsidRPr="00F1679B" w:rsidRDefault="008B451D" w:rsidP="00F55E96">
            <w:pPr>
              <w:widowControl w:val="0"/>
              <w:jc w:val="center"/>
              <w:rPr>
                <w:bCs/>
                <w:sz w:val="24"/>
                <w:lang w:val="uk-UA"/>
              </w:rPr>
            </w:pPr>
            <w:r w:rsidRPr="00F1679B">
              <w:rPr>
                <w:bCs/>
                <w:sz w:val="24"/>
                <w:lang w:val="uk-UA"/>
              </w:rPr>
              <w:t>3</w:t>
            </w:r>
          </w:p>
        </w:tc>
        <w:tc>
          <w:tcPr>
            <w:tcW w:w="440" w:type="pct"/>
            <w:vAlign w:val="center"/>
          </w:tcPr>
          <w:p w:rsidR="008B451D" w:rsidRPr="00F1679B" w:rsidRDefault="008B451D" w:rsidP="00F55E96">
            <w:pPr>
              <w:widowControl w:val="0"/>
              <w:jc w:val="center"/>
              <w:rPr>
                <w:bCs/>
                <w:sz w:val="24"/>
                <w:lang w:val="uk-UA"/>
              </w:rPr>
            </w:pPr>
            <w:r w:rsidRPr="00F1679B">
              <w:rPr>
                <w:bCs/>
                <w:sz w:val="24"/>
                <w:lang w:val="uk-UA"/>
              </w:rPr>
              <w:t>4</w:t>
            </w:r>
          </w:p>
        </w:tc>
        <w:tc>
          <w:tcPr>
            <w:tcW w:w="441" w:type="pct"/>
            <w:vAlign w:val="center"/>
          </w:tcPr>
          <w:p w:rsidR="008B451D" w:rsidRPr="00F1679B" w:rsidRDefault="008B451D" w:rsidP="00F55E96">
            <w:pPr>
              <w:widowControl w:val="0"/>
              <w:jc w:val="center"/>
              <w:rPr>
                <w:bCs/>
                <w:sz w:val="24"/>
                <w:lang w:val="uk-UA"/>
              </w:rPr>
            </w:pPr>
            <w:r w:rsidRPr="00F1679B">
              <w:rPr>
                <w:bCs/>
                <w:sz w:val="24"/>
                <w:lang w:val="uk-UA"/>
              </w:rPr>
              <w:t>5</w:t>
            </w:r>
          </w:p>
        </w:tc>
        <w:tc>
          <w:tcPr>
            <w:tcW w:w="440" w:type="pct"/>
            <w:vAlign w:val="center"/>
          </w:tcPr>
          <w:p w:rsidR="008B451D" w:rsidRPr="00F1679B" w:rsidRDefault="008B451D" w:rsidP="00F55E96">
            <w:pPr>
              <w:widowControl w:val="0"/>
              <w:jc w:val="center"/>
              <w:rPr>
                <w:bCs/>
                <w:sz w:val="24"/>
                <w:lang w:val="uk-UA"/>
              </w:rPr>
            </w:pPr>
            <w:r w:rsidRPr="00F1679B">
              <w:rPr>
                <w:bCs/>
                <w:sz w:val="24"/>
                <w:lang w:val="uk-UA"/>
              </w:rPr>
              <w:t>6</w:t>
            </w:r>
          </w:p>
        </w:tc>
        <w:tc>
          <w:tcPr>
            <w:tcW w:w="438" w:type="pct"/>
            <w:vAlign w:val="center"/>
          </w:tcPr>
          <w:p w:rsidR="008B451D" w:rsidRPr="00F1679B" w:rsidRDefault="008B451D" w:rsidP="00F55E96">
            <w:pPr>
              <w:widowControl w:val="0"/>
              <w:jc w:val="center"/>
              <w:rPr>
                <w:bCs/>
                <w:sz w:val="24"/>
                <w:lang w:val="uk-UA"/>
              </w:rPr>
            </w:pPr>
            <w:r w:rsidRPr="00F1679B">
              <w:rPr>
                <w:bCs/>
                <w:sz w:val="24"/>
                <w:lang w:val="uk-UA"/>
              </w:rPr>
              <w:t>7</w:t>
            </w:r>
          </w:p>
        </w:tc>
      </w:tr>
      <w:tr w:rsidR="008B451D" w:rsidRPr="00F1679B" w:rsidTr="00F55E96">
        <w:trPr>
          <w:cantSplit/>
          <w:trHeight w:val="20"/>
        </w:trPr>
        <w:tc>
          <w:tcPr>
            <w:tcW w:w="5000" w:type="pct"/>
            <w:gridSpan w:val="7"/>
            <w:vAlign w:val="center"/>
          </w:tcPr>
          <w:p w:rsidR="008B451D" w:rsidRPr="00F1679B" w:rsidRDefault="008B451D" w:rsidP="0096398D">
            <w:pPr>
              <w:widowControl w:val="0"/>
              <w:jc w:val="center"/>
              <w:rPr>
                <w:sz w:val="24"/>
                <w:lang w:val="uk-UA"/>
              </w:rPr>
            </w:pPr>
            <w:r w:rsidRPr="00F1679B">
              <w:rPr>
                <w:b/>
                <w:bCs/>
                <w:sz w:val="24"/>
                <w:lang w:val="uk-UA"/>
              </w:rPr>
              <w:t>Розділ 1</w:t>
            </w:r>
            <w:r w:rsidRPr="00F1679B">
              <w:rPr>
                <w:sz w:val="24"/>
                <w:lang w:val="uk-UA"/>
              </w:rPr>
              <w:t>.</w:t>
            </w:r>
            <w:r w:rsidR="0096398D">
              <w:rPr>
                <w:b/>
                <w:bCs/>
                <w:sz w:val="24"/>
                <w:lang w:val="uk-UA"/>
              </w:rPr>
              <w:t xml:space="preserve">Загальна </w:t>
            </w:r>
            <w:proofErr w:type="spellStart"/>
            <w:r w:rsidR="0096398D">
              <w:rPr>
                <w:b/>
                <w:bCs/>
                <w:sz w:val="24"/>
                <w:lang w:val="uk-UA"/>
              </w:rPr>
              <w:t>патоморфологія</w:t>
            </w:r>
            <w:proofErr w:type="spellEnd"/>
          </w:p>
        </w:tc>
      </w:tr>
      <w:tr w:rsidR="008B451D" w:rsidRPr="00F1679B" w:rsidTr="00E25E32">
        <w:trPr>
          <w:cantSplit/>
          <w:trHeight w:val="20"/>
        </w:trPr>
        <w:tc>
          <w:tcPr>
            <w:tcW w:w="2285" w:type="pct"/>
          </w:tcPr>
          <w:p w:rsidR="008B451D" w:rsidRPr="00F1679B" w:rsidRDefault="008B451D" w:rsidP="00A81721">
            <w:pPr>
              <w:widowControl w:val="0"/>
              <w:ind w:right="-109"/>
              <w:rPr>
                <w:sz w:val="24"/>
                <w:lang w:val="uk-UA"/>
              </w:rPr>
            </w:pPr>
            <w:r w:rsidRPr="00F1679B">
              <w:rPr>
                <w:sz w:val="24"/>
                <w:lang w:val="uk-UA"/>
              </w:rPr>
              <w:t xml:space="preserve">Тема 1. Поняття про </w:t>
            </w:r>
            <w:r w:rsidR="00FD60A6">
              <w:rPr>
                <w:sz w:val="24"/>
                <w:lang w:val="uk-UA"/>
              </w:rPr>
              <w:t xml:space="preserve">патологічну </w:t>
            </w:r>
            <w:r w:rsidRPr="00F1679B">
              <w:rPr>
                <w:sz w:val="24"/>
                <w:lang w:val="uk-UA"/>
              </w:rPr>
              <w:t>анатомію</w:t>
            </w:r>
            <w:r w:rsidR="005D5075" w:rsidRPr="00F1679B">
              <w:rPr>
                <w:bCs/>
                <w:sz w:val="24"/>
                <w:lang w:val="uk-UA"/>
              </w:rPr>
              <w:t>.</w:t>
            </w:r>
            <w:r w:rsidR="005D5075" w:rsidRPr="00F1679B">
              <w:rPr>
                <w:sz w:val="24"/>
                <w:lang w:val="uk-UA"/>
              </w:rPr>
              <w:t xml:space="preserve"> </w:t>
            </w:r>
            <w:r w:rsidR="005D5075">
              <w:rPr>
                <w:sz w:val="24"/>
                <w:lang w:val="uk-UA"/>
              </w:rPr>
              <w:t>Патологія клітини. Дистрофії: білкові, жирові, вуглеводні, мінеральні. Етіологія, патогенез і морфологічна характеристика змін при різних видах дистрофії.</w:t>
            </w:r>
            <w:r w:rsidR="002232D8">
              <w:rPr>
                <w:sz w:val="24"/>
                <w:lang w:val="uk-UA"/>
              </w:rPr>
              <w:t xml:space="preserve"> </w:t>
            </w:r>
            <w:r w:rsidR="00C12653">
              <w:rPr>
                <w:sz w:val="24"/>
                <w:lang w:val="uk-UA"/>
              </w:rPr>
              <w:t xml:space="preserve">Некроз і </w:t>
            </w:r>
            <w:proofErr w:type="spellStart"/>
            <w:r w:rsidR="00C12653">
              <w:rPr>
                <w:sz w:val="24"/>
                <w:lang w:val="uk-UA"/>
              </w:rPr>
              <w:t>апоптоз</w:t>
            </w:r>
            <w:proofErr w:type="spellEnd"/>
            <w:r w:rsidR="00C12653">
              <w:rPr>
                <w:sz w:val="24"/>
                <w:lang w:val="uk-UA"/>
              </w:rPr>
              <w:t>.</w:t>
            </w:r>
          </w:p>
        </w:tc>
        <w:tc>
          <w:tcPr>
            <w:tcW w:w="516" w:type="pct"/>
            <w:shd w:val="clear" w:color="auto" w:fill="auto"/>
            <w:vAlign w:val="center"/>
          </w:tcPr>
          <w:p w:rsidR="008B451D" w:rsidRPr="00F1679B" w:rsidRDefault="005D5075" w:rsidP="00F55E96">
            <w:pPr>
              <w:widowControl w:val="0"/>
              <w:jc w:val="center"/>
              <w:rPr>
                <w:sz w:val="24"/>
                <w:lang w:val="uk-UA"/>
              </w:rPr>
            </w:pPr>
            <w:r>
              <w:rPr>
                <w:sz w:val="24"/>
                <w:lang w:val="uk-UA"/>
              </w:rPr>
              <w:t>10</w:t>
            </w:r>
          </w:p>
        </w:tc>
        <w:tc>
          <w:tcPr>
            <w:tcW w:w="440" w:type="pct"/>
            <w:shd w:val="clear" w:color="auto" w:fill="auto"/>
            <w:vAlign w:val="center"/>
          </w:tcPr>
          <w:p w:rsidR="008B451D" w:rsidRPr="00F1679B" w:rsidRDefault="005D5075"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41" w:type="pct"/>
            <w:vAlign w:val="center"/>
          </w:tcPr>
          <w:p w:rsidR="008B451D" w:rsidRPr="00F1679B" w:rsidRDefault="00096E04"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38" w:type="pct"/>
            <w:vAlign w:val="center"/>
          </w:tcPr>
          <w:p w:rsidR="008B451D" w:rsidRPr="00F1679B" w:rsidRDefault="00855AC8" w:rsidP="00F55E96">
            <w:pPr>
              <w:widowControl w:val="0"/>
              <w:jc w:val="center"/>
              <w:rPr>
                <w:sz w:val="24"/>
                <w:lang w:val="uk-UA"/>
              </w:rPr>
            </w:pPr>
            <w:r>
              <w:rPr>
                <w:sz w:val="24"/>
                <w:lang w:val="uk-UA"/>
              </w:rPr>
              <w:t>6</w:t>
            </w:r>
          </w:p>
        </w:tc>
      </w:tr>
      <w:tr w:rsidR="008B451D" w:rsidRPr="00F1679B" w:rsidTr="00E25E32">
        <w:trPr>
          <w:cantSplit/>
          <w:trHeight w:val="20"/>
        </w:trPr>
        <w:tc>
          <w:tcPr>
            <w:tcW w:w="2285" w:type="pct"/>
          </w:tcPr>
          <w:p w:rsidR="008B451D" w:rsidRPr="00F1679B" w:rsidRDefault="005D5075" w:rsidP="00693994">
            <w:pPr>
              <w:pStyle w:val="a8"/>
              <w:widowControl w:val="0"/>
              <w:spacing w:after="0"/>
              <w:ind w:left="34" w:right="-109"/>
              <w:rPr>
                <w:sz w:val="24"/>
                <w:lang w:val="uk-UA"/>
              </w:rPr>
            </w:pPr>
            <w:r>
              <w:rPr>
                <w:bCs/>
                <w:sz w:val="24"/>
                <w:lang w:val="uk-UA"/>
              </w:rPr>
              <w:lastRenderedPageBreak/>
              <w:t>Тема 2</w:t>
            </w:r>
            <w:r w:rsidR="008B451D" w:rsidRPr="00F1679B">
              <w:rPr>
                <w:bCs/>
                <w:sz w:val="24"/>
                <w:lang w:val="uk-UA"/>
              </w:rPr>
              <w:t xml:space="preserve">. </w:t>
            </w:r>
            <w:r w:rsidR="0096398D">
              <w:rPr>
                <w:bCs/>
                <w:sz w:val="24"/>
                <w:lang w:val="uk-UA"/>
              </w:rPr>
              <w:t xml:space="preserve">Розлади </w:t>
            </w:r>
            <w:proofErr w:type="spellStart"/>
            <w:r w:rsidR="0096398D">
              <w:rPr>
                <w:bCs/>
                <w:sz w:val="24"/>
                <w:lang w:val="uk-UA"/>
              </w:rPr>
              <w:t>крово-</w:t>
            </w:r>
            <w:proofErr w:type="spellEnd"/>
            <w:r w:rsidR="0096398D" w:rsidRPr="00E248C9">
              <w:rPr>
                <w:bCs/>
                <w:sz w:val="24"/>
              </w:rPr>
              <w:t xml:space="preserve"> </w:t>
            </w:r>
            <w:r w:rsidR="0096398D">
              <w:rPr>
                <w:bCs/>
                <w:sz w:val="24"/>
                <w:lang w:val="uk-UA"/>
              </w:rPr>
              <w:t xml:space="preserve">та </w:t>
            </w:r>
            <w:proofErr w:type="spellStart"/>
            <w:r w:rsidR="0096398D">
              <w:rPr>
                <w:bCs/>
                <w:sz w:val="24"/>
                <w:lang w:val="uk-UA"/>
              </w:rPr>
              <w:t>лімфообігу</w:t>
            </w:r>
            <w:proofErr w:type="spellEnd"/>
            <w:r w:rsidR="0096398D">
              <w:rPr>
                <w:bCs/>
                <w:sz w:val="24"/>
                <w:lang w:val="uk-UA"/>
              </w:rPr>
              <w:t xml:space="preserve"> та порушення вмісту тканинної рідини</w:t>
            </w:r>
            <w:r w:rsidR="00693994">
              <w:rPr>
                <w:bCs/>
                <w:sz w:val="24"/>
                <w:lang w:val="uk-UA"/>
              </w:rPr>
              <w:t>. Гіперемія, анемія, крововиливи, тромбоз, емболія,</w:t>
            </w:r>
            <w:r w:rsidR="002510F9">
              <w:rPr>
                <w:bCs/>
                <w:sz w:val="24"/>
                <w:lang w:val="uk-UA"/>
              </w:rPr>
              <w:t xml:space="preserve"> набряки</w:t>
            </w:r>
            <w:r w:rsidR="00693994">
              <w:rPr>
                <w:bCs/>
                <w:sz w:val="24"/>
                <w:lang w:val="uk-UA"/>
              </w:rPr>
              <w:t>. Етіологія. Патогенез і морфологічна характеристика .</w:t>
            </w:r>
          </w:p>
        </w:tc>
        <w:tc>
          <w:tcPr>
            <w:tcW w:w="516" w:type="pct"/>
            <w:shd w:val="clear" w:color="auto" w:fill="auto"/>
            <w:vAlign w:val="center"/>
          </w:tcPr>
          <w:p w:rsidR="008B451D" w:rsidRPr="00F1679B" w:rsidRDefault="00C85ED7" w:rsidP="00F55E96">
            <w:pPr>
              <w:widowControl w:val="0"/>
              <w:jc w:val="center"/>
              <w:rPr>
                <w:sz w:val="24"/>
                <w:lang w:val="uk-UA"/>
              </w:rPr>
            </w:pPr>
            <w:r>
              <w:rPr>
                <w:sz w:val="24"/>
                <w:lang w:val="uk-UA"/>
              </w:rPr>
              <w:t>6</w:t>
            </w:r>
          </w:p>
        </w:tc>
        <w:tc>
          <w:tcPr>
            <w:tcW w:w="440" w:type="pct"/>
            <w:shd w:val="clear" w:color="auto" w:fill="auto"/>
            <w:vAlign w:val="center"/>
          </w:tcPr>
          <w:p w:rsidR="008B451D" w:rsidRPr="00F1679B" w:rsidRDefault="008B451D" w:rsidP="00F55E96">
            <w:pPr>
              <w:widowControl w:val="0"/>
              <w:jc w:val="center"/>
              <w:rPr>
                <w:sz w:val="24"/>
                <w:lang w:val="uk-UA"/>
              </w:rPr>
            </w:pP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41" w:type="pct"/>
            <w:vAlign w:val="center"/>
          </w:tcPr>
          <w:p w:rsidR="008B451D" w:rsidRPr="00F1679B" w:rsidRDefault="00096E04"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38" w:type="pct"/>
            <w:vAlign w:val="center"/>
          </w:tcPr>
          <w:p w:rsidR="008B451D" w:rsidRPr="00F1679B" w:rsidRDefault="00855AC8" w:rsidP="00F55E96">
            <w:pPr>
              <w:widowControl w:val="0"/>
              <w:jc w:val="center"/>
              <w:rPr>
                <w:sz w:val="24"/>
                <w:lang w:val="uk-UA"/>
              </w:rPr>
            </w:pPr>
            <w:r>
              <w:rPr>
                <w:sz w:val="24"/>
                <w:lang w:val="uk-UA"/>
              </w:rPr>
              <w:t>4</w:t>
            </w:r>
          </w:p>
        </w:tc>
      </w:tr>
      <w:tr w:rsidR="008B451D" w:rsidRPr="00F1679B" w:rsidTr="00E25E32">
        <w:trPr>
          <w:cantSplit/>
          <w:trHeight w:val="20"/>
        </w:trPr>
        <w:tc>
          <w:tcPr>
            <w:tcW w:w="2285" w:type="pct"/>
          </w:tcPr>
          <w:p w:rsidR="00FA517B" w:rsidRPr="00FA517B" w:rsidRDefault="005D5075" w:rsidP="005D5075">
            <w:pPr>
              <w:ind w:firstLine="63"/>
              <w:jc w:val="both"/>
              <w:rPr>
                <w:sz w:val="24"/>
                <w:lang w:val="uk-UA"/>
              </w:rPr>
            </w:pPr>
            <w:r>
              <w:rPr>
                <w:bCs/>
                <w:sz w:val="24"/>
                <w:lang w:val="uk-UA"/>
              </w:rPr>
              <w:t>Тема 3</w:t>
            </w:r>
            <w:r w:rsidR="000F30CC">
              <w:rPr>
                <w:bCs/>
                <w:sz w:val="24"/>
                <w:lang w:val="uk-UA"/>
              </w:rPr>
              <w:t>.</w:t>
            </w:r>
            <w:r w:rsidR="00096E04" w:rsidRPr="00FA517B">
              <w:rPr>
                <w:sz w:val="24"/>
                <w:lang w:val="uk-UA"/>
              </w:rPr>
              <w:t xml:space="preserve"> </w:t>
            </w:r>
            <w:r w:rsidR="00FA517B" w:rsidRPr="00FA517B">
              <w:rPr>
                <w:sz w:val="24"/>
                <w:lang w:val="uk-UA"/>
              </w:rPr>
              <w:t xml:space="preserve">Запалення. Біологічна суть. Проблема загального і місцевого у розвитку запалення. Етіологія і патогенез. Перебіг і наслідки запалення. Ексудативне, </w:t>
            </w:r>
            <w:proofErr w:type="spellStart"/>
            <w:r w:rsidR="00FA517B" w:rsidRPr="00FA517B">
              <w:rPr>
                <w:sz w:val="24"/>
                <w:lang w:val="uk-UA"/>
              </w:rPr>
              <w:t>проліферативне</w:t>
            </w:r>
            <w:proofErr w:type="spellEnd"/>
            <w:r w:rsidR="00FA517B" w:rsidRPr="00FA517B">
              <w:rPr>
                <w:sz w:val="24"/>
                <w:lang w:val="uk-UA"/>
              </w:rPr>
              <w:t xml:space="preserve"> та альтеративне запалення. Основні морфологічні ознаки </w:t>
            </w:r>
            <w:r w:rsidR="00C12653">
              <w:rPr>
                <w:sz w:val="24"/>
                <w:lang w:val="uk-UA"/>
              </w:rPr>
              <w:t xml:space="preserve">різних </w:t>
            </w:r>
            <w:r w:rsidR="00FA517B" w:rsidRPr="00FA517B">
              <w:rPr>
                <w:sz w:val="24"/>
                <w:lang w:val="uk-UA"/>
              </w:rPr>
              <w:t>форм запалення.</w:t>
            </w:r>
          </w:p>
          <w:p w:rsidR="008B451D" w:rsidRPr="00F1679B" w:rsidRDefault="008B451D" w:rsidP="00FA517B">
            <w:pPr>
              <w:ind w:left="180" w:firstLine="387"/>
              <w:jc w:val="both"/>
              <w:rPr>
                <w:sz w:val="24"/>
                <w:lang w:val="uk-UA"/>
              </w:rPr>
            </w:pPr>
          </w:p>
        </w:tc>
        <w:tc>
          <w:tcPr>
            <w:tcW w:w="516" w:type="pct"/>
            <w:shd w:val="clear" w:color="auto" w:fill="auto"/>
            <w:vAlign w:val="center"/>
          </w:tcPr>
          <w:p w:rsidR="008B451D" w:rsidRPr="00F1679B" w:rsidRDefault="008B451D" w:rsidP="00F55E96">
            <w:pPr>
              <w:widowControl w:val="0"/>
              <w:jc w:val="center"/>
              <w:rPr>
                <w:sz w:val="24"/>
                <w:lang w:val="uk-UA"/>
              </w:rPr>
            </w:pPr>
            <w:r w:rsidRPr="00F1679B">
              <w:rPr>
                <w:sz w:val="24"/>
                <w:lang w:val="uk-UA"/>
              </w:rPr>
              <w:t>1</w:t>
            </w:r>
            <w:r w:rsidR="00C85ED7">
              <w:rPr>
                <w:sz w:val="24"/>
                <w:lang w:val="uk-UA"/>
              </w:rPr>
              <w:t>4</w:t>
            </w:r>
          </w:p>
        </w:tc>
        <w:tc>
          <w:tcPr>
            <w:tcW w:w="440" w:type="pct"/>
            <w:shd w:val="clear" w:color="auto" w:fill="auto"/>
            <w:vAlign w:val="center"/>
          </w:tcPr>
          <w:p w:rsidR="008B451D" w:rsidRPr="00F1679B" w:rsidRDefault="008B451D" w:rsidP="00F55E96">
            <w:pPr>
              <w:widowControl w:val="0"/>
              <w:jc w:val="center"/>
              <w:rPr>
                <w:sz w:val="24"/>
                <w:lang w:val="uk-UA"/>
              </w:rPr>
            </w:pPr>
            <w:r w:rsidRPr="00F1679B">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41" w:type="pct"/>
            <w:vAlign w:val="center"/>
          </w:tcPr>
          <w:p w:rsidR="008B451D" w:rsidRPr="00F1679B" w:rsidRDefault="00855AC8"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38" w:type="pct"/>
            <w:vAlign w:val="center"/>
          </w:tcPr>
          <w:p w:rsidR="008B451D" w:rsidRPr="00F1679B" w:rsidRDefault="005D5075" w:rsidP="00F55E96">
            <w:pPr>
              <w:widowControl w:val="0"/>
              <w:jc w:val="center"/>
              <w:rPr>
                <w:sz w:val="24"/>
                <w:lang w:val="uk-UA"/>
              </w:rPr>
            </w:pPr>
            <w:r>
              <w:rPr>
                <w:sz w:val="24"/>
                <w:lang w:val="uk-UA"/>
              </w:rPr>
              <w:t>10</w:t>
            </w:r>
          </w:p>
        </w:tc>
      </w:tr>
      <w:tr w:rsidR="002510F9" w:rsidRPr="00F1679B" w:rsidTr="00E25E32">
        <w:trPr>
          <w:cantSplit/>
          <w:trHeight w:val="20"/>
        </w:trPr>
        <w:tc>
          <w:tcPr>
            <w:tcW w:w="2285" w:type="pct"/>
          </w:tcPr>
          <w:p w:rsidR="00A81721" w:rsidRPr="00A81721" w:rsidRDefault="005D5075" w:rsidP="00A81721">
            <w:pPr>
              <w:rPr>
                <w:sz w:val="24"/>
                <w:lang w:val="uk-UA"/>
              </w:rPr>
            </w:pPr>
            <w:r>
              <w:rPr>
                <w:bCs/>
                <w:sz w:val="24"/>
                <w:lang w:val="uk-UA"/>
              </w:rPr>
              <w:t>Тема 4</w:t>
            </w:r>
            <w:r w:rsidR="002510F9" w:rsidRPr="00F1679B">
              <w:rPr>
                <w:bCs/>
                <w:sz w:val="24"/>
                <w:lang w:val="uk-UA"/>
              </w:rPr>
              <w:t xml:space="preserve">. </w:t>
            </w:r>
            <w:r w:rsidR="002510F9" w:rsidRPr="00E04407">
              <w:rPr>
                <w:sz w:val="24"/>
                <w:lang w:val="uk-UA"/>
              </w:rPr>
              <w:t>Імунологія та імунопатологія. Морфологія і функція імунної системи</w:t>
            </w:r>
            <w:r w:rsidR="002510F9">
              <w:rPr>
                <w:sz w:val="24"/>
                <w:lang w:val="uk-UA"/>
              </w:rPr>
              <w:t xml:space="preserve"> при патології.</w:t>
            </w:r>
            <w:r w:rsidR="002510F9" w:rsidRPr="00F1679B">
              <w:rPr>
                <w:bCs/>
                <w:sz w:val="24"/>
                <w:lang w:val="uk-UA"/>
              </w:rPr>
              <w:t xml:space="preserve"> </w:t>
            </w:r>
            <w:r w:rsidR="00A81721" w:rsidRPr="00A81721">
              <w:rPr>
                <w:sz w:val="24"/>
                <w:lang w:val="uk-UA"/>
              </w:rPr>
              <w:t>Патологія лімфатичних вузлів і селезі</w:t>
            </w:r>
            <w:r w:rsidR="000F30CC">
              <w:rPr>
                <w:sz w:val="24"/>
                <w:lang w:val="uk-UA"/>
              </w:rPr>
              <w:t>нки. Гіпоплазія та акцидентна</w:t>
            </w:r>
            <w:r w:rsidR="00A81721" w:rsidRPr="00A81721">
              <w:rPr>
                <w:sz w:val="24"/>
                <w:lang w:val="uk-UA"/>
              </w:rPr>
              <w:t xml:space="preserve"> інволюція </w:t>
            </w:r>
            <w:proofErr w:type="spellStart"/>
            <w:r w:rsidR="00A81721" w:rsidRPr="00A81721">
              <w:rPr>
                <w:sz w:val="24"/>
                <w:lang w:val="uk-UA"/>
              </w:rPr>
              <w:t>тимуса</w:t>
            </w:r>
            <w:proofErr w:type="spellEnd"/>
            <w:r w:rsidR="00A81721" w:rsidRPr="00A81721">
              <w:rPr>
                <w:sz w:val="24"/>
                <w:lang w:val="uk-UA"/>
              </w:rPr>
              <w:t>.</w:t>
            </w:r>
          </w:p>
          <w:p w:rsidR="002510F9" w:rsidRPr="00F1679B" w:rsidRDefault="002510F9" w:rsidP="00C85ED7">
            <w:pPr>
              <w:pStyle w:val="a8"/>
              <w:widowControl w:val="0"/>
              <w:spacing w:after="0"/>
              <w:ind w:left="34" w:right="-109"/>
              <w:rPr>
                <w:bCs/>
                <w:sz w:val="24"/>
                <w:lang w:val="uk-UA"/>
              </w:rPr>
            </w:pPr>
            <w:r w:rsidRPr="007D2B9E">
              <w:rPr>
                <w:sz w:val="24"/>
                <w:lang w:val="uk-UA"/>
              </w:rPr>
              <w:t xml:space="preserve">Значення етіологічного фактору  та стану імунної системи у розвитку, перебігу </w:t>
            </w:r>
            <w:r>
              <w:rPr>
                <w:sz w:val="24"/>
                <w:lang w:val="uk-UA"/>
              </w:rPr>
              <w:t>інфекційних</w:t>
            </w:r>
            <w:r w:rsidR="00C85ED7">
              <w:rPr>
                <w:sz w:val="24"/>
                <w:lang w:val="uk-UA"/>
              </w:rPr>
              <w:t xml:space="preserve"> та незаразних </w:t>
            </w:r>
            <w:r>
              <w:rPr>
                <w:sz w:val="24"/>
                <w:lang w:val="uk-UA"/>
              </w:rPr>
              <w:t xml:space="preserve"> хвороб</w:t>
            </w:r>
            <w:r w:rsidR="00C85ED7">
              <w:rPr>
                <w:sz w:val="24"/>
                <w:lang w:val="uk-UA"/>
              </w:rPr>
              <w:t xml:space="preserve"> і</w:t>
            </w:r>
            <w:r w:rsidRPr="007D2B9E">
              <w:rPr>
                <w:sz w:val="24"/>
                <w:lang w:val="uk-UA"/>
              </w:rPr>
              <w:t xml:space="preserve"> про</w:t>
            </w:r>
            <w:r w:rsidR="000F30CC">
              <w:rPr>
                <w:sz w:val="24"/>
                <w:lang w:val="uk-UA"/>
              </w:rPr>
              <w:t>явів</w:t>
            </w:r>
            <w:r w:rsidRPr="007D2B9E">
              <w:rPr>
                <w:sz w:val="24"/>
                <w:lang w:val="uk-UA"/>
              </w:rPr>
              <w:t xml:space="preserve"> клініко-морфологічних змін</w:t>
            </w:r>
            <w:r w:rsidR="00C85ED7">
              <w:rPr>
                <w:sz w:val="24"/>
                <w:lang w:val="uk-UA"/>
              </w:rPr>
              <w:t>.</w:t>
            </w:r>
          </w:p>
        </w:tc>
        <w:tc>
          <w:tcPr>
            <w:tcW w:w="516" w:type="pct"/>
            <w:shd w:val="clear" w:color="auto" w:fill="auto"/>
            <w:vAlign w:val="center"/>
          </w:tcPr>
          <w:p w:rsidR="002510F9" w:rsidRPr="00F1679B" w:rsidRDefault="00C85ED7" w:rsidP="00F55E96">
            <w:pPr>
              <w:widowControl w:val="0"/>
              <w:jc w:val="center"/>
              <w:rPr>
                <w:sz w:val="24"/>
                <w:lang w:val="uk-UA"/>
              </w:rPr>
            </w:pPr>
            <w:r>
              <w:rPr>
                <w:sz w:val="24"/>
                <w:lang w:val="uk-UA"/>
              </w:rPr>
              <w:t>16</w:t>
            </w:r>
          </w:p>
        </w:tc>
        <w:tc>
          <w:tcPr>
            <w:tcW w:w="440" w:type="pct"/>
            <w:shd w:val="clear" w:color="auto" w:fill="auto"/>
            <w:vAlign w:val="center"/>
          </w:tcPr>
          <w:p w:rsidR="002510F9" w:rsidRPr="00F1679B" w:rsidRDefault="005D5075" w:rsidP="00F55E96">
            <w:pPr>
              <w:widowControl w:val="0"/>
              <w:jc w:val="center"/>
              <w:rPr>
                <w:sz w:val="24"/>
                <w:lang w:val="uk-UA"/>
              </w:rPr>
            </w:pPr>
            <w:r>
              <w:rPr>
                <w:sz w:val="24"/>
                <w:lang w:val="uk-UA"/>
              </w:rPr>
              <w:t>2</w:t>
            </w:r>
          </w:p>
        </w:tc>
        <w:tc>
          <w:tcPr>
            <w:tcW w:w="440" w:type="pct"/>
            <w:vAlign w:val="center"/>
          </w:tcPr>
          <w:p w:rsidR="002510F9" w:rsidRPr="00F1679B" w:rsidRDefault="002510F9" w:rsidP="00F55E96">
            <w:pPr>
              <w:widowControl w:val="0"/>
              <w:jc w:val="center"/>
              <w:rPr>
                <w:sz w:val="24"/>
                <w:lang w:val="uk-UA"/>
              </w:rPr>
            </w:pPr>
          </w:p>
        </w:tc>
        <w:tc>
          <w:tcPr>
            <w:tcW w:w="441" w:type="pct"/>
            <w:vAlign w:val="center"/>
          </w:tcPr>
          <w:p w:rsidR="002510F9" w:rsidRDefault="005D5075" w:rsidP="00F55E96">
            <w:pPr>
              <w:widowControl w:val="0"/>
              <w:jc w:val="center"/>
              <w:rPr>
                <w:sz w:val="24"/>
                <w:lang w:val="uk-UA"/>
              </w:rPr>
            </w:pPr>
            <w:r>
              <w:rPr>
                <w:sz w:val="24"/>
                <w:lang w:val="uk-UA"/>
              </w:rPr>
              <w:t>2</w:t>
            </w:r>
          </w:p>
        </w:tc>
        <w:tc>
          <w:tcPr>
            <w:tcW w:w="440" w:type="pct"/>
            <w:vAlign w:val="center"/>
          </w:tcPr>
          <w:p w:rsidR="002510F9" w:rsidRPr="00F1679B" w:rsidRDefault="002510F9" w:rsidP="00F55E96">
            <w:pPr>
              <w:widowControl w:val="0"/>
              <w:jc w:val="center"/>
              <w:rPr>
                <w:sz w:val="24"/>
                <w:lang w:val="uk-UA"/>
              </w:rPr>
            </w:pPr>
          </w:p>
        </w:tc>
        <w:tc>
          <w:tcPr>
            <w:tcW w:w="438" w:type="pct"/>
            <w:vAlign w:val="center"/>
          </w:tcPr>
          <w:p w:rsidR="002510F9" w:rsidRDefault="00C85ED7" w:rsidP="00F55E96">
            <w:pPr>
              <w:widowControl w:val="0"/>
              <w:jc w:val="center"/>
              <w:rPr>
                <w:sz w:val="24"/>
                <w:lang w:val="uk-UA"/>
              </w:rPr>
            </w:pPr>
            <w:r>
              <w:rPr>
                <w:sz w:val="24"/>
                <w:lang w:val="uk-UA"/>
              </w:rPr>
              <w:t>12</w:t>
            </w:r>
          </w:p>
        </w:tc>
      </w:tr>
      <w:tr w:rsidR="008B451D" w:rsidRPr="00F1679B" w:rsidTr="00E25E32">
        <w:trPr>
          <w:cantSplit/>
          <w:trHeight w:val="20"/>
        </w:trPr>
        <w:tc>
          <w:tcPr>
            <w:tcW w:w="2285" w:type="pct"/>
          </w:tcPr>
          <w:p w:rsidR="00096E04" w:rsidRPr="00FA517B" w:rsidRDefault="005D5075" w:rsidP="00096E04">
            <w:pPr>
              <w:rPr>
                <w:sz w:val="24"/>
                <w:lang w:val="uk-UA"/>
              </w:rPr>
            </w:pPr>
            <w:r>
              <w:rPr>
                <w:bCs/>
                <w:sz w:val="24"/>
                <w:lang w:val="uk-UA"/>
              </w:rPr>
              <w:t>Тема 5</w:t>
            </w:r>
            <w:r w:rsidR="008B451D" w:rsidRPr="00FA517B">
              <w:rPr>
                <w:bCs/>
                <w:sz w:val="24"/>
                <w:lang w:val="uk-UA"/>
              </w:rPr>
              <w:t xml:space="preserve">. </w:t>
            </w:r>
            <w:r w:rsidR="00096E04" w:rsidRPr="00FA517B">
              <w:rPr>
                <w:bCs/>
                <w:sz w:val="24"/>
                <w:lang w:val="uk-UA"/>
              </w:rPr>
              <w:t>Компенсаторні і пристосувальні процеси</w:t>
            </w:r>
            <w:r w:rsidR="00FA517B" w:rsidRPr="00FA517B">
              <w:rPr>
                <w:sz w:val="24"/>
                <w:lang w:val="uk-UA"/>
              </w:rPr>
              <w:t xml:space="preserve"> Атрофія і гіпоплазія. Гіпертрофія та гіперплазія.</w:t>
            </w:r>
            <w:r w:rsidR="00FA517B">
              <w:rPr>
                <w:sz w:val="24"/>
                <w:lang w:val="uk-UA"/>
              </w:rPr>
              <w:t xml:space="preserve"> </w:t>
            </w:r>
            <w:r w:rsidR="00FA517B" w:rsidRPr="00FA517B">
              <w:rPr>
                <w:sz w:val="24"/>
                <w:lang w:val="uk-UA"/>
              </w:rPr>
              <w:t>Регенерація: фізіологічна, репаративна й патологічна. Суть, різновидності, морфологічна характеристика</w:t>
            </w:r>
          </w:p>
          <w:p w:rsidR="008B451D" w:rsidRPr="00FA517B" w:rsidRDefault="008B451D" w:rsidP="00F55E96">
            <w:pPr>
              <w:pStyle w:val="a8"/>
              <w:widowControl w:val="0"/>
              <w:spacing w:after="0"/>
              <w:ind w:left="34" w:right="-109"/>
              <w:rPr>
                <w:sz w:val="24"/>
                <w:lang w:val="uk-UA"/>
              </w:rPr>
            </w:pPr>
          </w:p>
        </w:tc>
        <w:tc>
          <w:tcPr>
            <w:tcW w:w="516" w:type="pct"/>
            <w:shd w:val="clear" w:color="auto" w:fill="auto"/>
            <w:vAlign w:val="center"/>
          </w:tcPr>
          <w:p w:rsidR="008B451D" w:rsidRPr="00F1679B" w:rsidRDefault="00855AC8" w:rsidP="00F55E96">
            <w:pPr>
              <w:widowControl w:val="0"/>
              <w:jc w:val="center"/>
              <w:rPr>
                <w:sz w:val="24"/>
                <w:lang w:val="uk-UA"/>
              </w:rPr>
            </w:pPr>
            <w:r>
              <w:rPr>
                <w:sz w:val="24"/>
                <w:lang w:val="uk-UA"/>
              </w:rPr>
              <w:t>6</w:t>
            </w:r>
          </w:p>
        </w:tc>
        <w:tc>
          <w:tcPr>
            <w:tcW w:w="440" w:type="pct"/>
            <w:shd w:val="clear" w:color="auto" w:fill="auto"/>
            <w:vAlign w:val="center"/>
          </w:tcPr>
          <w:p w:rsidR="008B451D" w:rsidRPr="00F1679B" w:rsidRDefault="008B451D" w:rsidP="00F55E96">
            <w:pPr>
              <w:widowControl w:val="0"/>
              <w:jc w:val="center"/>
              <w:rPr>
                <w:sz w:val="24"/>
                <w:lang w:val="uk-UA"/>
              </w:rPr>
            </w:pP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41" w:type="pct"/>
            <w:vAlign w:val="center"/>
          </w:tcPr>
          <w:p w:rsidR="008B451D" w:rsidRPr="00F1679B" w:rsidRDefault="00096E04"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38" w:type="pct"/>
            <w:vAlign w:val="center"/>
          </w:tcPr>
          <w:p w:rsidR="008B451D" w:rsidRPr="00F1679B" w:rsidRDefault="00855AC8" w:rsidP="00F55E96">
            <w:pPr>
              <w:widowControl w:val="0"/>
              <w:jc w:val="center"/>
              <w:rPr>
                <w:sz w:val="24"/>
                <w:lang w:val="uk-UA"/>
              </w:rPr>
            </w:pPr>
            <w:r>
              <w:rPr>
                <w:sz w:val="24"/>
                <w:lang w:val="uk-UA"/>
              </w:rPr>
              <w:t>4</w:t>
            </w:r>
          </w:p>
        </w:tc>
      </w:tr>
      <w:tr w:rsidR="008B451D" w:rsidRPr="00F1679B" w:rsidTr="00E25E32">
        <w:trPr>
          <w:cantSplit/>
          <w:trHeight w:val="20"/>
        </w:trPr>
        <w:tc>
          <w:tcPr>
            <w:tcW w:w="2285" w:type="pct"/>
          </w:tcPr>
          <w:p w:rsidR="00FA517B" w:rsidRPr="00FA517B" w:rsidRDefault="005D5075" w:rsidP="005D5075">
            <w:pPr>
              <w:jc w:val="both"/>
              <w:rPr>
                <w:sz w:val="24"/>
                <w:lang w:val="uk-UA"/>
              </w:rPr>
            </w:pPr>
            <w:r>
              <w:rPr>
                <w:bCs/>
                <w:sz w:val="24"/>
                <w:lang w:val="uk-UA"/>
              </w:rPr>
              <w:t>Тема 6</w:t>
            </w:r>
            <w:r w:rsidR="008B451D" w:rsidRPr="00FA517B">
              <w:rPr>
                <w:bCs/>
                <w:sz w:val="24"/>
                <w:lang w:val="uk-UA"/>
              </w:rPr>
              <w:t xml:space="preserve">. </w:t>
            </w:r>
            <w:r w:rsidR="00096E04" w:rsidRPr="00FA517B">
              <w:rPr>
                <w:sz w:val="24"/>
                <w:lang w:val="uk-UA"/>
              </w:rPr>
              <w:t>Пухлини.</w:t>
            </w:r>
            <w:r w:rsidR="00FA517B" w:rsidRPr="00FA517B">
              <w:rPr>
                <w:sz w:val="24"/>
                <w:lang w:val="uk-UA"/>
              </w:rPr>
              <w:t xml:space="preserve"> Визначення, етіологія, патогенез. Зовнішній вигляд і будова пухлин. Класифікація пухлин. Термінологія. Морфологічна характеристика окремих видів пухлин.</w:t>
            </w:r>
            <w:r w:rsidR="00E670E7">
              <w:rPr>
                <w:sz w:val="24"/>
                <w:lang w:val="uk-UA"/>
              </w:rPr>
              <w:t xml:space="preserve"> Значення гістологічних методів при діагностиці пухлин.</w:t>
            </w:r>
          </w:p>
          <w:p w:rsidR="008B451D" w:rsidRPr="00FA517B" w:rsidRDefault="008B451D" w:rsidP="00E25E32">
            <w:pPr>
              <w:pStyle w:val="a8"/>
              <w:widowControl w:val="0"/>
              <w:spacing w:after="0"/>
              <w:ind w:left="34" w:right="-109"/>
              <w:rPr>
                <w:sz w:val="24"/>
                <w:lang w:val="uk-UA"/>
              </w:rPr>
            </w:pPr>
          </w:p>
        </w:tc>
        <w:tc>
          <w:tcPr>
            <w:tcW w:w="516" w:type="pct"/>
            <w:shd w:val="clear" w:color="auto" w:fill="auto"/>
            <w:vAlign w:val="center"/>
          </w:tcPr>
          <w:p w:rsidR="008B451D" w:rsidRPr="00F1679B" w:rsidRDefault="00C85ED7" w:rsidP="00F55E96">
            <w:pPr>
              <w:widowControl w:val="0"/>
              <w:jc w:val="center"/>
              <w:rPr>
                <w:sz w:val="24"/>
                <w:lang w:val="uk-UA"/>
              </w:rPr>
            </w:pPr>
            <w:r>
              <w:rPr>
                <w:sz w:val="24"/>
                <w:lang w:val="uk-UA"/>
              </w:rPr>
              <w:t>10</w:t>
            </w:r>
          </w:p>
        </w:tc>
        <w:tc>
          <w:tcPr>
            <w:tcW w:w="440" w:type="pct"/>
            <w:shd w:val="clear" w:color="auto" w:fill="auto"/>
            <w:vAlign w:val="center"/>
          </w:tcPr>
          <w:p w:rsidR="008B451D" w:rsidRPr="00F1679B" w:rsidRDefault="008B451D" w:rsidP="00F55E96">
            <w:pPr>
              <w:widowControl w:val="0"/>
              <w:jc w:val="center"/>
              <w:rPr>
                <w:sz w:val="24"/>
                <w:lang w:val="uk-UA"/>
              </w:rPr>
            </w:pPr>
            <w:r w:rsidRPr="00F1679B">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41" w:type="pct"/>
            <w:vAlign w:val="center"/>
          </w:tcPr>
          <w:p w:rsidR="008B451D" w:rsidRPr="00F1679B" w:rsidRDefault="00096E04"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38" w:type="pct"/>
            <w:vAlign w:val="center"/>
          </w:tcPr>
          <w:p w:rsidR="008B451D" w:rsidRPr="00F1679B" w:rsidRDefault="005D5075" w:rsidP="00F55E96">
            <w:pPr>
              <w:widowControl w:val="0"/>
              <w:jc w:val="center"/>
              <w:rPr>
                <w:sz w:val="24"/>
                <w:lang w:val="uk-UA"/>
              </w:rPr>
            </w:pPr>
            <w:r>
              <w:rPr>
                <w:sz w:val="24"/>
                <w:lang w:val="uk-UA"/>
              </w:rPr>
              <w:t>6</w:t>
            </w:r>
          </w:p>
        </w:tc>
      </w:tr>
      <w:tr w:rsidR="008B451D" w:rsidRPr="00F1679B" w:rsidTr="00E25E32">
        <w:trPr>
          <w:cantSplit/>
          <w:trHeight w:val="20"/>
        </w:trPr>
        <w:tc>
          <w:tcPr>
            <w:tcW w:w="2285" w:type="pct"/>
          </w:tcPr>
          <w:p w:rsidR="008B451D" w:rsidRPr="00F1679B" w:rsidRDefault="008B451D" w:rsidP="00F55E96">
            <w:pPr>
              <w:widowControl w:val="0"/>
              <w:ind w:right="-109"/>
              <w:rPr>
                <w:b/>
                <w:bCs/>
                <w:sz w:val="24"/>
                <w:lang w:val="uk-UA"/>
              </w:rPr>
            </w:pPr>
            <w:r w:rsidRPr="00F1679B">
              <w:rPr>
                <w:b/>
                <w:bCs/>
                <w:sz w:val="24"/>
                <w:lang w:val="uk-UA"/>
              </w:rPr>
              <w:t>Разом за розділом 1</w:t>
            </w:r>
          </w:p>
        </w:tc>
        <w:tc>
          <w:tcPr>
            <w:tcW w:w="516" w:type="pct"/>
            <w:shd w:val="clear" w:color="auto" w:fill="auto"/>
            <w:vAlign w:val="center"/>
          </w:tcPr>
          <w:p w:rsidR="008B451D" w:rsidRPr="00F1679B" w:rsidRDefault="00C85ED7" w:rsidP="00F55E96">
            <w:pPr>
              <w:widowControl w:val="0"/>
              <w:jc w:val="center"/>
              <w:rPr>
                <w:b/>
                <w:sz w:val="24"/>
                <w:lang w:val="uk-UA"/>
              </w:rPr>
            </w:pPr>
            <w:r>
              <w:rPr>
                <w:b/>
                <w:sz w:val="24"/>
                <w:lang w:val="uk-UA"/>
              </w:rPr>
              <w:t>62</w:t>
            </w:r>
          </w:p>
        </w:tc>
        <w:tc>
          <w:tcPr>
            <w:tcW w:w="440" w:type="pct"/>
            <w:shd w:val="clear" w:color="auto" w:fill="auto"/>
            <w:vAlign w:val="center"/>
          </w:tcPr>
          <w:p w:rsidR="008B451D" w:rsidRPr="00F1679B" w:rsidRDefault="00C85ED7" w:rsidP="00F55E96">
            <w:pPr>
              <w:widowControl w:val="0"/>
              <w:ind w:left="-145" w:right="-140"/>
              <w:jc w:val="center"/>
              <w:rPr>
                <w:b/>
                <w:sz w:val="24"/>
                <w:lang w:val="uk-UA"/>
              </w:rPr>
            </w:pPr>
            <w:r>
              <w:rPr>
                <w:b/>
                <w:sz w:val="24"/>
                <w:lang w:val="uk-UA"/>
              </w:rPr>
              <w:t>8</w:t>
            </w:r>
          </w:p>
        </w:tc>
        <w:tc>
          <w:tcPr>
            <w:tcW w:w="440" w:type="pct"/>
            <w:vAlign w:val="center"/>
          </w:tcPr>
          <w:p w:rsidR="008B451D" w:rsidRPr="00F1679B" w:rsidRDefault="008B451D" w:rsidP="00F55E96">
            <w:pPr>
              <w:widowControl w:val="0"/>
              <w:jc w:val="center"/>
              <w:rPr>
                <w:b/>
                <w:sz w:val="24"/>
                <w:lang w:val="uk-UA"/>
              </w:rPr>
            </w:pPr>
            <w:r w:rsidRPr="00F1679B">
              <w:rPr>
                <w:b/>
                <w:sz w:val="24"/>
                <w:lang w:val="uk-UA"/>
              </w:rPr>
              <w:t>–</w:t>
            </w:r>
          </w:p>
        </w:tc>
        <w:tc>
          <w:tcPr>
            <w:tcW w:w="441" w:type="pct"/>
            <w:vAlign w:val="center"/>
          </w:tcPr>
          <w:p w:rsidR="008B451D" w:rsidRPr="00F1679B" w:rsidRDefault="00855AC8" w:rsidP="00F55E96">
            <w:pPr>
              <w:widowControl w:val="0"/>
              <w:jc w:val="center"/>
              <w:rPr>
                <w:b/>
                <w:sz w:val="24"/>
                <w:lang w:val="uk-UA"/>
              </w:rPr>
            </w:pPr>
            <w:r>
              <w:rPr>
                <w:b/>
                <w:sz w:val="24"/>
                <w:lang w:val="uk-UA"/>
              </w:rPr>
              <w:t>12</w:t>
            </w:r>
          </w:p>
        </w:tc>
        <w:tc>
          <w:tcPr>
            <w:tcW w:w="440" w:type="pct"/>
            <w:vAlign w:val="center"/>
          </w:tcPr>
          <w:p w:rsidR="008B451D" w:rsidRPr="00F1679B" w:rsidRDefault="008B451D" w:rsidP="00F55E96">
            <w:pPr>
              <w:widowControl w:val="0"/>
              <w:jc w:val="center"/>
              <w:rPr>
                <w:b/>
                <w:sz w:val="24"/>
                <w:lang w:val="uk-UA"/>
              </w:rPr>
            </w:pPr>
            <w:r w:rsidRPr="00F1679B">
              <w:rPr>
                <w:b/>
                <w:sz w:val="24"/>
                <w:lang w:val="uk-UA"/>
              </w:rPr>
              <w:t>–</w:t>
            </w:r>
          </w:p>
        </w:tc>
        <w:tc>
          <w:tcPr>
            <w:tcW w:w="438" w:type="pct"/>
            <w:vAlign w:val="center"/>
          </w:tcPr>
          <w:p w:rsidR="008B451D" w:rsidRPr="00F1679B" w:rsidRDefault="005D5075" w:rsidP="00F55E96">
            <w:pPr>
              <w:widowControl w:val="0"/>
              <w:jc w:val="center"/>
              <w:rPr>
                <w:b/>
                <w:sz w:val="24"/>
                <w:lang w:val="uk-UA"/>
              </w:rPr>
            </w:pPr>
            <w:r>
              <w:rPr>
                <w:b/>
                <w:sz w:val="24"/>
                <w:lang w:val="uk-UA"/>
              </w:rPr>
              <w:t>4</w:t>
            </w:r>
            <w:r w:rsidR="00855AC8">
              <w:rPr>
                <w:b/>
                <w:sz w:val="24"/>
                <w:lang w:val="uk-UA"/>
              </w:rPr>
              <w:t>2</w:t>
            </w:r>
          </w:p>
        </w:tc>
      </w:tr>
      <w:tr w:rsidR="008B451D" w:rsidRPr="00F1679B" w:rsidTr="00F55E96">
        <w:trPr>
          <w:cantSplit/>
          <w:trHeight w:val="20"/>
        </w:trPr>
        <w:tc>
          <w:tcPr>
            <w:tcW w:w="5000" w:type="pct"/>
            <w:gridSpan w:val="7"/>
            <w:vAlign w:val="center"/>
          </w:tcPr>
          <w:p w:rsidR="008B451D" w:rsidRPr="00F1679B" w:rsidRDefault="008B451D" w:rsidP="00FA517B">
            <w:pPr>
              <w:widowControl w:val="0"/>
              <w:jc w:val="center"/>
              <w:rPr>
                <w:sz w:val="24"/>
                <w:lang w:val="uk-UA"/>
              </w:rPr>
            </w:pPr>
            <w:r w:rsidRPr="00F1679B">
              <w:rPr>
                <w:b/>
                <w:bCs/>
                <w:sz w:val="24"/>
                <w:lang w:val="uk-UA"/>
              </w:rPr>
              <w:t>Розділ 2.</w:t>
            </w:r>
            <w:r w:rsidRPr="00F1679B">
              <w:rPr>
                <w:sz w:val="24"/>
                <w:lang w:val="uk-UA"/>
              </w:rPr>
              <w:t xml:space="preserve"> </w:t>
            </w:r>
            <w:proofErr w:type="spellStart"/>
            <w:r w:rsidR="00FA517B">
              <w:rPr>
                <w:b/>
                <w:bCs/>
                <w:sz w:val="24"/>
                <w:lang w:val="uk-UA"/>
              </w:rPr>
              <w:t>Органопатологія</w:t>
            </w:r>
            <w:proofErr w:type="spellEnd"/>
            <w:r w:rsidR="005D5075">
              <w:rPr>
                <w:b/>
                <w:bCs/>
                <w:sz w:val="24"/>
                <w:lang w:val="uk-UA"/>
              </w:rPr>
              <w:t xml:space="preserve"> та морфологічні методи дослідження</w:t>
            </w:r>
          </w:p>
        </w:tc>
      </w:tr>
      <w:tr w:rsidR="008B451D" w:rsidRPr="00F1679B" w:rsidTr="00E25E32">
        <w:trPr>
          <w:cantSplit/>
          <w:trHeight w:val="20"/>
        </w:trPr>
        <w:tc>
          <w:tcPr>
            <w:tcW w:w="2285" w:type="pct"/>
          </w:tcPr>
          <w:p w:rsidR="008B451D" w:rsidRPr="00F1679B" w:rsidRDefault="00FD60A6" w:rsidP="0096398D">
            <w:pPr>
              <w:widowControl w:val="0"/>
              <w:ind w:right="-109"/>
              <w:rPr>
                <w:sz w:val="24"/>
                <w:lang w:val="uk-UA"/>
              </w:rPr>
            </w:pPr>
            <w:r w:rsidRPr="00E737EA">
              <w:rPr>
                <w:bCs/>
                <w:sz w:val="24"/>
                <w:lang w:val="uk-UA"/>
              </w:rPr>
              <w:t xml:space="preserve"> </w:t>
            </w:r>
          </w:p>
        </w:tc>
        <w:tc>
          <w:tcPr>
            <w:tcW w:w="516" w:type="pct"/>
            <w:shd w:val="clear" w:color="auto" w:fill="auto"/>
            <w:vAlign w:val="center"/>
          </w:tcPr>
          <w:p w:rsidR="008B451D" w:rsidRPr="00F1679B" w:rsidRDefault="008B451D" w:rsidP="00F55E96">
            <w:pPr>
              <w:widowControl w:val="0"/>
              <w:jc w:val="center"/>
              <w:rPr>
                <w:sz w:val="24"/>
                <w:lang w:val="uk-UA"/>
              </w:rPr>
            </w:pPr>
          </w:p>
        </w:tc>
        <w:tc>
          <w:tcPr>
            <w:tcW w:w="440" w:type="pct"/>
            <w:shd w:val="clear" w:color="auto" w:fill="auto"/>
            <w:vAlign w:val="center"/>
          </w:tcPr>
          <w:p w:rsidR="008B451D" w:rsidRPr="00F1679B" w:rsidRDefault="008B451D" w:rsidP="00F55E96">
            <w:pPr>
              <w:widowControl w:val="0"/>
              <w:jc w:val="center"/>
              <w:rPr>
                <w:sz w:val="24"/>
                <w:lang w:val="uk-UA"/>
              </w:rPr>
            </w:pP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41" w:type="pct"/>
            <w:vAlign w:val="center"/>
          </w:tcPr>
          <w:p w:rsidR="008B451D" w:rsidRPr="00F1679B" w:rsidRDefault="008B451D" w:rsidP="00F55E96">
            <w:pPr>
              <w:widowControl w:val="0"/>
              <w:jc w:val="center"/>
              <w:rPr>
                <w:sz w:val="24"/>
                <w:lang w:val="uk-UA"/>
              </w:rPr>
            </w:pP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38" w:type="pct"/>
            <w:vAlign w:val="center"/>
          </w:tcPr>
          <w:p w:rsidR="008B451D" w:rsidRPr="00F1679B" w:rsidRDefault="008B451D" w:rsidP="00F55E96">
            <w:pPr>
              <w:widowControl w:val="0"/>
              <w:jc w:val="center"/>
              <w:rPr>
                <w:sz w:val="24"/>
                <w:lang w:val="uk-UA"/>
              </w:rPr>
            </w:pPr>
          </w:p>
        </w:tc>
      </w:tr>
      <w:tr w:rsidR="008B451D" w:rsidRPr="00F1679B" w:rsidTr="00E25E32">
        <w:trPr>
          <w:cantSplit/>
          <w:trHeight w:val="20"/>
        </w:trPr>
        <w:tc>
          <w:tcPr>
            <w:tcW w:w="2285" w:type="pct"/>
          </w:tcPr>
          <w:p w:rsidR="00A81721" w:rsidRDefault="00A81721" w:rsidP="00A81721">
            <w:pPr>
              <w:jc w:val="both"/>
              <w:rPr>
                <w:sz w:val="24"/>
                <w:lang w:val="uk-UA"/>
              </w:rPr>
            </w:pPr>
            <w:r>
              <w:rPr>
                <w:bCs/>
                <w:sz w:val="24"/>
                <w:lang w:val="uk-UA"/>
              </w:rPr>
              <w:t xml:space="preserve">Тема 1. </w:t>
            </w:r>
            <w:r w:rsidRPr="00A81721">
              <w:rPr>
                <w:sz w:val="24"/>
                <w:lang w:val="uk-UA"/>
              </w:rPr>
              <w:t xml:space="preserve">Вступ до спеціальної </w:t>
            </w:r>
            <w:proofErr w:type="spellStart"/>
            <w:r w:rsidRPr="00A81721">
              <w:rPr>
                <w:sz w:val="24"/>
                <w:lang w:val="uk-UA"/>
              </w:rPr>
              <w:t>патанатомії</w:t>
            </w:r>
            <w:proofErr w:type="spellEnd"/>
            <w:r w:rsidRPr="00A81721">
              <w:rPr>
                <w:sz w:val="24"/>
                <w:lang w:val="uk-UA"/>
              </w:rPr>
              <w:t xml:space="preserve">. Вчення про </w:t>
            </w:r>
            <w:proofErr w:type="spellStart"/>
            <w:r w:rsidRPr="00A81721">
              <w:rPr>
                <w:sz w:val="24"/>
                <w:lang w:val="uk-UA"/>
              </w:rPr>
              <w:t>органопатологію</w:t>
            </w:r>
            <w:proofErr w:type="spellEnd"/>
            <w:r w:rsidRPr="00A81721">
              <w:rPr>
                <w:sz w:val="24"/>
                <w:lang w:val="uk-UA"/>
              </w:rPr>
              <w:t xml:space="preserve"> і нозологію. Патологія хвороб органів серцево-судинної системи. Хвороби кровотворних органів. Хвороби перикарду. Хвороби серця. Артеріосклероз, васкуліти, артрити, аневризми. </w:t>
            </w:r>
          </w:p>
          <w:p w:rsidR="008B451D" w:rsidRPr="00F1679B" w:rsidRDefault="00A81721" w:rsidP="00A81721">
            <w:pPr>
              <w:jc w:val="both"/>
              <w:rPr>
                <w:sz w:val="24"/>
                <w:lang w:val="uk-UA"/>
              </w:rPr>
            </w:pPr>
            <w:proofErr w:type="spellStart"/>
            <w:r w:rsidRPr="00A81721">
              <w:rPr>
                <w:sz w:val="24"/>
              </w:rPr>
              <w:t>Патоморфологія</w:t>
            </w:r>
            <w:proofErr w:type="spellEnd"/>
            <w:r w:rsidRPr="00A81721">
              <w:rPr>
                <w:sz w:val="24"/>
              </w:rPr>
              <w:t xml:space="preserve"> хвороб </w:t>
            </w:r>
            <w:proofErr w:type="spellStart"/>
            <w:r w:rsidRPr="00A81721">
              <w:rPr>
                <w:sz w:val="24"/>
              </w:rPr>
              <w:t>органів</w:t>
            </w:r>
            <w:proofErr w:type="spellEnd"/>
            <w:r w:rsidRPr="00A81721">
              <w:rPr>
                <w:sz w:val="24"/>
              </w:rPr>
              <w:t xml:space="preserve"> </w:t>
            </w:r>
            <w:proofErr w:type="spellStart"/>
            <w:r w:rsidRPr="00A81721">
              <w:rPr>
                <w:sz w:val="24"/>
              </w:rPr>
              <w:t>травлення</w:t>
            </w:r>
            <w:proofErr w:type="spellEnd"/>
            <w:r w:rsidRPr="00A81721">
              <w:rPr>
                <w:sz w:val="24"/>
              </w:rPr>
              <w:t xml:space="preserve">. </w:t>
            </w:r>
            <w:proofErr w:type="spellStart"/>
            <w:r w:rsidRPr="00A81721">
              <w:rPr>
                <w:sz w:val="24"/>
              </w:rPr>
              <w:t>Гепатози</w:t>
            </w:r>
            <w:proofErr w:type="spellEnd"/>
            <w:r w:rsidRPr="00A81721">
              <w:rPr>
                <w:sz w:val="24"/>
              </w:rPr>
              <w:t xml:space="preserve">. </w:t>
            </w:r>
            <w:proofErr w:type="spellStart"/>
            <w:r w:rsidRPr="00A81721">
              <w:rPr>
                <w:sz w:val="24"/>
              </w:rPr>
              <w:t>Гепатити</w:t>
            </w:r>
            <w:proofErr w:type="spellEnd"/>
            <w:r w:rsidRPr="00A81721">
              <w:rPr>
                <w:sz w:val="24"/>
              </w:rPr>
              <w:t xml:space="preserve">. </w:t>
            </w:r>
            <w:proofErr w:type="spellStart"/>
            <w:r w:rsidRPr="00A81721">
              <w:rPr>
                <w:sz w:val="24"/>
              </w:rPr>
              <w:t>Цироз</w:t>
            </w:r>
            <w:proofErr w:type="spellEnd"/>
            <w:r w:rsidRPr="00A81721">
              <w:rPr>
                <w:sz w:val="24"/>
              </w:rPr>
              <w:t xml:space="preserve"> </w:t>
            </w:r>
            <w:proofErr w:type="spellStart"/>
            <w:r w:rsidRPr="00A81721">
              <w:rPr>
                <w:sz w:val="24"/>
              </w:rPr>
              <w:t>печінки</w:t>
            </w:r>
            <w:proofErr w:type="spellEnd"/>
          </w:p>
        </w:tc>
        <w:tc>
          <w:tcPr>
            <w:tcW w:w="516" w:type="pct"/>
            <w:shd w:val="clear" w:color="auto" w:fill="auto"/>
            <w:vAlign w:val="center"/>
          </w:tcPr>
          <w:p w:rsidR="008B451D" w:rsidRPr="00F1679B" w:rsidRDefault="00C85ED7" w:rsidP="00F55E96">
            <w:pPr>
              <w:widowControl w:val="0"/>
              <w:jc w:val="center"/>
              <w:rPr>
                <w:sz w:val="24"/>
                <w:lang w:val="uk-UA"/>
              </w:rPr>
            </w:pPr>
            <w:r>
              <w:rPr>
                <w:sz w:val="24"/>
                <w:lang w:val="uk-UA"/>
              </w:rPr>
              <w:t>10</w:t>
            </w:r>
          </w:p>
        </w:tc>
        <w:tc>
          <w:tcPr>
            <w:tcW w:w="440" w:type="pct"/>
            <w:shd w:val="clear" w:color="auto" w:fill="auto"/>
            <w:vAlign w:val="center"/>
          </w:tcPr>
          <w:p w:rsidR="008B451D" w:rsidRPr="00F1679B" w:rsidRDefault="00C85ED7"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41" w:type="pct"/>
            <w:vAlign w:val="center"/>
          </w:tcPr>
          <w:p w:rsidR="008B451D" w:rsidRPr="00F1679B" w:rsidRDefault="00096E04" w:rsidP="00F55E96">
            <w:pPr>
              <w:widowControl w:val="0"/>
              <w:jc w:val="center"/>
              <w:rPr>
                <w:sz w:val="24"/>
                <w:lang w:val="uk-UA"/>
              </w:rPr>
            </w:pPr>
            <w:r>
              <w:rPr>
                <w:sz w:val="24"/>
                <w:lang w:val="uk-UA"/>
              </w:rPr>
              <w:t>2</w:t>
            </w:r>
          </w:p>
        </w:tc>
        <w:tc>
          <w:tcPr>
            <w:tcW w:w="440" w:type="pct"/>
            <w:vAlign w:val="center"/>
          </w:tcPr>
          <w:p w:rsidR="008B451D" w:rsidRPr="00F1679B" w:rsidRDefault="008B451D" w:rsidP="00F55E96">
            <w:pPr>
              <w:widowControl w:val="0"/>
              <w:jc w:val="center"/>
              <w:rPr>
                <w:sz w:val="24"/>
                <w:lang w:val="uk-UA"/>
              </w:rPr>
            </w:pPr>
            <w:r w:rsidRPr="00F1679B">
              <w:rPr>
                <w:sz w:val="24"/>
                <w:lang w:val="uk-UA"/>
              </w:rPr>
              <w:t>–</w:t>
            </w:r>
          </w:p>
        </w:tc>
        <w:tc>
          <w:tcPr>
            <w:tcW w:w="438" w:type="pct"/>
            <w:vAlign w:val="center"/>
          </w:tcPr>
          <w:p w:rsidR="008B451D" w:rsidRPr="00F1679B" w:rsidRDefault="005D5075" w:rsidP="00F55E96">
            <w:pPr>
              <w:widowControl w:val="0"/>
              <w:jc w:val="center"/>
              <w:rPr>
                <w:sz w:val="24"/>
                <w:lang w:val="uk-UA"/>
              </w:rPr>
            </w:pPr>
            <w:r>
              <w:rPr>
                <w:sz w:val="24"/>
                <w:lang w:val="uk-UA"/>
              </w:rPr>
              <w:t>6</w:t>
            </w:r>
          </w:p>
        </w:tc>
      </w:tr>
      <w:tr w:rsidR="00A81721" w:rsidRPr="00F1679B" w:rsidTr="00E25E32">
        <w:trPr>
          <w:cantSplit/>
          <w:trHeight w:val="20"/>
        </w:trPr>
        <w:tc>
          <w:tcPr>
            <w:tcW w:w="2285" w:type="pct"/>
          </w:tcPr>
          <w:p w:rsidR="00A81721" w:rsidRPr="00A81721" w:rsidRDefault="00A81721" w:rsidP="00A81721">
            <w:pPr>
              <w:jc w:val="both"/>
              <w:rPr>
                <w:sz w:val="24"/>
                <w:lang w:val="uk-UA"/>
              </w:rPr>
            </w:pPr>
            <w:r w:rsidRPr="00A81721">
              <w:rPr>
                <w:bCs/>
                <w:sz w:val="24"/>
                <w:lang w:val="uk-UA"/>
              </w:rPr>
              <w:lastRenderedPageBreak/>
              <w:t xml:space="preserve">Тема 2. </w:t>
            </w:r>
            <w:proofErr w:type="spellStart"/>
            <w:r w:rsidRPr="00A81721">
              <w:rPr>
                <w:sz w:val="24"/>
                <w:lang w:val="uk-UA"/>
              </w:rPr>
              <w:t>Патоморфологія</w:t>
            </w:r>
            <w:proofErr w:type="spellEnd"/>
            <w:r w:rsidRPr="00A81721">
              <w:rPr>
                <w:sz w:val="24"/>
                <w:lang w:val="uk-UA"/>
              </w:rPr>
              <w:t xml:space="preserve"> органів дихання. Риніт, ларингіт, трахеїт, бронхіт. Ателектаз і емфізема легень, морфологічна характеристика. Набряк легень. Бронхопневмонія та пневмонії, етіологія, патогенез, морфологічна х-ка і наслідки.</w:t>
            </w:r>
          </w:p>
          <w:p w:rsidR="00A81721" w:rsidRPr="00A81721" w:rsidRDefault="00A81721" w:rsidP="00A81721">
            <w:pPr>
              <w:jc w:val="both"/>
              <w:rPr>
                <w:sz w:val="24"/>
                <w:lang w:val="uk-UA"/>
              </w:rPr>
            </w:pPr>
            <w:proofErr w:type="spellStart"/>
            <w:r w:rsidRPr="00A81721">
              <w:rPr>
                <w:sz w:val="24"/>
                <w:lang w:val="uk-UA"/>
              </w:rPr>
              <w:t>Патоморфологія</w:t>
            </w:r>
            <w:proofErr w:type="spellEnd"/>
            <w:r w:rsidRPr="00A81721">
              <w:rPr>
                <w:sz w:val="24"/>
                <w:lang w:val="uk-UA"/>
              </w:rPr>
              <w:t xml:space="preserve"> хвороб сечовиділення. </w:t>
            </w:r>
            <w:proofErr w:type="spellStart"/>
            <w:r w:rsidRPr="00A81721">
              <w:rPr>
                <w:sz w:val="24"/>
                <w:lang w:val="uk-UA"/>
              </w:rPr>
              <w:t>Нефрози</w:t>
            </w:r>
            <w:proofErr w:type="spellEnd"/>
            <w:r w:rsidRPr="00A81721">
              <w:rPr>
                <w:sz w:val="24"/>
                <w:lang w:val="uk-UA"/>
              </w:rPr>
              <w:t xml:space="preserve"> і нефрити:  етіологія, класифікація, морфологічна характеристика різних форм. </w:t>
            </w:r>
          </w:p>
          <w:p w:rsidR="00A81721" w:rsidRPr="00F1679B" w:rsidRDefault="00A81721" w:rsidP="00A81721">
            <w:pPr>
              <w:jc w:val="both"/>
              <w:rPr>
                <w:bCs/>
                <w:sz w:val="24"/>
                <w:lang w:val="uk-UA"/>
              </w:rPr>
            </w:pPr>
          </w:p>
        </w:tc>
        <w:tc>
          <w:tcPr>
            <w:tcW w:w="516" w:type="pct"/>
            <w:shd w:val="clear" w:color="auto" w:fill="auto"/>
            <w:vAlign w:val="center"/>
          </w:tcPr>
          <w:p w:rsidR="00A81721" w:rsidRDefault="00C85ED7" w:rsidP="00F55E96">
            <w:pPr>
              <w:widowControl w:val="0"/>
              <w:jc w:val="center"/>
              <w:rPr>
                <w:sz w:val="24"/>
                <w:lang w:val="uk-UA"/>
              </w:rPr>
            </w:pPr>
            <w:r>
              <w:rPr>
                <w:sz w:val="24"/>
                <w:lang w:val="uk-UA"/>
              </w:rPr>
              <w:t>10</w:t>
            </w:r>
          </w:p>
        </w:tc>
        <w:tc>
          <w:tcPr>
            <w:tcW w:w="440" w:type="pct"/>
            <w:shd w:val="clear" w:color="auto" w:fill="auto"/>
            <w:vAlign w:val="center"/>
          </w:tcPr>
          <w:p w:rsidR="00A81721" w:rsidRPr="00F1679B" w:rsidRDefault="00C85ED7" w:rsidP="00F55E96">
            <w:pPr>
              <w:widowControl w:val="0"/>
              <w:jc w:val="center"/>
              <w:rPr>
                <w:sz w:val="24"/>
                <w:lang w:val="uk-UA"/>
              </w:rPr>
            </w:pPr>
            <w:r>
              <w:rPr>
                <w:sz w:val="24"/>
                <w:lang w:val="uk-UA"/>
              </w:rPr>
              <w:t>2</w:t>
            </w:r>
          </w:p>
        </w:tc>
        <w:tc>
          <w:tcPr>
            <w:tcW w:w="440" w:type="pct"/>
            <w:vAlign w:val="center"/>
          </w:tcPr>
          <w:p w:rsidR="00A81721" w:rsidRPr="00F1679B" w:rsidRDefault="00A81721" w:rsidP="00F55E96">
            <w:pPr>
              <w:widowControl w:val="0"/>
              <w:jc w:val="center"/>
              <w:rPr>
                <w:sz w:val="24"/>
                <w:lang w:val="uk-UA"/>
              </w:rPr>
            </w:pPr>
          </w:p>
        </w:tc>
        <w:tc>
          <w:tcPr>
            <w:tcW w:w="441" w:type="pct"/>
            <w:vAlign w:val="center"/>
          </w:tcPr>
          <w:p w:rsidR="00A81721" w:rsidRDefault="00C85ED7" w:rsidP="00F55E96">
            <w:pPr>
              <w:widowControl w:val="0"/>
              <w:jc w:val="center"/>
              <w:rPr>
                <w:sz w:val="24"/>
                <w:lang w:val="uk-UA"/>
              </w:rPr>
            </w:pPr>
            <w:r>
              <w:rPr>
                <w:sz w:val="24"/>
                <w:lang w:val="uk-UA"/>
              </w:rPr>
              <w:t>2</w:t>
            </w:r>
          </w:p>
        </w:tc>
        <w:tc>
          <w:tcPr>
            <w:tcW w:w="440" w:type="pct"/>
            <w:vAlign w:val="center"/>
          </w:tcPr>
          <w:p w:rsidR="00A81721" w:rsidRPr="00F1679B" w:rsidRDefault="00A81721" w:rsidP="00F55E96">
            <w:pPr>
              <w:widowControl w:val="0"/>
              <w:jc w:val="center"/>
              <w:rPr>
                <w:sz w:val="24"/>
                <w:lang w:val="uk-UA"/>
              </w:rPr>
            </w:pPr>
          </w:p>
        </w:tc>
        <w:tc>
          <w:tcPr>
            <w:tcW w:w="438" w:type="pct"/>
            <w:vAlign w:val="center"/>
          </w:tcPr>
          <w:p w:rsidR="00A81721" w:rsidRDefault="005D5075" w:rsidP="00F55E96">
            <w:pPr>
              <w:widowControl w:val="0"/>
              <w:jc w:val="center"/>
              <w:rPr>
                <w:sz w:val="24"/>
                <w:lang w:val="uk-UA"/>
              </w:rPr>
            </w:pPr>
            <w:r>
              <w:rPr>
                <w:sz w:val="24"/>
                <w:lang w:val="uk-UA"/>
              </w:rPr>
              <w:t>6</w:t>
            </w:r>
          </w:p>
        </w:tc>
      </w:tr>
      <w:tr w:rsidR="00A81721" w:rsidRPr="00F1679B" w:rsidTr="00E25E32">
        <w:trPr>
          <w:cantSplit/>
          <w:trHeight w:val="20"/>
        </w:trPr>
        <w:tc>
          <w:tcPr>
            <w:tcW w:w="2285" w:type="pct"/>
          </w:tcPr>
          <w:p w:rsidR="00A81721" w:rsidRDefault="00A81721" w:rsidP="00A81721">
            <w:pPr>
              <w:jc w:val="both"/>
              <w:rPr>
                <w:sz w:val="24"/>
                <w:lang w:val="uk-UA"/>
              </w:rPr>
            </w:pPr>
            <w:r>
              <w:rPr>
                <w:bCs/>
                <w:sz w:val="24"/>
                <w:lang w:val="uk-UA"/>
              </w:rPr>
              <w:t xml:space="preserve">Тема 3. </w:t>
            </w:r>
            <w:r w:rsidRPr="00F1679B">
              <w:rPr>
                <w:sz w:val="24"/>
                <w:lang w:val="uk-UA"/>
              </w:rPr>
              <w:t xml:space="preserve">Об’єкти та методи </w:t>
            </w:r>
            <w:r>
              <w:rPr>
                <w:sz w:val="24"/>
                <w:lang w:val="uk-UA"/>
              </w:rPr>
              <w:t>патолого</w:t>
            </w:r>
            <w:r w:rsidRPr="00F1679B">
              <w:rPr>
                <w:sz w:val="24"/>
                <w:lang w:val="uk-UA"/>
              </w:rPr>
              <w:t>анатомічних досліджень</w:t>
            </w:r>
            <w:r>
              <w:rPr>
                <w:sz w:val="24"/>
                <w:lang w:val="uk-UA"/>
              </w:rPr>
              <w:t xml:space="preserve"> Особливості техніки</w:t>
            </w:r>
            <w:r w:rsidRPr="00E737EA">
              <w:rPr>
                <w:sz w:val="24"/>
                <w:lang w:val="uk-UA"/>
              </w:rPr>
              <w:t xml:space="preserve"> патологоанатомічного  розтину</w:t>
            </w:r>
            <w:r>
              <w:rPr>
                <w:sz w:val="24"/>
                <w:lang w:val="uk-UA"/>
              </w:rPr>
              <w:t xml:space="preserve"> різних видів тварин.</w:t>
            </w:r>
            <w:r w:rsidRPr="00E737EA">
              <w:rPr>
                <w:sz w:val="24"/>
                <w:lang w:val="uk-UA"/>
              </w:rPr>
              <w:t xml:space="preserve"> </w:t>
            </w:r>
            <w:r>
              <w:rPr>
                <w:sz w:val="24"/>
                <w:lang w:val="uk-UA"/>
              </w:rPr>
              <w:t xml:space="preserve">Відбір та фіксація взірців тканин. Гістологічні </w:t>
            </w:r>
            <w:r w:rsidR="00D268D0">
              <w:rPr>
                <w:sz w:val="24"/>
                <w:lang w:val="uk-UA"/>
              </w:rPr>
              <w:t xml:space="preserve">і гістохімічні </w:t>
            </w:r>
            <w:r>
              <w:rPr>
                <w:sz w:val="24"/>
                <w:lang w:val="uk-UA"/>
              </w:rPr>
              <w:t>методи дослідження.</w:t>
            </w:r>
          </w:p>
          <w:p w:rsidR="00A81721" w:rsidRPr="00A81721" w:rsidRDefault="00A81721" w:rsidP="00A81721">
            <w:pPr>
              <w:jc w:val="both"/>
              <w:rPr>
                <w:sz w:val="24"/>
                <w:lang w:val="uk-UA"/>
              </w:rPr>
            </w:pPr>
            <w:proofErr w:type="spellStart"/>
            <w:r>
              <w:rPr>
                <w:sz w:val="24"/>
                <w:lang w:val="uk-UA"/>
              </w:rPr>
              <w:t>Нейрогістохімічні</w:t>
            </w:r>
            <w:proofErr w:type="spellEnd"/>
            <w:r>
              <w:rPr>
                <w:sz w:val="24"/>
                <w:lang w:val="uk-UA"/>
              </w:rPr>
              <w:t xml:space="preserve"> методи дослідження. </w:t>
            </w:r>
            <w:proofErr w:type="spellStart"/>
            <w:r w:rsidRPr="00A81721">
              <w:rPr>
                <w:sz w:val="24"/>
                <w:lang w:val="uk-UA"/>
              </w:rPr>
              <w:t>Патоморфологія</w:t>
            </w:r>
            <w:proofErr w:type="spellEnd"/>
            <w:r w:rsidRPr="00A81721">
              <w:rPr>
                <w:sz w:val="24"/>
                <w:lang w:val="uk-UA"/>
              </w:rPr>
              <w:t xml:space="preserve"> хвороб нервової системи. </w:t>
            </w:r>
            <w:proofErr w:type="spellStart"/>
            <w:r w:rsidR="005D5075" w:rsidRPr="00A81721">
              <w:rPr>
                <w:sz w:val="24"/>
                <w:lang w:val="uk-UA"/>
              </w:rPr>
              <w:t>Енцефалопатії</w:t>
            </w:r>
            <w:proofErr w:type="spellEnd"/>
            <w:r w:rsidR="005D5075" w:rsidRPr="00A81721">
              <w:rPr>
                <w:sz w:val="24"/>
                <w:lang w:val="uk-UA"/>
              </w:rPr>
              <w:t>.</w:t>
            </w:r>
            <w:r w:rsidR="005D5075">
              <w:rPr>
                <w:sz w:val="24"/>
                <w:lang w:val="uk-UA"/>
              </w:rPr>
              <w:t xml:space="preserve"> </w:t>
            </w:r>
            <w:r w:rsidRPr="00A81721">
              <w:rPr>
                <w:sz w:val="24"/>
                <w:lang w:val="uk-UA"/>
              </w:rPr>
              <w:t>Менінгіти, ен</w:t>
            </w:r>
            <w:r w:rsidR="005D5075">
              <w:rPr>
                <w:sz w:val="24"/>
                <w:lang w:val="uk-UA"/>
              </w:rPr>
              <w:t>цефаліти та мієліти: етіологія, патогенез і структурно-функціональна характеристика змін у нервовій тканині.</w:t>
            </w:r>
            <w:r w:rsidRPr="00A81721">
              <w:rPr>
                <w:sz w:val="24"/>
                <w:lang w:val="uk-UA"/>
              </w:rPr>
              <w:t xml:space="preserve"> </w:t>
            </w:r>
          </w:p>
          <w:p w:rsidR="00A81721" w:rsidRPr="00A81721" w:rsidRDefault="00A81721" w:rsidP="00A81721">
            <w:pPr>
              <w:jc w:val="both"/>
              <w:rPr>
                <w:bCs/>
                <w:sz w:val="24"/>
                <w:lang w:val="uk-UA"/>
              </w:rPr>
            </w:pPr>
          </w:p>
        </w:tc>
        <w:tc>
          <w:tcPr>
            <w:tcW w:w="516" w:type="pct"/>
            <w:shd w:val="clear" w:color="auto" w:fill="auto"/>
            <w:vAlign w:val="center"/>
          </w:tcPr>
          <w:p w:rsidR="00A81721" w:rsidRDefault="00C85ED7" w:rsidP="00F55E96">
            <w:pPr>
              <w:widowControl w:val="0"/>
              <w:jc w:val="center"/>
              <w:rPr>
                <w:sz w:val="24"/>
                <w:lang w:val="uk-UA"/>
              </w:rPr>
            </w:pPr>
            <w:r>
              <w:rPr>
                <w:sz w:val="24"/>
                <w:lang w:val="uk-UA"/>
              </w:rPr>
              <w:t>8</w:t>
            </w:r>
          </w:p>
        </w:tc>
        <w:tc>
          <w:tcPr>
            <w:tcW w:w="440" w:type="pct"/>
            <w:shd w:val="clear" w:color="auto" w:fill="auto"/>
            <w:vAlign w:val="center"/>
          </w:tcPr>
          <w:p w:rsidR="00A81721" w:rsidRPr="00F1679B" w:rsidRDefault="00A81721" w:rsidP="00F55E96">
            <w:pPr>
              <w:widowControl w:val="0"/>
              <w:jc w:val="center"/>
              <w:rPr>
                <w:sz w:val="24"/>
                <w:lang w:val="uk-UA"/>
              </w:rPr>
            </w:pPr>
          </w:p>
        </w:tc>
        <w:tc>
          <w:tcPr>
            <w:tcW w:w="440" w:type="pct"/>
            <w:vAlign w:val="center"/>
          </w:tcPr>
          <w:p w:rsidR="00A81721" w:rsidRPr="00F1679B" w:rsidRDefault="00A81721" w:rsidP="00F55E96">
            <w:pPr>
              <w:widowControl w:val="0"/>
              <w:jc w:val="center"/>
              <w:rPr>
                <w:sz w:val="24"/>
                <w:lang w:val="uk-UA"/>
              </w:rPr>
            </w:pPr>
          </w:p>
        </w:tc>
        <w:tc>
          <w:tcPr>
            <w:tcW w:w="441" w:type="pct"/>
            <w:vAlign w:val="center"/>
          </w:tcPr>
          <w:p w:rsidR="00A81721" w:rsidRDefault="00C85ED7" w:rsidP="00F55E96">
            <w:pPr>
              <w:widowControl w:val="0"/>
              <w:jc w:val="center"/>
              <w:rPr>
                <w:sz w:val="24"/>
                <w:lang w:val="uk-UA"/>
              </w:rPr>
            </w:pPr>
            <w:r>
              <w:rPr>
                <w:sz w:val="24"/>
                <w:lang w:val="uk-UA"/>
              </w:rPr>
              <w:t>2</w:t>
            </w:r>
          </w:p>
        </w:tc>
        <w:tc>
          <w:tcPr>
            <w:tcW w:w="440" w:type="pct"/>
            <w:vAlign w:val="center"/>
          </w:tcPr>
          <w:p w:rsidR="00A81721" w:rsidRPr="00F1679B" w:rsidRDefault="00A81721" w:rsidP="00F55E96">
            <w:pPr>
              <w:widowControl w:val="0"/>
              <w:jc w:val="center"/>
              <w:rPr>
                <w:sz w:val="24"/>
                <w:lang w:val="uk-UA"/>
              </w:rPr>
            </w:pPr>
          </w:p>
        </w:tc>
        <w:tc>
          <w:tcPr>
            <w:tcW w:w="438" w:type="pct"/>
            <w:vAlign w:val="center"/>
          </w:tcPr>
          <w:p w:rsidR="00A81721" w:rsidRDefault="005D5075" w:rsidP="00F55E96">
            <w:pPr>
              <w:widowControl w:val="0"/>
              <w:jc w:val="center"/>
              <w:rPr>
                <w:sz w:val="24"/>
                <w:lang w:val="uk-UA"/>
              </w:rPr>
            </w:pPr>
            <w:r>
              <w:rPr>
                <w:sz w:val="24"/>
                <w:lang w:val="uk-UA"/>
              </w:rPr>
              <w:t>6</w:t>
            </w:r>
          </w:p>
        </w:tc>
      </w:tr>
      <w:tr w:rsidR="008B451D" w:rsidRPr="00F1679B" w:rsidTr="00E25E32">
        <w:trPr>
          <w:cantSplit/>
          <w:trHeight w:val="20"/>
        </w:trPr>
        <w:tc>
          <w:tcPr>
            <w:tcW w:w="2285" w:type="pct"/>
          </w:tcPr>
          <w:p w:rsidR="008B451D" w:rsidRPr="00F1679B" w:rsidRDefault="008B451D" w:rsidP="00F55E96">
            <w:pPr>
              <w:widowControl w:val="0"/>
              <w:ind w:right="-109"/>
              <w:rPr>
                <w:b/>
                <w:bCs/>
                <w:sz w:val="24"/>
                <w:lang w:val="uk-UA"/>
              </w:rPr>
            </w:pPr>
            <w:r w:rsidRPr="00F1679B">
              <w:rPr>
                <w:b/>
                <w:bCs/>
                <w:sz w:val="24"/>
                <w:lang w:val="uk-UA"/>
              </w:rPr>
              <w:t>Разом за розділом 2</w:t>
            </w:r>
          </w:p>
        </w:tc>
        <w:tc>
          <w:tcPr>
            <w:tcW w:w="516" w:type="pct"/>
            <w:shd w:val="clear" w:color="auto" w:fill="auto"/>
            <w:vAlign w:val="center"/>
          </w:tcPr>
          <w:p w:rsidR="008B451D" w:rsidRPr="00F1679B" w:rsidRDefault="00C85ED7" w:rsidP="00F55E96">
            <w:pPr>
              <w:widowControl w:val="0"/>
              <w:jc w:val="center"/>
              <w:rPr>
                <w:b/>
                <w:sz w:val="24"/>
                <w:lang w:val="uk-UA"/>
              </w:rPr>
            </w:pPr>
            <w:r>
              <w:rPr>
                <w:b/>
                <w:sz w:val="24"/>
                <w:lang w:val="uk-UA"/>
              </w:rPr>
              <w:t>28</w:t>
            </w:r>
          </w:p>
        </w:tc>
        <w:tc>
          <w:tcPr>
            <w:tcW w:w="440" w:type="pct"/>
            <w:shd w:val="clear" w:color="auto" w:fill="auto"/>
            <w:vAlign w:val="center"/>
          </w:tcPr>
          <w:p w:rsidR="008B451D" w:rsidRPr="00F1679B" w:rsidRDefault="00C85ED7" w:rsidP="00272DE2">
            <w:pPr>
              <w:widowControl w:val="0"/>
              <w:rPr>
                <w:b/>
                <w:sz w:val="24"/>
                <w:lang w:val="uk-UA"/>
              </w:rPr>
            </w:pPr>
            <w:r>
              <w:rPr>
                <w:b/>
                <w:sz w:val="24"/>
                <w:lang w:val="uk-UA"/>
              </w:rPr>
              <w:t>4</w:t>
            </w:r>
          </w:p>
        </w:tc>
        <w:tc>
          <w:tcPr>
            <w:tcW w:w="440" w:type="pct"/>
            <w:vAlign w:val="center"/>
          </w:tcPr>
          <w:p w:rsidR="008B451D" w:rsidRPr="00F1679B" w:rsidRDefault="008B451D" w:rsidP="00F55E96">
            <w:pPr>
              <w:widowControl w:val="0"/>
              <w:jc w:val="center"/>
              <w:rPr>
                <w:b/>
                <w:sz w:val="24"/>
                <w:lang w:val="uk-UA"/>
              </w:rPr>
            </w:pPr>
            <w:r w:rsidRPr="00F1679B">
              <w:rPr>
                <w:b/>
                <w:sz w:val="24"/>
                <w:lang w:val="uk-UA"/>
              </w:rPr>
              <w:t>–</w:t>
            </w:r>
          </w:p>
        </w:tc>
        <w:tc>
          <w:tcPr>
            <w:tcW w:w="441" w:type="pct"/>
            <w:vAlign w:val="center"/>
          </w:tcPr>
          <w:p w:rsidR="008B451D" w:rsidRPr="00F1679B" w:rsidRDefault="00C85ED7" w:rsidP="00F55E96">
            <w:pPr>
              <w:widowControl w:val="0"/>
              <w:jc w:val="center"/>
              <w:rPr>
                <w:b/>
                <w:sz w:val="24"/>
                <w:lang w:val="uk-UA"/>
              </w:rPr>
            </w:pPr>
            <w:r>
              <w:rPr>
                <w:b/>
                <w:sz w:val="24"/>
                <w:lang w:val="uk-UA"/>
              </w:rPr>
              <w:t>6</w:t>
            </w:r>
          </w:p>
        </w:tc>
        <w:tc>
          <w:tcPr>
            <w:tcW w:w="440" w:type="pct"/>
            <w:vAlign w:val="center"/>
          </w:tcPr>
          <w:p w:rsidR="008B451D" w:rsidRPr="00F1679B" w:rsidRDefault="008B451D" w:rsidP="00F55E96">
            <w:pPr>
              <w:widowControl w:val="0"/>
              <w:jc w:val="center"/>
              <w:rPr>
                <w:b/>
                <w:sz w:val="24"/>
                <w:lang w:val="uk-UA"/>
              </w:rPr>
            </w:pPr>
            <w:r w:rsidRPr="00F1679B">
              <w:rPr>
                <w:b/>
                <w:sz w:val="24"/>
                <w:lang w:val="uk-UA"/>
              </w:rPr>
              <w:t>–</w:t>
            </w:r>
          </w:p>
        </w:tc>
        <w:tc>
          <w:tcPr>
            <w:tcW w:w="438" w:type="pct"/>
            <w:vAlign w:val="center"/>
          </w:tcPr>
          <w:p w:rsidR="008B451D" w:rsidRPr="00F1679B" w:rsidRDefault="005D5075" w:rsidP="00F55E96">
            <w:pPr>
              <w:widowControl w:val="0"/>
              <w:jc w:val="center"/>
              <w:rPr>
                <w:b/>
                <w:sz w:val="24"/>
                <w:lang w:val="uk-UA"/>
              </w:rPr>
            </w:pPr>
            <w:r>
              <w:rPr>
                <w:b/>
                <w:sz w:val="24"/>
                <w:lang w:val="uk-UA"/>
              </w:rPr>
              <w:t>18</w:t>
            </w:r>
          </w:p>
        </w:tc>
      </w:tr>
      <w:tr w:rsidR="005D5075" w:rsidRPr="00F1679B" w:rsidTr="00E25E32">
        <w:trPr>
          <w:cantSplit/>
          <w:trHeight w:val="20"/>
        </w:trPr>
        <w:tc>
          <w:tcPr>
            <w:tcW w:w="2285" w:type="pct"/>
          </w:tcPr>
          <w:p w:rsidR="005D5075" w:rsidRPr="00F1679B" w:rsidRDefault="005D5075" w:rsidP="00F55E96">
            <w:pPr>
              <w:widowControl w:val="0"/>
              <w:ind w:right="-109"/>
              <w:rPr>
                <w:b/>
                <w:bCs/>
                <w:sz w:val="24"/>
                <w:lang w:val="uk-UA"/>
              </w:rPr>
            </w:pPr>
            <w:r w:rsidRPr="00F1679B">
              <w:rPr>
                <w:b/>
                <w:sz w:val="24"/>
                <w:lang w:val="uk-UA"/>
              </w:rPr>
              <w:t>Усього годин</w:t>
            </w:r>
          </w:p>
        </w:tc>
        <w:tc>
          <w:tcPr>
            <w:tcW w:w="516" w:type="pct"/>
            <w:shd w:val="clear" w:color="auto" w:fill="auto"/>
            <w:vAlign w:val="center"/>
          </w:tcPr>
          <w:p w:rsidR="005D5075" w:rsidRDefault="005D5075" w:rsidP="00F55E96">
            <w:pPr>
              <w:widowControl w:val="0"/>
              <w:jc w:val="center"/>
              <w:rPr>
                <w:b/>
                <w:sz w:val="24"/>
                <w:lang w:val="uk-UA"/>
              </w:rPr>
            </w:pPr>
            <w:r>
              <w:rPr>
                <w:b/>
                <w:sz w:val="24"/>
                <w:lang w:val="uk-UA"/>
              </w:rPr>
              <w:t>90</w:t>
            </w:r>
          </w:p>
        </w:tc>
        <w:tc>
          <w:tcPr>
            <w:tcW w:w="440" w:type="pct"/>
            <w:shd w:val="clear" w:color="auto" w:fill="auto"/>
            <w:vAlign w:val="center"/>
          </w:tcPr>
          <w:p w:rsidR="005D5075" w:rsidRDefault="005D5075" w:rsidP="00272DE2">
            <w:pPr>
              <w:widowControl w:val="0"/>
              <w:rPr>
                <w:b/>
                <w:sz w:val="24"/>
                <w:lang w:val="uk-UA"/>
              </w:rPr>
            </w:pPr>
            <w:r>
              <w:rPr>
                <w:b/>
                <w:sz w:val="24"/>
                <w:lang w:val="uk-UA"/>
              </w:rPr>
              <w:t>12</w:t>
            </w:r>
          </w:p>
        </w:tc>
        <w:tc>
          <w:tcPr>
            <w:tcW w:w="440" w:type="pct"/>
            <w:vAlign w:val="center"/>
          </w:tcPr>
          <w:p w:rsidR="005D5075" w:rsidRPr="00F1679B" w:rsidRDefault="005D5075" w:rsidP="00F55E96">
            <w:pPr>
              <w:widowControl w:val="0"/>
              <w:jc w:val="center"/>
              <w:rPr>
                <w:b/>
                <w:sz w:val="24"/>
                <w:lang w:val="uk-UA"/>
              </w:rPr>
            </w:pPr>
          </w:p>
        </w:tc>
        <w:tc>
          <w:tcPr>
            <w:tcW w:w="441" w:type="pct"/>
            <w:vAlign w:val="center"/>
          </w:tcPr>
          <w:p w:rsidR="005D5075" w:rsidRDefault="005D5075" w:rsidP="00F55E96">
            <w:pPr>
              <w:widowControl w:val="0"/>
              <w:jc w:val="center"/>
              <w:rPr>
                <w:b/>
                <w:sz w:val="24"/>
                <w:lang w:val="uk-UA"/>
              </w:rPr>
            </w:pPr>
            <w:r>
              <w:rPr>
                <w:b/>
                <w:sz w:val="24"/>
                <w:lang w:val="uk-UA"/>
              </w:rPr>
              <w:t>18</w:t>
            </w:r>
          </w:p>
        </w:tc>
        <w:tc>
          <w:tcPr>
            <w:tcW w:w="440" w:type="pct"/>
            <w:vAlign w:val="center"/>
          </w:tcPr>
          <w:p w:rsidR="005D5075" w:rsidRPr="00F1679B" w:rsidRDefault="005D5075" w:rsidP="00F55E96">
            <w:pPr>
              <w:widowControl w:val="0"/>
              <w:jc w:val="center"/>
              <w:rPr>
                <w:b/>
                <w:sz w:val="24"/>
                <w:lang w:val="uk-UA"/>
              </w:rPr>
            </w:pPr>
          </w:p>
        </w:tc>
        <w:tc>
          <w:tcPr>
            <w:tcW w:w="438" w:type="pct"/>
            <w:vAlign w:val="center"/>
          </w:tcPr>
          <w:p w:rsidR="005D5075" w:rsidRDefault="005D5075" w:rsidP="00F55E96">
            <w:pPr>
              <w:widowControl w:val="0"/>
              <w:jc w:val="center"/>
              <w:rPr>
                <w:b/>
                <w:sz w:val="24"/>
                <w:lang w:val="uk-UA"/>
              </w:rPr>
            </w:pPr>
            <w:r>
              <w:rPr>
                <w:b/>
                <w:sz w:val="24"/>
                <w:lang w:val="uk-UA"/>
              </w:rPr>
              <w:t>60</w:t>
            </w:r>
          </w:p>
        </w:tc>
      </w:tr>
    </w:tbl>
    <w:p w:rsidR="008B451D" w:rsidRPr="00F1679B" w:rsidRDefault="008B451D" w:rsidP="008B451D">
      <w:pPr>
        <w:widowControl w:val="0"/>
        <w:ind w:left="360"/>
        <w:rPr>
          <w:bCs/>
          <w:sz w:val="24"/>
          <w:lang w:val="uk-UA"/>
        </w:rPr>
      </w:pPr>
    </w:p>
    <w:p w:rsidR="008B451D" w:rsidRPr="00F1679B" w:rsidRDefault="008B451D" w:rsidP="008B451D">
      <w:pPr>
        <w:widowControl w:val="0"/>
        <w:ind w:left="567"/>
        <w:rPr>
          <w:b/>
          <w:sz w:val="24"/>
          <w:lang w:val="uk-UA"/>
        </w:rPr>
      </w:pPr>
      <w:r w:rsidRPr="00F1679B">
        <w:rPr>
          <w:b/>
          <w:sz w:val="24"/>
          <w:lang w:val="uk-UA"/>
        </w:rPr>
        <w:t>3.2. Лекційні заняття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033"/>
        <w:gridCol w:w="1069"/>
      </w:tblGrid>
      <w:tr w:rsidR="008B451D" w:rsidRPr="00F1679B" w:rsidTr="0021502E">
        <w:tc>
          <w:tcPr>
            <w:tcW w:w="566" w:type="dxa"/>
            <w:vMerge w:val="restart"/>
            <w:shd w:val="clear" w:color="auto" w:fill="auto"/>
            <w:vAlign w:val="center"/>
          </w:tcPr>
          <w:p w:rsidR="008B451D" w:rsidRPr="00F1679B" w:rsidRDefault="008B451D" w:rsidP="00F55E96">
            <w:pPr>
              <w:widowControl w:val="0"/>
              <w:ind w:left="142" w:hanging="142"/>
              <w:jc w:val="center"/>
              <w:rPr>
                <w:sz w:val="24"/>
                <w:lang w:val="uk-UA"/>
              </w:rPr>
            </w:pPr>
            <w:r w:rsidRPr="00F1679B">
              <w:rPr>
                <w:sz w:val="24"/>
                <w:lang w:val="uk-UA"/>
              </w:rPr>
              <w:t>№</w:t>
            </w:r>
          </w:p>
          <w:p w:rsidR="008B451D" w:rsidRPr="00F1679B" w:rsidRDefault="008B451D" w:rsidP="00F55E96">
            <w:pPr>
              <w:widowControl w:val="0"/>
              <w:ind w:left="142" w:hanging="142"/>
              <w:jc w:val="center"/>
              <w:rPr>
                <w:sz w:val="24"/>
                <w:lang w:val="uk-UA"/>
              </w:rPr>
            </w:pPr>
            <w:r w:rsidRPr="00F1679B">
              <w:rPr>
                <w:sz w:val="24"/>
                <w:lang w:val="uk-UA"/>
              </w:rPr>
              <w:t>з/п</w:t>
            </w:r>
          </w:p>
        </w:tc>
        <w:tc>
          <w:tcPr>
            <w:tcW w:w="8033" w:type="dxa"/>
            <w:vMerge w:val="restart"/>
            <w:shd w:val="clear" w:color="auto" w:fill="auto"/>
            <w:vAlign w:val="center"/>
          </w:tcPr>
          <w:p w:rsidR="008B451D" w:rsidRPr="00F1679B" w:rsidRDefault="008B451D" w:rsidP="00F55E96">
            <w:pPr>
              <w:widowControl w:val="0"/>
              <w:jc w:val="center"/>
              <w:rPr>
                <w:sz w:val="24"/>
                <w:lang w:val="uk-UA"/>
              </w:rPr>
            </w:pPr>
            <w:r w:rsidRPr="00F1679B">
              <w:rPr>
                <w:sz w:val="24"/>
                <w:lang w:val="uk-UA"/>
              </w:rPr>
              <w:t>Назви тем та короткий зміст за навчальною програмою</w:t>
            </w:r>
          </w:p>
        </w:tc>
        <w:tc>
          <w:tcPr>
            <w:tcW w:w="1069" w:type="dxa"/>
            <w:shd w:val="clear" w:color="auto" w:fill="auto"/>
            <w:vAlign w:val="center"/>
          </w:tcPr>
          <w:p w:rsidR="008B451D" w:rsidRPr="00F1679B" w:rsidRDefault="008B451D" w:rsidP="00F55E96">
            <w:pPr>
              <w:widowControl w:val="0"/>
              <w:ind w:left="-108" w:right="-108"/>
              <w:jc w:val="center"/>
              <w:rPr>
                <w:sz w:val="24"/>
                <w:lang w:val="uk-UA"/>
              </w:rPr>
            </w:pPr>
            <w:r w:rsidRPr="00F1679B">
              <w:rPr>
                <w:sz w:val="24"/>
                <w:lang w:val="uk-UA"/>
              </w:rPr>
              <w:t>Кількість</w:t>
            </w:r>
          </w:p>
          <w:p w:rsidR="008B451D" w:rsidRPr="00F1679B" w:rsidRDefault="008B451D" w:rsidP="00F55E96">
            <w:pPr>
              <w:widowControl w:val="0"/>
              <w:ind w:left="-108" w:right="-108"/>
              <w:jc w:val="center"/>
              <w:rPr>
                <w:sz w:val="24"/>
                <w:lang w:val="uk-UA"/>
              </w:rPr>
            </w:pPr>
            <w:r w:rsidRPr="00F1679B">
              <w:rPr>
                <w:sz w:val="24"/>
                <w:lang w:val="uk-UA"/>
              </w:rPr>
              <w:t>годин</w:t>
            </w:r>
          </w:p>
        </w:tc>
      </w:tr>
      <w:tr w:rsidR="008B451D" w:rsidRPr="00F1679B" w:rsidTr="0021502E">
        <w:trPr>
          <w:trHeight w:val="458"/>
        </w:trPr>
        <w:tc>
          <w:tcPr>
            <w:tcW w:w="566" w:type="dxa"/>
            <w:vMerge/>
            <w:shd w:val="clear" w:color="auto" w:fill="auto"/>
            <w:vAlign w:val="center"/>
          </w:tcPr>
          <w:p w:rsidR="008B451D" w:rsidRPr="00F1679B" w:rsidRDefault="008B451D" w:rsidP="00F55E96">
            <w:pPr>
              <w:widowControl w:val="0"/>
              <w:ind w:left="142" w:hanging="142"/>
              <w:jc w:val="center"/>
              <w:rPr>
                <w:sz w:val="24"/>
                <w:lang w:val="uk-UA"/>
              </w:rPr>
            </w:pPr>
          </w:p>
        </w:tc>
        <w:tc>
          <w:tcPr>
            <w:tcW w:w="8033" w:type="dxa"/>
            <w:vMerge/>
            <w:shd w:val="clear" w:color="auto" w:fill="auto"/>
            <w:vAlign w:val="center"/>
          </w:tcPr>
          <w:p w:rsidR="008B451D" w:rsidRPr="00F1679B" w:rsidRDefault="008B451D" w:rsidP="00F55E96">
            <w:pPr>
              <w:widowControl w:val="0"/>
              <w:jc w:val="center"/>
              <w:rPr>
                <w:sz w:val="24"/>
                <w:lang w:val="uk-UA"/>
              </w:rPr>
            </w:pPr>
          </w:p>
        </w:tc>
        <w:tc>
          <w:tcPr>
            <w:tcW w:w="1069" w:type="dxa"/>
            <w:shd w:val="clear" w:color="auto" w:fill="auto"/>
            <w:vAlign w:val="center"/>
          </w:tcPr>
          <w:p w:rsidR="008B451D" w:rsidRPr="00F1679B" w:rsidRDefault="008B451D" w:rsidP="00F55E96">
            <w:pPr>
              <w:widowControl w:val="0"/>
              <w:ind w:left="-108" w:right="-108"/>
              <w:jc w:val="center"/>
              <w:rPr>
                <w:sz w:val="24"/>
                <w:lang w:val="uk-UA"/>
              </w:rPr>
            </w:pPr>
            <w:r w:rsidRPr="00F1679B">
              <w:rPr>
                <w:sz w:val="24"/>
                <w:lang w:val="uk-UA"/>
              </w:rPr>
              <w:t>ДФН</w:t>
            </w:r>
          </w:p>
        </w:tc>
      </w:tr>
      <w:tr w:rsidR="008B451D" w:rsidRPr="00F1679B" w:rsidTr="00F55E96">
        <w:tc>
          <w:tcPr>
            <w:tcW w:w="9668" w:type="dxa"/>
            <w:gridSpan w:val="3"/>
            <w:shd w:val="clear" w:color="auto" w:fill="auto"/>
          </w:tcPr>
          <w:p w:rsidR="008B451D" w:rsidRPr="00F1679B" w:rsidRDefault="008B451D" w:rsidP="00F55E96">
            <w:pPr>
              <w:widowControl w:val="0"/>
              <w:jc w:val="center"/>
              <w:rPr>
                <w:b/>
                <w:bCs/>
                <w:sz w:val="24"/>
                <w:lang w:val="uk-UA"/>
              </w:rPr>
            </w:pPr>
            <w:r w:rsidRPr="00F1679B">
              <w:rPr>
                <w:b/>
                <w:bCs/>
                <w:sz w:val="24"/>
                <w:lang w:val="uk-UA"/>
              </w:rPr>
              <w:t>Семестр 1</w:t>
            </w:r>
          </w:p>
          <w:p w:rsidR="008B451D" w:rsidRPr="00F1679B" w:rsidRDefault="008B451D" w:rsidP="00D65E83">
            <w:pPr>
              <w:widowControl w:val="0"/>
              <w:jc w:val="center"/>
              <w:rPr>
                <w:sz w:val="24"/>
                <w:lang w:val="uk-UA"/>
              </w:rPr>
            </w:pPr>
            <w:r w:rsidRPr="00F1679B">
              <w:rPr>
                <w:b/>
                <w:bCs/>
                <w:sz w:val="24"/>
                <w:lang w:val="uk-UA"/>
              </w:rPr>
              <w:t>Розділ 1</w:t>
            </w:r>
            <w:r w:rsidRPr="00F1679B">
              <w:rPr>
                <w:sz w:val="24"/>
                <w:lang w:val="uk-UA"/>
              </w:rPr>
              <w:t xml:space="preserve">. </w:t>
            </w:r>
            <w:r w:rsidR="00D65E83">
              <w:rPr>
                <w:b/>
                <w:bCs/>
                <w:sz w:val="24"/>
                <w:lang w:val="uk-UA"/>
              </w:rPr>
              <w:t xml:space="preserve">Загальна </w:t>
            </w:r>
            <w:proofErr w:type="spellStart"/>
            <w:r w:rsidR="00D65E83">
              <w:rPr>
                <w:b/>
                <w:bCs/>
                <w:sz w:val="24"/>
                <w:lang w:val="uk-UA"/>
              </w:rPr>
              <w:t>патоморфологія</w:t>
            </w:r>
            <w:proofErr w:type="spellEnd"/>
          </w:p>
        </w:tc>
      </w:tr>
      <w:tr w:rsidR="008B451D" w:rsidRPr="00F1679B" w:rsidTr="0021502E">
        <w:tc>
          <w:tcPr>
            <w:tcW w:w="566" w:type="dxa"/>
            <w:shd w:val="clear" w:color="auto" w:fill="auto"/>
          </w:tcPr>
          <w:p w:rsidR="008B451D" w:rsidRPr="00F1679B" w:rsidRDefault="008B451D" w:rsidP="00F55E96">
            <w:pPr>
              <w:widowControl w:val="0"/>
              <w:jc w:val="center"/>
              <w:rPr>
                <w:sz w:val="24"/>
                <w:lang w:val="uk-UA"/>
              </w:rPr>
            </w:pPr>
            <w:r w:rsidRPr="00F1679B">
              <w:rPr>
                <w:sz w:val="24"/>
                <w:lang w:val="uk-UA"/>
              </w:rPr>
              <w:t>1</w:t>
            </w:r>
          </w:p>
        </w:tc>
        <w:tc>
          <w:tcPr>
            <w:tcW w:w="8033" w:type="dxa"/>
            <w:shd w:val="clear" w:color="auto" w:fill="auto"/>
          </w:tcPr>
          <w:p w:rsidR="004E4C81" w:rsidRPr="00D65E83" w:rsidRDefault="008B451D" w:rsidP="004E4C81">
            <w:pPr>
              <w:jc w:val="both"/>
              <w:rPr>
                <w:bCs/>
                <w:sz w:val="24"/>
                <w:lang w:val="uk-UA"/>
              </w:rPr>
            </w:pPr>
            <w:r w:rsidRPr="00D65E83">
              <w:rPr>
                <w:sz w:val="24"/>
                <w:lang w:val="uk-UA"/>
              </w:rPr>
              <w:t xml:space="preserve">Поняття про </w:t>
            </w:r>
            <w:r w:rsidR="00D65E83" w:rsidRPr="00D65E83">
              <w:rPr>
                <w:sz w:val="24"/>
                <w:lang w:val="uk-UA"/>
              </w:rPr>
              <w:t xml:space="preserve">патологічну </w:t>
            </w:r>
            <w:r w:rsidRPr="00D65E83">
              <w:rPr>
                <w:sz w:val="24"/>
                <w:lang w:val="uk-UA"/>
              </w:rPr>
              <w:t xml:space="preserve">анатомію. </w:t>
            </w:r>
            <w:r w:rsidR="00D65E83" w:rsidRPr="00D65E83">
              <w:rPr>
                <w:sz w:val="24"/>
                <w:lang w:val="uk-UA"/>
              </w:rPr>
              <w:t xml:space="preserve">Зміст і значення патологічної анатомії для розвитку ветеринарної науки і практики. </w:t>
            </w:r>
            <w:r w:rsidR="004E4C81" w:rsidRPr="00D65E83">
              <w:rPr>
                <w:sz w:val="24"/>
                <w:lang w:val="uk-UA"/>
              </w:rPr>
              <w:t>Білкові дистрофії (</w:t>
            </w:r>
            <w:proofErr w:type="spellStart"/>
            <w:r w:rsidR="004E4C81" w:rsidRPr="00D65E83">
              <w:rPr>
                <w:sz w:val="24"/>
                <w:lang w:val="uk-UA"/>
              </w:rPr>
              <w:t>диспротеїнози</w:t>
            </w:r>
            <w:proofErr w:type="spellEnd"/>
            <w:r w:rsidR="004E4C81" w:rsidRPr="00D65E83">
              <w:rPr>
                <w:sz w:val="24"/>
                <w:lang w:val="uk-UA"/>
              </w:rPr>
              <w:t>). Жирові дистрофії. Порушення обміну нейтральних жирів. Жирова інфільтрація, декомпозиція, причини виникнення, патогенез і морфологічна характеристика.</w:t>
            </w:r>
          </w:p>
          <w:p w:rsidR="008B451D" w:rsidRPr="00D65E83" w:rsidRDefault="004E4C81" w:rsidP="004E4C81">
            <w:pPr>
              <w:tabs>
                <w:tab w:val="left" w:pos="654"/>
              </w:tabs>
              <w:jc w:val="both"/>
              <w:rPr>
                <w:bCs/>
                <w:sz w:val="24"/>
                <w:lang w:val="uk-UA"/>
              </w:rPr>
            </w:pPr>
            <w:r w:rsidRPr="00D65E83">
              <w:rPr>
                <w:sz w:val="24"/>
                <w:lang w:val="uk-UA"/>
              </w:rPr>
              <w:t>.</w:t>
            </w:r>
          </w:p>
        </w:tc>
        <w:tc>
          <w:tcPr>
            <w:tcW w:w="1069" w:type="dxa"/>
            <w:shd w:val="clear" w:color="auto" w:fill="auto"/>
            <w:vAlign w:val="center"/>
          </w:tcPr>
          <w:p w:rsidR="008B451D" w:rsidRPr="00F1679B" w:rsidRDefault="008B451D" w:rsidP="00F55E96">
            <w:pPr>
              <w:widowControl w:val="0"/>
              <w:jc w:val="center"/>
              <w:rPr>
                <w:sz w:val="24"/>
                <w:lang w:val="uk-UA"/>
              </w:rPr>
            </w:pPr>
            <w:r w:rsidRPr="00F1679B">
              <w:rPr>
                <w:sz w:val="24"/>
                <w:lang w:val="uk-UA"/>
              </w:rPr>
              <w:t>2</w:t>
            </w:r>
          </w:p>
        </w:tc>
      </w:tr>
      <w:tr w:rsidR="008B451D" w:rsidRPr="00F1679B" w:rsidTr="0021502E">
        <w:tc>
          <w:tcPr>
            <w:tcW w:w="566" w:type="dxa"/>
            <w:shd w:val="clear" w:color="auto" w:fill="auto"/>
          </w:tcPr>
          <w:p w:rsidR="008B451D" w:rsidRPr="00F1679B" w:rsidRDefault="008B451D" w:rsidP="00F55E96">
            <w:pPr>
              <w:widowControl w:val="0"/>
              <w:jc w:val="center"/>
              <w:rPr>
                <w:sz w:val="24"/>
                <w:lang w:val="uk-UA"/>
              </w:rPr>
            </w:pPr>
            <w:r w:rsidRPr="00F1679B">
              <w:rPr>
                <w:sz w:val="24"/>
                <w:lang w:val="uk-UA"/>
              </w:rPr>
              <w:t>2.</w:t>
            </w:r>
          </w:p>
        </w:tc>
        <w:tc>
          <w:tcPr>
            <w:tcW w:w="8033" w:type="dxa"/>
            <w:shd w:val="clear" w:color="auto" w:fill="auto"/>
          </w:tcPr>
          <w:p w:rsidR="008B451D" w:rsidRPr="00D65E83" w:rsidRDefault="004E4C81" w:rsidP="00E670E7">
            <w:pPr>
              <w:widowControl w:val="0"/>
              <w:jc w:val="both"/>
              <w:rPr>
                <w:sz w:val="24"/>
                <w:lang w:val="uk-UA"/>
              </w:rPr>
            </w:pPr>
            <w:r w:rsidRPr="00D65E83">
              <w:rPr>
                <w:sz w:val="24"/>
                <w:lang w:val="uk-UA"/>
              </w:rPr>
              <w:t xml:space="preserve">Запалення. Біологічна суть. Проблема загального і місцевого розвитку запалення. Етіологія і патогенез. Основні морфологічні ознаки запалення. Термінологія. Перебіг і наслідок запалення. Морфологічна характеристика і класифікація запалення. </w:t>
            </w:r>
          </w:p>
        </w:tc>
        <w:tc>
          <w:tcPr>
            <w:tcW w:w="1069" w:type="dxa"/>
            <w:shd w:val="clear" w:color="auto" w:fill="auto"/>
            <w:vAlign w:val="center"/>
          </w:tcPr>
          <w:p w:rsidR="008B451D" w:rsidRPr="00F1679B" w:rsidRDefault="008B451D" w:rsidP="00F55E96">
            <w:pPr>
              <w:widowControl w:val="0"/>
              <w:jc w:val="center"/>
              <w:rPr>
                <w:sz w:val="24"/>
                <w:lang w:val="uk-UA"/>
              </w:rPr>
            </w:pPr>
            <w:r w:rsidRPr="00F1679B">
              <w:rPr>
                <w:sz w:val="24"/>
                <w:lang w:val="uk-UA"/>
              </w:rPr>
              <w:t>2</w:t>
            </w:r>
          </w:p>
        </w:tc>
      </w:tr>
      <w:tr w:rsidR="00E670E7" w:rsidRPr="00F1679B" w:rsidTr="0021502E">
        <w:tc>
          <w:tcPr>
            <w:tcW w:w="566" w:type="dxa"/>
            <w:shd w:val="clear" w:color="auto" w:fill="auto"/>
          </w:tcPr>
          <w:p w:rsidR="00E670E7" w:rsidRPr="00F1679B" w:rsidRDefault="00E670E7" w:rsidP="00F55E96">
            <w:pPr>
              <w:widowControl w:val="0"/>
              <w:jc w:val="center"/>
              <w:rPr>
                <w:sz w:val="24"/>
                <w:lang w:val="uk-UA"/>
              </w:rPr>
            </w:pPr>
            <w:r>
              <w:rPr>
                <w:sz w:val="24"/>
                <w:lang w:val="uk-UA"/>
              </w:rPr>
              <w:t>3</w:t>
            </w:r>
          </w:p>
        </w:tc>
        <w:tc>
          <w:tcPr>
            <w:tcW w:w="8033" w:type="dxa"/>
            <w:shd w:val="clear" w:color="auto" w:fill="auto"/>
          </w:tcPr>
          <w:p w:rsidR="00E670E7" w:rsidRPr="00A81721" w:rsidRDefault="00E670E7" w:rsidP="00E670E7">
            <w:pPr>
              <w:rPr>
                <w:sz w:val="24"/>
                <w:lang w:val="uk-UA"/>
              </w:rPr>
            </w:pPr>
            <w:r w:rsidRPr="00E04407">
              <w:rPr>
                <w:sz w:val="24"/>
                <w:lang w:val="uk-UA"/>
              </w:rPr>
              <w:t>Імунологія та імунопатологія. Морфологія і функція імунної системи</w:t>
            </w:r>
            <w:r>
              <w:rPr>
                <w:sz w:val="24"/>
                <w:lang w:val="uk-UA"/>
              </w:rPr>
              <w:t xml:space="preserve"> при патології.</w:t>
            </w:r>
            <w:r w:rsidRPr="00F1679B">
              <w:rPr>
                <w:bCs/>
                <w:sz w:val="24"/>
                <w:lang w:val="uk-UA"/>
              </w:rPr>
              <w:t xml:space="preserve"> </w:t>
            </w:r>
            <w:r w:rsidRPr="00A81721">
              <w:rPr>
                <w:sz w:val="24"/>
                <w:lang w:val="uk-UA"/>
              </w:rPr>
              <w:t>Патологія лімфатичних вузлів і селезі</w:t>
            </w:r>
            <w:r>
              <w:rPr>
                <w:sz w:val="24"/>
                <w:lang w:val="uk-UA"/>
              </w:rPr>
              <w:t>нки. Гіпоплазія та акцидентна</w:t>
            </w:r>
            <w:r w:rsidRPr="00A81721">
              <w:rPr>
                <w:sz w:val="24"/>
                <w:lang w:val="uk-UA"/>
              </w:rPr>
              <w:t xml:space="preserve"> інволюція </w:t>
            </w:r>
            <w:proofErr w:type="spellStart"/>
            <w:r w:rsidRPr="00A81721">
              <w:rPr>
                <w:sz w:val="24"/>
                <w:lang w:val="uk-UA"/>
              </w:rPr>
              <w:t>тимуса</w:t>
            </w:r>
            <w:proofErr w:type="spellEnd"/>
            <w:r w:rsidRPr="00A81721">
              <w:rPr>
                <w:sz w:val="24"/>
                <w:lang w:val="uk-UA"/>
              </w:rPr>
              <w:t>.</w:t>
            </w:r>
          </w:p>
          <w:p w:rsidR="00E670E7" w:rsidRPr="00D65E83" w:rsidRDefault="00E670E7" w:rsidP="00E670E7">
            <w:pPr>
              <w:jc w:val="both"/>
              <w:rPr>
                <w:sz w:val="24"/>
                <w:lang w:val="uk-UA"/>
              </w:rPr>
            </w:pPr>
            <w:r>
              <w:rPr>
                <w:sz w:val="24"/>
                <w:lang w:val="uk-UA"/>
              </w:rPr>
              <w:t xml:space="preserve">Значення етіологічного фактору </w:t>
            </w:r>
            <w:r w:rsidRPr="007D2B9E">
              <w:rPr>
                <w:sz w:val="24"/>
                <w:lang w:val="uk-UA"/>
              </w:rPr>
              <w:t xml:space="preserve">та стану імунної системи у розвитку, перебігу </w:t>
            </w:r>
            <w:r>
              <w:rPr>
                <w:sz w:val="24"/>
                <w:lang w:val="uk-UA"/>
              </w:rPr>
              <w:t>інфекційних та незаразних  хвороб і</w:t>
            </w:r>
            <w:r w:rsidRPr="007D2B9E">
              <w:rPr>
                <w:sz w:val="24"/>
                <w:lang w:val="uk-UA"/>
              </w:rPr>
              <w:t xml:space="preserve"> про</w:t>
            </w:r>
            <w:r>
              <w:rPr>
                <w:sz w:val="24"/>
                <w:lang w:val="uk-UA"/>
              </w:rPr>
              <w:t>явів</w:t>
            </w:r>
            <w:r w:rsidRPr="007D2B9E">
              <w:rPr>
                <w:sz w:val="24"/>
                <w:lang w:val="uk-UA"/>
              </w:rPr>
              <w:t xml:space="preserve"> клініко-морфологічних змін</w:t>
            </w:r>
            <w:r>
              <w:rPr>
                <w:sz w:val="24"/>
                <w:lang w:val="uk-UA"/>
              </w:rPr>
              <w:t>.</w:t>
            </w:r>
          </w:p>
        </w:tc>
        <w:tc>
          <w:tcPr>
            <w:tcW w:w="1069" w:type="dxa"/>
            <w:shd w:val="clear" w:color="auto" w:fill="auto"/>
            <w:vAlign w:val="center"/>
          </w:tcPr>
          <w:p w:rsidR="00E670E7" w:rsidRPr="00F1679B" w:rsidRDefault="00E670E7" w:rsidP="00F55E96">
            <w:pPr>
              <w:widowControl w:val="0"/>
              <w:jc w:val="center"/>
              <w:rPr>
                <w:sz w:val="24"/>
                <w:lang w:val="uk-UA"/>
              </w:rPr>
            </w:pPr>
            <w:r>
              <w:rPr>
                <w:sz w:val="24"/>
                <w:lang w:val="uk-UA"/>
              </w:rPr>
              <w:t>2</w:t>
            </w:r>
          </w:p>
        </w:tc>
      </w:tr>
      <w:tr w:rsidR="008B451D" w:rsidRPr="00F1679B" w:rsidTr="0021502E">
        <w:tc>
          <w:tcPr>
            <w:tcW w:w="566" w:type="dxa"/>
            <w:shd w:val="clear" w:color="auto" w:fill="auto"/>
          </w:tcPr>
          <w:p w:rsidR="008B451D" w:rsidRPr="00F1679B" w:rsidRDefault="00E670E7" w:rsidP="00F55E96">
            <w:pPr>
              <w:widowControl w:val="0"/>
              <w:jc w:val="center"/>
              <w:rPr>
                <w:sz w:val="24"/>
                <w:lang w:val="uk-UA"/>
              </w:rPr>
            </w:pPr>
            <w:r>
              <w:rPr>
                <w:sz w:val="24"/>
                <w:lang w:val="uk-UA"/>
              </w:rPr>
              <w:t>4</w:t>
            </w:r>
            <w:r w:rsidR="008B451D" w:rsidRPr="00F1679B">
              <w:rPr>
                <w:sz w:val="24"/>
                <w:lang w:val="uk-UA"/>
              </w:rPr>
              <w:t>.</w:t>
            </w:r>
          </w:p>
        </w:tc>
        <w:tc>
          <w:tcPr>
            <w:tcW w:w="8033" w:type="dxa"/>
            <w:shd w:val="clear" w:color="auto" w:fill="auto"/>
          </w:tcPr>
          <w:p w:rsidR="00E670E7" w:rsidRPr="00FA517B" w:rsidRDefault="00E670E7" w:rsidP="00E670E7">
            <w:pPr>
              <w:jc w:val="both"/>
              <w:rPr>
                <w:sz w:val="24"/>
                <w:lang w:val="uk-UA"/>
              </w:rPr>
            </w:pPr>
            <w:r>
              <w:rPr>
                <w:bCs/>
                <w:sz w:val="24"/>
                <w:lang w:val="uk-UA"/>
              </w:rPr>
              <w:t>.</w:t>
            </w:r>
            <w:r w:rsidRPr="00FA517B">
              <w:rPr>
                <w:sz w:val="24"/>
                <w:lang w:val="uk-UA"/>
              </w:rPr>
              <w:t xml:space="preserve">Пухлини. Визначення, етіологія, патогенез. Зовнішній вигляд і будова пухлин. Класифікація пухлин. Морфологічна характеристика окремих </w:t>
            </w:r>
            <w:r w:rsidRPr="00FA517B">
              <w:rPr>
                <w:sz w:val="24"/>
                <w:lang w:val="uk-UA"/>
              </w:rPr>
              <w:lastRenderedPageBreak/>
              <w:t>видів пухлин</w:t>
            </w:r>
            <w:r>
              <w:rPr>
                <w:sz w:val="24"/>
                <w:lang w:val="uk-UA"/>
              </w:rPr>
              <w:t xml:space="preserve"> Значення гістологічних методів при діагностиці пухлин.</w:t>
            </w:r>
          </w:p>
          <w:p w:rsidR="008B451D" w:rsidRPr="00D65E83" w:rsidRDefault="008B451D" w:rsidP="00E670E7">
            <w:pPr>
              <w:widowControl w:val="0"/>
              <w:jc w:val="both"/>
              <w:rPr>
                <w:sz w:val="24"/>
                <w:lang w:val="uk-UA"/>
              </w:rPr>
            </w:pPr>
          </w:p>
        </w:tc>
        <w:tc>
          <w:tcPr>
            <w:tcW w:w="1069" w:type="dxa"/>
            <w:shd w:val="clear" w:color="auto" w:fill="auto"/>
            <w:vAlign w:val="center"/>
          </w:tcPr>
          <w:p w:rsidR="008B451D" w:rsidRPr="00F1679B" w:rsidRDefault="008B451D" w:rsidP="00F55E96">
            <w:pPr>
              <w:widowControl w:val="0"/>
              <w:jc w:val="center"/>
              <w:rPr>
                <w:sz w:val="24"/>
                <w:lang w:val="uk-UA"/>
              </w:rPr>
            </w:pPr>
            <w:r w:rsidRPr="00F1679B">
              <w:rPr>
                <w:sz w:val="24"/>
                <w:lang w:val="uk-UA"/>
              </w:rPr>
              <w:lastRenderedPageBreak/>
              <w:t>2</w:t>
            </w:r>
          </w:p>
        </w:tc>
      </w:tr>
      <w:tr w:rsidR="008B451D" w:rsidRPr="00F1679B" w:rsidTr="0021502E">
        <w:tc>
          <w:tcPr>
            <w:tcW w:w="8599" w:type="dxa"/>
            <w:gridSpan w:val="2"/>
            <w:shd w:val="clear" w:color="auto" w:fill="auto"/>
          </w:tcPr>
          <w:p w:rsidR="008B451D" w:rsidRPr="00D65E83" w:rsidRDefault="008B451D" w:rsidP="00F55E96">
            <w:pPr>
              <w:widowControl w:val="0"/>
              <w:rPr>
                <w:b/>
                <w:sz w:val="24"/>
                <w:lang w:val="uk-UA"/>
              </w:rPr>
            </w:pPr>
            <w:r w:rsidRPr="00D65E83">
              <w:rPr>
                <w:b/>
                <w:sz w:val="24"/>
                <w:lang w:val="uk-UA"/>
              </w:rPr>
              <w:lastRenderedPageBreak/>
              <w:t>Разом за розділом 1</w:t>
            </w:r>
          </w:p>
        </w:tc>
        <w:tc>
          <w:tcPr>
            <w:tcW w:w="1069" w:type="dxa"/>
            <w:shd w:val="clear" w:color="auto" w:fill="auto"/>
          </w:tcPr>
          <w:p w:rsidR="008B451D" w:rsidRPr="00F1679B" w:rsidRDefault="00E670E7" w:rsidP="00F55E96">
            <w:pPr>
              <w:widowControl w:val="0"/>
              <w:jc w:val="center"/>
              <w:rPr>
                <w:b/>
                <w:sz w:val="24"/>
                <w:lang w:val="uk-UA"/>
              </w:rPr>
            </w:pPr>
            <w:r>
              <w:rPr>
                <w:b/>
                <w:sz w:val="24"/>
                <w:lang w:val="uk-UA"/>
              </w:rPr>
              <w:t>8</w:t>
            </w:r>
          </w:p>
        </w:tc>
      </w:tr>
      <w:tr w:rsidR="008B451D" w:rsidRPr="00F1679B" w:rsidTr="00F55E96">
        <w:tc>
          <w:tcPr>
            <w:tcW w:w="9668" w:type="dxa"/>
            <w:gridSpan w:val="3"/>
            <w:shd w:val="clear" w:color="auto" w:fill="auto"/>
          </w:tcPr>
          <w:p w:rsidR="008B451D" w:rsidRPr="00D65E83" w:rsidRDefault="008B451D" w:rsidP="00E670E7">
            <w:pPr>
              <w:widowControl w:val="0"/>
              <w:jc w:val="center"/>
              <w:rPr>
                <w:sz w:val="24"/>
                <w:lang w:val="uk-UA"/>
              </w:rPr>
            </w:pPr>
            <w:r w:rsidRPr="00D65E83">
              <w:rPr>
                <w:b/>
                <w:bCs/>
                <w:sz w:val="24"/>
                <w:lang w:val="uk-UA"/>
              </w:rPr>
              <w:t>Розділ 2.</w:t>
            </w:r>
            <w:r w:rsidRPr="00D65E83">
              <w:rPr>
                <w:sz w:val="24"/>
                <w:lang w:val="uk-UA"/>
              </w:rPr>
              <w:t xml:space="preserve"> </w:t>
            </w:r>
            <w:proofErr w:type="spellStart"/>
            <w:r w:rsidR="00E670E7">
              <w:rPr>
                <w:b/>
                <w:bCs/>
                <w:sz w:val="24"/>
                <w:lang w:val="uk-UA"/>
              </w:rPr>
              <w:t>Органопатологія</w:t>
            </w:r>
            <w:proofErr w:type="spellEnd"/>
            <w:r w:rsidR="00E670E7">
              <w:rPr>
                <w:b/>
                <w:bCs/>
                <w:sz w:val="24"/>
                <w:lang w:val="uk-UA"/>
              </w:rPr>
              <w:t xml:space="preserve"> і морфологічні методи дослідження</w:t>
            </w:r>
          </w:p>
        </w:tc>
      </w:tr>
      <w:tr w:rsidR="008B451D" w:rsidRPr="00F1679B" w:rsidTr="0021502E">
        <w:tc>
          <w:tcPr>
            <w:tcW w:w="566" w:type="dxa"/>
            <w:shd w:val="clear" w:color="auto" w:fill="auto"/>
          </w:tcPr>
          <w:p w:rsidR="008B451D" w:rsidRPr="00F1679B" w:rsidRDefault="00E670E7" w:rsidP="00F55E96">
            <w:pPr>
              <w:widowControl w:val="0"/>
              <w:jc w:val="center"/>
              <w:rPr>
                <w:sz w:val="24"/>
                <w:lang w:val="uk-UA"/>
              </w:rPr>
            </w:pPr>
            <w:r>
              <w:rPr>
                <w:sz w:val="24"/>
                <w:lang w:val="uk-UA"/>
              </w:rPr>
              <w:t>5</w:t>
            </w:r>
            <w:r w:rsidR="008B451D" w:rsidRPr="00F1679B">
              <w:rPr>
                <w:sz w:val="24"/>
                <w:lang w:val="uk-UA"/>
              </w:rPr>
              <w:t>.</w:t>
            </w:r>
          </w:p>
        </w:tc>
        <w:tc>
          <w:tcPr>
            <w:tcW w:w="8033" w:type="dxa"/>
            <w:shd w:val="clear" w:color="auto" w:fill="auto"/>
          </w:tcPr>
          <w:p w:rsidR="00E670E7" w:rsidRDefault="00E670E7" w:rsidP="00E670E7">
            <w:pPr>
              <w:jc w:val="both"/>
              <w:rPr>
                <w:sz w:val="24"/>
                <w:lang w:val="uk-UA"/>
              </w:rPr>
            </w:pPr>
            <w:r w:rsidRPr="00A81721">
              <w:rPr>
                <w:sz w:val="24"/>
                <w:lang w:val="uk-UA"/>
              </w:rPr>
              <w:t xml:space="preserve"> Вступ до спеціальної </w:t>
            </w:r>
            <w:proofErr w:type="spellStart"/>
            <w:r w:rsidRPr="00A81721">
              <w:rPr>
                <w:sz w:val="24"/>
                <w:lang w:val="uk-UA"/>
              </w:rPr>
              <w:t>патанатомії</w:t>
            </w:r>
            <w:proofErr w:type="spellEnd"/>
            <w:r w:rsidRPr="00A81721">
              <w:rPr>
                <w:sz w:val="24"/>
                <w:lang w:val="uk-UA"/>
              </w:rPr>
              <w:t xml:space="preserve">. Вчення про </w:t>
            </w:r>
            <w:proofErr w:type="spellStart"/>
            <w:r w:rsidRPr="00A81721">
              <w:rPr>
                <w:sz w:val="24"/>
                <w:lang w:val="uk-UA"/>
              </w:rPr>
              <w:t>органопатологію</w:t>
            </w:r>
            <w:proofErr w:type="spellEnd"/>
            <w:r w:rsidRPr="00A81721">
              <w:rPr>
                <w:sz w:val="24"/>
                <w:lang w:val="uk-UA"/>
              </w:rPr>
              <w:t xml:space="preserve"> і нозологію. Патологія хвороб органів серцево-судинної системи. Хвороби кровотворних органів. Хвороби перикарду. Хвороби серця. Артеріосклероз, васкуліти, артрити, аневризми. </w:t>
            </w:r>
          </w:p>
          <w:p w:rsidR="008B451D" w:rsidRPr="00D65E83" w:rsidRDefault="00E670E7" w:rsidP="00E670E7">
            <w:pPr>
              <w:widowControl w:val="0"/>
              <w:jc w:val="both"/>
              <w:rPr>
                <w:sz w:val="24"/>
                <w:lang w:val="uk-UA"/>
              </w:rPr>
            </w:pPr>
            <w:proofErr w:type="spellStart"/>
            <w:r w:rsidRPr="00A81721">
              <w:rPr>
                <w:sz w:val="24"/>
              </w:rPr>
              <w:t>Патоморфологія</w:t>
            </w:r>
            <w:proofErr w:type="spellEnd"/>
            <w:r w:rsidRPr="00A81721">
              <w:rPr>
                <w:sz w:val="24"/>
              </w:rPr>
              <w:t xml:space="preserve"> хвороб </w:t>
            </w:r>
            <w:proofErr w:type="spellStart"/>
            <w:r w:rsidRPr="00A81721">
              <w:rPr>
                <w:sz w:val="24"/>
              </w:rPr>
              <w:t>органів</w:t>
            </w:r>
            <w:proofErr w:type="spellEnd"/>
            <w:r w:rsidRPr="00A81721">
              <w:rPr>
                <w:sz w:val="24"/>
              </w:rPr>
              <w:t xml:space="preserve"> </w:t>
            </w:r>
            <w:proofErr w:type="spellStart"/>
            <w:r w:rsidRPr="00A81721">
              <w:rPr>
                <w:sz w:val="24"/>
              </w:rPr>
              <w:t>травлення</w:t>
            </w:r>
            <w:proofErr w:type="spellEnd"/>
            <w:r w:rsidRPr="00A81721">
              <w:rPr>
                <w:sz w:val="24"/>
              </w:rPr>
              <w:t xml:space="preserve">. </w:t>
            </w:r>
            <w:proofErr w:type="spellStart"/>
            <w:r w:rsidRPr="00A81721">
              <w:rPr>
                <w:sz w:val="24"/>
              </w:rPr>
              <w:t>Гепатози</w:t>
            </w:r>
            <w:proofErr w:type="spellEnd"/>
            <w:r w:rsidRPr="00A81721">
              <w:rPr>
                <w:sz w:val="24"/>
              </w:rPr>
              <w:t xml:space="preserve">. </w:t>
            </w:r>
            <w:proofErr w:type="spellStart"/>
            <w:r w:rsidRPr="00A81721">
              <w:rPr>
                <w:sz w:val="24"/>
              </w:rPr>
              <w:t>Гепатити</w:t>
            </w:r>
            <w:proofErr w:type="spellEnd"/>
            <w:r w:rsidRPr="00A81721">
              <w:rPr>
                <w:sz w:val="24"/>
              </w:rPr>
              <w:t xml:space="preserve">. </w:t>
            </w:r>
            <w:proofErr w:type="spellStart"/>
            <w:r w:rsidRPr="00A81721">
              <w:rPr>
                <w:sz w:val="24"/>
              </w:rPr>
              <w:t>Цироз</w:t>
            </w:r>
            <w:proofErr w:type="spellEnd"/>
            <w:r w:rsidRPr="00A81721">
              <w:rPr>
                <w:sz w:val="24"/>
              </w:rPr>
              <w:t xml:space="preserve"> </w:t>
            </w:r>
            <w:proofErr w:type="spellStart"/>
            <w:r w:rsidRPr="00A81721">
              <w:rPr>
                <w:sz w:val="24"/>
              </w:rPr>
              <w:t>печінки</w:t>
            </w:r>
            <w:proofErr w:type="spellEnd"/>
          </w:p>
        </w:tc>
        <w:tc>
          <w:tcPr>
            <w:tcW w:w="1069" w:type="dxa"/>
            <w:shd w:val="clear" w:color="auto" w:fill="auto"/>
            <w:vAlign w:val="center"/>
          </w:tcPr>
          <w:p w:rsidR="008B451D" w:rsidRPr="00F1679B" w:rsidRDefault="008B451D" w:rsidP="00F55E96">
            <w:pPr>
              <w:widowControl w:val="0"/>
              <w:jc w:val="center"/>
              <w:rPr>
                <w:sz w:val="24"/>
                <w:lang w:val="uk-UA"/>
              </w:rPr>
            </w:pPr>
            <w:r w:rsidRPr="00F1679B">
              <w:rPr>
                <w:sz w:val="24"/>
                <w:lang w:val="uk-UA"/>
              </w:rPr>
              <w:t>2</w:t>
            </w:r>
          </w:p>
        </w:tc>
      </w:tr>
      <w:tr w:rsidR="00E670E7" w:rsidRPr="00F1679B" w:rsidTr="0021502E">
        <w:tc>
          <w:tcPr>
            <w:tcW w:w="566" w:type="dxa"/>
            <w:shd w:val="clear" w:color="auto" w:fill="auto"/>
          </w:tcPr>
          <w:p w:rsidR="00E670E7" w:rsidRDefault="00E670E7" w:rsidP="00F55E96">
            <w:pPr>
              <w:widowControl w:val="0"/>
              <w:jc w:val="center"/>
              <w:rPr>
                <w:sz w:val="24"/>
                <w:lang w:val="uk-UA"/>
              </w:rPr>
            </w:pPr>
            <w:r>
              <w:rPr>
                <w:sz w:val="24"/>
                <w:lang w:val="uk-UA"/>
              </w:rPr>
              <w:t>6</w:t>
            </w:r>
          </w:p>
        </w:tc>
        <w:tc>
          <w:tcPr>
            <w:tcW w:w="8033" w:type="dxa"/>
            <w:shd w:val="clear" w:color="auto" w:fill="auto"/>
          </w:tcPr>
          <w:p w:rsidR="00E670E7" w:rsidRPr="00A81721" w:rsidRDefault="00E670E7" w:rsidP="00E670E7">
            <w:pPr>
              <w:jc w:val="both"/>
              <w:rPr>
                <w:sz w:val="24"/>
                <w:lang w:val="uk-UA"/>
              </w:rPr>
            </w:pPr>
            <w:proofErr w:type="spellStart"/>
            <w:r w:rsidRPr="00A81721">
              <w:rPr>
                <w:sz w:val="24"/>
                <w:lang w:val="uk-UA"/>
              </w:rPr>
              <w:t>Патоморфологія</w:t>
            </w:r>
            <w:proofErr w:type="spellEnd"/>
            <w:r w:rsidRPr="00A81721">
              <w:rPr>
                <w:sz w:val="24"/>
                <w:lang w:val="uk-UA"/>
              </w:rPr>
              <w:t xml:space="preserve"> органів дихання. Риніт, ларингіт, трахеїт, бронхіт. Ателектаз і емфізема легень, морфологічна характеристика. Набряк легень. Бронхопневмонія та пневмонії, етіологія, патогенез, морфологічна х-ка і наслідки.</w:t>
            </w:r>
          </w:p>
          <w:p w:rsidR="00E670E7" w:rsidRPr="00A81721" w:rsidRDefault="00E670E7" w:rsidP="00CD478F">
            <w:pPr>
              <w:jc w:val="both"/>
              <w:rPr>
                <w:sz w:val="24"/>
                <w:lang w:val="uk-UA"/>
              </w:rPr>
            </w:pPr>
          </w:p>
        </w:tc>
        <w:tc>
          <w:tcPr>
            <w:tcW w:w="1069" w:type="dxa"/>
            <w:shd w:val="clear" w:color="auto" w:fill="auto"/>
            <w:vAlign w:val="center"/>
          </w:tcPr>
          <w:p w:rsidR="00E670E7" w:rsidRPr="00F1679B" w:rsidRDefault="00E670E7" w:rsidP="00F55E96">
            <w:pPr>
              <w:widowControl w:val="0"/>
              <w:jc w:val="center"/>
              <w:rPr>
                <w:sz w:val="24"/>
                <w:lang w:val="uk-UA"/>
              </w:rPr>
            </w:pPr>
            <w:r>
              <w:rPr>
                <w:sz w:val="24"/>
                <w:lang w:val="uk-UA"/>
              </w:rPr>
              <w:t>2</w:t>
            </w:r>
          </w:p>
        </w:tc>
      </w:tr>
      <w:tr w:rsidR="008B451D" w:rsidRPr="00F1679B" w:rsidTr="0021502E">
        <w:tc>
          <w:tcPr>
            <w:tcW w:w="8599" w:type="dxa"/>
            <w:gridSpan w:val="2"/>
            <w:shd w:val="clear" w:color="auto" w:fill="auto"/>
          </w:tcPr>
          <w:p w:rsidR="008B451D" w:rsidRPr="00D65E83" w:rsidRDefault="008B451D" w:rsidP="00F55E96">
            <w:pPr>
              <w:widowControl w:val="0"/>
              <w:rPr>
                <w:b/>
                <w:sz w:val="24"/>
                <w:lang w:val="uk-UA"/>
              </w:rPr>
            </w:pPr>
            <w:r w:rsidRPr="00D65E83">
              <w:rPr>
                <w:b/>
                <w:sz w:val="24"/>
                <w:lang w:val="uk-UA"/>
              </w:rPr>
              <w:t>Разом за розділом 2</w:t>
            </w:r>
          </w:p>
        </w:tc>
        <w:tc>
          <w:tcPr>
            <w:tcW w:w="1069" w:type="dxa"/>
            <w:shd w:val="clear" w:color="auto" w:fill="auto"/>
          </w:tcPr>
          <w:p w:rsidR="008B451D" w:rsidRPr="00F1679B" w:rsidRDefault="00E670E7" w:rsidP="00F55E96">
            <w:pPr>
              <w:widowControl w:val="0"/>
              <w:jc w:val="center"/>
              <w:rPr>
                <w:b/>
                <w:sz w:val="24"/>
                <w:lang w:val="uk-UA"/>
              </w:rPr>
            </w:pPr>
            <w:r>
              <w:rPr>
                <w:b/>
                <w:sz w:val="24"/>
                <w:lang w:val="uk-UA"/>
              </w:rPr>
              <w:t>4</w:t>
            </w:r>
          </w:p>
        </w:tc>
      </w:tr>
      <w:tr w:rsidR="00E670E7" w:rsidRPr="00F1679B" w:rsidTr="0021502E">
        <w:tc>
          <w:tcPr>
            <w:tcW w:w="8599" w:type="dxa"/>
            <w:gridSpan w:val="2"/>
            <w:shd w:val="clear" w:color="auto" w:fill="auto"/>
          </w:tcPr>
          <w:p w:rsidR="00E670E7" w:rsidRPr="00D65E83" w:rsidRDefault="00E670E7" w:rsidP="00F55E96">
            <w:pPr>
              <w:widowControl w:val="0"/>
              <w:rPr>
                <w:b/>
                <w:sz w:val="24"/>
                <w:lang w:val="uk-UA"/>
              </w:rPr>
            </w:pPr>
            <w:r>
              <w:rPr>
                <w:b/>
                <w:sz w:val="24"/>
                <w:lang w:val="uk-UA"/>
              </w:rPr>
              <w:t>Усього годин</w:t>
            </w:r>
          </w:p>
        </w:tc>
        <w:tc>
          <w:tcPr>
            <w:tcW w:w="1069" w:type="dxa"/>
            <w:shd w:val="clear" w:color="auto" w:fill="auto"/>
          </w:tcPr>
          <w:p w:rsidR="00E670E7" w:rsidRDefault="00E670E7" w:rsidP="00F55E96">
            <w:pPr>
              <w:widowControl w:val="0"/>
              <w:jc w:val="center"/>
              <w:rPr>
                <w:b/>
                <w:sz w:val="24"/>
                <w:lang w:val="uk-UA"/>
              </w:rPr>
            </w:pPr>
            <w:r>
              <w:rPr>
                <w:b/>
                <w:sz w:val="24"/>
                <w:lang w:val="uk-UA"/>
              </w:rPr>
              <w:t>12</w:t>
            </w:r>
          </w:p>
        </w:tc>
      </w:tr>
    </w:tbl>
    <w:p w:rsidR="009670A9" w:rsidRPr="00F1679B" w:rsidRDefault="009670A9" w:rsidP="009670A9">
      <w:pPr>
        <w:widowControl w:val="0"/>
        <w:ind w:left="567"/>
        <w:rPr>
          <w:b/>
          <w:sz w:val="24"/>
          <w:lang w:val="uk-UA"/>
        </w:rPr>
      </w:pPr>
      <w:r w:rsidRPr="00F1679B">
        <w:rPr>
          <w:b/>
          <w:sz w:val="24"/>
          <w:lang w:val="uk-UA"/>
        </w:rPr>
        <w:t>3.3. Лабораторні заняття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978"/>
        <w:gridCol w:w="1134"/>
      </w:tblGrid>
      <w:tr w:rsidR="009670A9" w:rsidRPr="00F1679B" w:rsidTr="009832CF">
        <w:tc>
          <w:tcPr>
            <w:tcW w:w="556" w:type="dxa"/>
            <w:vMerge w:val="restart"/>
            <w:shd w:val="clear" w:color="auto" w:fill="auto"/>
            <w:vAlign w:val="center"/>
          </w:tcPr>
          <w:p w:rsidR="009670A9" w:rsidRPr="00F1679B" w:rsidRDefault="009670A9" w:rsidP="009832CF">
            <w:pPr>
              <w:widowControl w:val="0"/>
              <w:ind w:left="142" w:hanging="142"/>
              <w:jc w:val="center"/>
              <w:rPr>
                <w:sz w:val="24"/>
                <w:lang w:val="uk-UA"/>
              </w:rPr>
            </w:pPr>
            <w:r w:rsidRPr="00F1679B">
              <w:rPr>
                <w:sz w:val="24"/>
                <w:lang w:val="uk-UA"/>
              </w:rPr>
              <w:t>№</w:t>
            </w:r>
          </w:p>
          <w:p w:rsidR="009670A9" w:rsidRPr="00F1679B" w:rsidRDefault="009670A9" w:rsidP="009832CF">
            <w:pPr>
              <w:widowControl w:val="0"/>
              <w:ind w:left="142" w:hanging="142"/>
              <w:jc w:val="center"/>
              <w:rPr>
                <w:sz w:val="24"/>
                <w:lang w:val="uk-UA"/>
              </w:rPr>
            </w:pPr>
            <w:r w:rsidRPr="00F1679B">
              <w:rPr>
                <w:sz w:val="24"/>
                <w:lang w:val="uk-UA"/>
              </w:rPr>
              <w:t>з/п</w:t>
            </w:r>
          </w:p>
        </w:tc>
        <w:tc>
          <w:tcPr>
            <w:tcW w:w="7978" w:type="dxa"/>
            <w:vMerge w:val="restart"/>
            <w:shd w:val="clear" w:color="auto" w:fill="auto"/>
            <w:vAlign w:val="center"/>
          </w:tcPr>
          <w:p w:rsidR="009670A9" w:rsidRPr="00F1679B" w:rsidRDefault="009670A9" w:rsidP="009832CF">
            <w:pPr>
              <w:widowControl w:val="0"/>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9670A9" w:rsidRPr="00F1679B" w:rsidRDefault="009670A9" w:rsidP="009832CF">
            <w:pPr>
              <w:widowControl w:val="0"/>
              <w:ind w:left="-108" w:right="-108"/>
              <w:jc w:val="center"/>
              <w:rPr>
                <w:sz w:val="24"/>
                <w:lang w:val="uk-UA"/>
              </w:rPr>
            </w:pPr>
            <w:r w:rsidRPr="00F1679B">
              <w:rPr>
                <w:sz w:val="24"/>
                <w:lang w:val="uk-UA"/>
              </w:rPr>
              <w:t>Кількість</w:t>
            </w:r>
          </w:p>
          <w:p w:rsidR="009670A9" w:rsidRPr="00F1679B" w:rsidRDefault="009670A9" w:rsidP="009832CF">
            <w:pPr>
              <w:pStyle w:val="a3"/>
              <w:widowControl w:val="0"/>
              <w:spacing w:after="0"/>
              <w:jc w:val="center"/>
              <w:rPr>
                <w:sz w:val="24"/>
                <w:lang w:val="uk-UA"/>
              </w:rPr>
            </w:pPr>
            <w:r w:rsidRPr="00F1679B">
              <w:rPr>
                <w:sz w:val="24"/>
                <w:lang w:val="uk-UA"/>
              </w:rPr>
              <w:t>годин</w:t>
            </w:r>
          </w:p>
        </w:tc>
      </w:tr>
      <w:tr w:rsidR="009670A9" w:rsidRPr="00F1679B" w:rsidTr="009832CF">
        <w:trPr>
          <w:trHeight w:val="427"/>
        </w:trPr>
        <w:tc>
          <w:tcPr>
            <w:tcW w:w="556" w:type="dxa"/>
            <w:vMerge/>
            <w:shd w:val="clear" w:color="auto" w:fill="auto"/>
            <w:vAlign w:val="center"/>
          </w:tcPr>
          <w:p w:rsidR="009670A9" w:rsidRPr="00F1679B" w:rsidRDefault="009670A9" w:rsidP="009832CF">
            <w:pPr>
              <w:widowControl w:val="0"/>
              <w:ind w:left="142" w:hanging="142"/>
              <w:jc w:val="center"/>
              <w:rPr>
                <w:sz w:val="24"/>
                <w:lang w:val="uk-UA"/>
              </w:rPr>
            </w:pPr>
          </w:p>
        </w:tc>
        <w:tc>
          <w:tcPr>
            <w:tcW w:w="7978" w:type="dxa"/>
            <w:vMerge/>
            <w:shd w:val="clear" w:color="auto" w:fill="auto"/>
            <w:vAlign w:val="center"/>
          </w:tcPr>
          <w:p w:rsidR="009670A9" w:rsidRPr="00F1679B" w:rsidRDefault="009670A9" w:rsidP="009832CF">
            <w:pPr>
              <w:widowControl w:val="0"/>
              <w:jc w:val="center"/>
              <w:rPr>
                <w:sz w:val="24"/>
                <w:lang w:val="uk-UA"/>
              </w:rPr>
            </w:pPr>
          </w:p>
        </w:tc>
        <w:tc>
          <w:tcPr>
            <w:tcW w:w="1134" w:type="dxa"/>
            <w:shd w:val="clear" w:color="auto" w:fill="auto"/>
            <w:vAlign w:val="center"/>
          </w:tcPr>
          <w:p w:rsidR="009670A9" w:rsidRPr="00F1679B" w:rsidRDefault="009670A9" w:rsidP="009832CF">
            <w:pPr>
              <w:widowControl w:val="0"/>
              <w:ind w:left="-108" w:right="-108"/>
              <w:jc w:val="center"/>
              <w:rPr>
                <w:sz w:val="24"/>
                <w:lang w:val="uk-UA"/>
              </w:rPr>
            </w:pPr>
            <w:r w:rsidRPr="00F1679B">
              <w:rPr>
                <w:sz w:val="24"/>
                <w:lang w:val="uk-UA"/>
              </w:rPr>
              <w:t>ДФН</w:t>
            </w:r>
          </w:p>
        </w:tc>
      </w:tr>
      <w:tr w:rsidR="009670A9" w:rsidRPr="00F1679B" w:rsidTr="009832CF">
        <w:tc>
          <w:tcPr>
            <w:tcW w:w="9668" w:type="dxa"/>
            <w:gridSpan w:val="3"/>
            <w:shd w:val="clear" w:color="auto" w:fill="auto"/>
            <w:vAlign w:val="center"/>
          </w:tcPr>
          <w:p w:rsidR="009670A9" w:rsidRPr="00F1679B" w:rsidRDefault="009670A9" w:rsidP="009832CF">
            <w:pPr>
              <w:pStyle w:val="a3"/>
              <w:widowControl w:val="0"/>
              <w:spacing w:after="0"/>
              <w:jc w:val="center"/>
              <w:rPr>
                <w:b/>
                <w:bCs/>
                <w:caps/>
                <w:sz w:val="24"/>
                <w:lang w:val="uk-UA"/>
              </w:rPr>
            </w:pPr>
            <w:r w:rsidRPr="00F1679B">
              <w:rPr>
                <w:b/>
                <w:bCs/>
                <w:sz w:val="24"/>
                <w:lang w:val="uk-UA"/>
              </w:rPr>
              <w:t xml:space="preserve">Семестр </w:t>
            </w:r>
            <w:r w:rsidRPr="00F1679B">
              <w:rPr>
                <w:b/>
                <w:bCs/>
                <w:caps/>
                <w:sz w:val="24"/>
                <w:lang w:val="uk-UA"/>
              </w:rPr>
              <w:t>1</w:t>
            </w:r>
          </w:p>
          <w:p w:rsidR="009670A9" w:rsidRPr="00F1679B" w:rsidRDefault="009670A9" w:rsidP="009832CF">
            <w:pPr>
              <w:pStyle w:val="a3"/>
              <w:widowControl w:val="0"/>
              <w:spacing w:after="0"/>
              <w:jc w:val="center"/>
              <w:rPr>
                <w:b/>
                <w:bCs/>
                <w:caps/>
                <w:sz w:val="24"/>
                <w:lang w:val="uk-UA"/>
              </w:rPr>
            </w:pPr>
            <w:r w:rsidRPr="00F1679B">
              <w:rPr>
                <w:b/>
                <w:bCs/>
                <w:sz w:val="24"/>
                <w:lang w:val="uk-UA"/>
              </w:rPr>
              <w:t xml:space="preserve">Розділ </w:t>
            </w:r>
            <w:r w:rsidRPr="00F1679B">
              <w:rPr>
                <w:b/>
                <w:bCs/>
                <w:caps/>
                <w:sz w:val="24"/>
                <w:lang w:val="uk-UA"/>
              </w:rPr>
              <w:t xml:space="preserve">1. </w:t>
            </w:r>
            <w:proofErr w:type="spellStart"/>
            <w:r w:rsidR="004E4C81" w:rsidRPr="00F1679B">
              <w:rPr>
                <w:sz w:val="24"/>
                <w:lang w:val="uk-UA"/>
              </w:rPr>
              <w:t>.</w:t>
            </w:r>
            <w:r w:rsidR="004E4C81">
              <w:rPr>
                <w:b/>
                <w:bCs/>
                <w:sz w:val="24"/>
                <w:lang w:val="uk-UA"/>
              </w:rPr>
              <w:t>Загальна</w:t>
            </w:r>
            <w:proofErr w:type="spellEnd"/>
            <w:r w:rsidR="004E4C81">
              <w:rPr>
                <w:b/>
                <w:bCs/>
                <w:sz w:val="24"/>
                <w:lang w:val="uk-UA"/>
              </w:rPr>
              <w:t xml:space="preserve"> </w:t>
            </w:r>
            <w:proofErr w:type="spellStart"/>
            <w:r w:rsidR="004E4C81">
              <w:rPr>
                <w:b/>
                <w:bCs/>
                <w:sz w:val="24"/>
                <w:lang w:val="uk-UA"/>
              </w:rPr>
              <w:t>патоморфологія</w:t>
            </w:r>
            <w:proofErr w:type="spellEnd"/>
            <w:r w:rsidRPr="00F1679B">
              <w:rPr>
                <w:b/>
                <w:bCs/>
                <w:sz w:val="24"/>
                <w:lang w:val="uk-UA"/>
              </w:rPr>
              <w:t>.</w:t>
            </w:r>
          </w:p>
        </w:tc>
      </w:tr>
      <w:tr w:rsidR="009670A9" w:rsidRPr="00F1679B" w:rsidTr="009832CF">
        <w:tc>
          <w:tcPr>
            <w:tcW w:w="556" w:type="dxa"/>
            <w:shd w:val="clear" w:color="auto" w:fill="auto"/>
          </w:tcPr>
          <w:p w:rsidR="009670A9" w:rsidRPr="00F1679B" w:rsidRDefault="009670A9" w:rsidP="009832CF">
            <w:pPr>
              <w:pStyle w:val="a3"/>
              <w:widowControl w:val="0"/>
              <w:spacing w:after="0"/>
              <w:jc w:val="center"/>
              <w:rPr>
                <w:sz w:val="24"/>
                <w:lang w:val="uk-UA"/>
              </w:rPr>
            </w:pPr>
            <w:r w:rsidRPr="00F1679B">
              <w:rPr>
                <w:sz w:val="24"/>
                <w:lang w:val="uk-UA"/>
              </w:rPr>
              <w:t>1.</w:t>
            </w:r>
          </w:p>
        </w:tc>
        <w:tc>
          <w:tcPr>
            <w:tcW w:w="7978" w:type="dxa"/>
            <w:shd w:val="clear" w:color="auto" w:fill="auto"/>
          </w:tcPr>
          <w:p w:rsidR="009670A9" w:rsidRPr="00F1679B" w:rsidRDefault="000F30CC" w:rsidP="009832CF">
            <w:pPr>
              <w:pStyle w:val="a3"/>
              <w:widowControl w:val="0"/>
              <w:spacing w:after="0"/>
              <w:jc w:val="both"/>
              <w:rPr>
                <w:sz w:val="24"/>
                <w:lang w:val="uk-UA"/>
              </w:rPr>
            </w:pPr>
            <w:r>
              <w:rPr>
                <w:sz w:val="24"/>
                <w:lang w:val="uk-UA"/>
              </w:rPr>
              <w:t xml:space="preserve">Патологія клітини. </w:t>
            </w:r>
            <w:proofErr w:type="spellStart"/>
            <w:r>
              <w:rPr>
                <w:sz w:val="24"/>
                <w:lang w:val="uk-UA"/>
              </w:rPr>
              <w:t>Дис</w:t>
            </w:r>
            <w:r w:rsidR="00E670E7">
              <w:rPr>
                <w:sz w:val="24"/>
                <w:lang w:val="uk-UA"/>
              </w:rPr>
              <w:t>протеїнози</w:t>
            </w:r>
            <w:proofErr w:type="spellEnd"/>
            <w:r w:rsidR="00E670E7">
              <w:rPr>
                <w:sz w:val="24"/>
                <w:lang w:val="uk-UA"/>
              </w:rPr>
              <w:t>. П</w:t>
            </w:r>
            <w:r>
              <w:rPr>
                <w:sz w:val="24"/>
                <w:lang w:val="uk-UA"/>
              </w:rPr>
              <w:t>орушення</w:t>
            </w:r>
            <w:r w:rsidR="00E670E7">
              <w:rPr>
                <w:sz w:val="24"/>
                <w:lang w:val="uk-UA"/>
              </w:rPr>
              <w:t xml:space="preserve"> жиров</w:t>
            </w:r>
            <w:r>
              <w:rPr>
                <w:sz w:val="24"/>
                <w:lang w:val="uk-UA"/>
              </w:rPr>
              <w:t>ого, вуглеводного та мінерального обміну</w:t>
            </w:r>
            <w:r w:rsidR="00E670E7">
              <w:rPr>
                <w:sz w:val="24"/>
                <w:lang w:val="uk-UA"/>
              </w:rPr>
              <w:t xml:space="preserve"> Етіологія, патогенез і морфологічна характеристика змін при різних видах дистрофії.</w:t>
            </w: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556" w:type="dxa"/>
            <w:shd w:val="clear" w:color="auto" w:fill="auto"/>
          </w:tcPr>
          <w:p w:rsidR="009670A9" w:rsidRPr="00F1679B" w:rsidRDefault="009670A9" w:rsidP="009832CF">
            <w:pPr>
              <w:pStyle w:val="a3"/>
              <w:widowControl w:val="0"/>
              <w:spacing w:after="0"/>
              <w:jc w:val="center"/>
              <w:rPr>
                <w:sz w:val="24"/>
                <w:lang w:val="uk-UA"/>
              </w:rPr>
            </w:pPr>
            <w:r w:rsidRPr="00F1679B">
              <w:rPr>
                <w:sz w:val="24"/>
                <w:lang w:val="uk-UA"/>
              </w:rPr>
              <w:t>2.</w:t>
            </w:r>
          </w:p>
        </w:tc>
        <w:tc>
          <w:tcPr>
            <w:tcW w:w="7978" w:type="dxa"/>
            <w:shd w:val="clear" w:color="auto" w:fill="auto"/>
          </w:tcPr>
          <w:p w:rsidR="009670A9" w:rsidRPr="00F1679B" w:rsidRDefault="000F30CC" w:rsidP="009832CF">
            <w:pPr>
              <w:pStyle w:val="a3"/>
              <w:widowControl w:val="0"/>
              <w:spacing w:after="0"/>
              <w:jc w:val="both"/>
              <w:rPr>
                <w:sz w:val="24"/>
                <w:lang w:val="uk-UA"/>
              </w:rPr>
            </w:pPr>
            <w:r>
              <w:rPr>
                <w:bCs/>
                <w:sz w:val="24"/>
                <w:lang w:val="uk-UA"/>
              </w:rPr>
              <w:t xml:space="preserve">Розлади </w:t>
            </w:r>
            <w:proofErr w:type="spellStart"/>
            <w:r>
              <w:rPr>
                <w:bCs/>
                <w:sz w:val="24"/>
                <w:lang w:val="uk-UA"/>
              </w:rPr>
              <w:t>крово-</w:t>
            </w:r>
            <w:proofErr w:type="spellEnd"/>
            <w:r w:rsidRPr="00E248C9">
              <w:rPr>
                <w:bCs/>
                <w:sz w:val="24"/>
              </w:rPr>
              <w:t xml:space="preserve"> </w:t>
            </w:r>
            <w:r>
              <w:rPr>
                <w:bCs/>
                <w:sz w:val="24"/>
                <w:lang w:val="uk-UA"/>
              </w:rPr>
              <w:t xml:space="preserve">та </w:t>
            </w:r>
            <w:proofErr w:type="spellStart"/>
            <w:r>
              <w:rPr>
                <w:bCs/>
                <w:sz w:val="24"/>
                <w:lang w:val="uk-UA"/>
              </w:rPr>
              <w:t>лімфообігу</w:t>
            </w:r>
            <w:proofErr w:type="spellEnd"/>
            <w:r>
              <w:rPr>
                <w:bCs/>
                <w:sz w:val="24"/>
                <w:lang w:val="uk-UA"/>
              </w:rPr>
              <w:t xml:space="preserve"> та порушення вмісту тканинної рідини. Гіперемія, анемія, крововиливи, тромбоз, емболія, набряки. Етіологія. Патогенез і морфологічна характеристика</w:t>
            </w: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556" w:type="dxa"/>
            <w:shd w:val="clear" w:color="auto" w:fill="auto"/>
          </w:tcPr>
          <w:p w:rsidR="009670A9" w:rsidRPr="00F1679B" w:rsidRDefault="009670A9" w:rsidP="009832CF">
            <w:pPr>
              <w:pStyle w:val="a3"/>
              <w:widowControl w:val="0"/>
              <w:spacing w:after="0"/>
              <w:jc w:val="center"/>
              <w:rPr>
                <w:sz w:val="24"/>
                <w:lang w:val="uk-UA"/>
              </w:rPr>
            </w:pPr>
            <w:r w:rsidRPr="00F1679B">
              <w:rPr>
                <w:sz w:val="24"/>
                <w:lang w:val="uk-UA"/>
              </w:rPr>
              <w:t>3.</w:t>
            </w:r>
          </w:p>
        </w:tc>
        <w:tc>
          <w:tcPr>
            <w:tcW w:w="7978" w:type="dxa"/>
            <w:shd w:val="clear" w:color="auto" w:fill="auto"/>
          </w:tcPr>
          <w:p w:rsidR="000F30CC" w:rsidRPr="00FA517B" w:rsidRDefault="000F30CC" w:rsidP="000F30CC">
            <w:pPr>
              <w:ind w:firstLine="63"/>
              <w:jc w:val="both"/>
              <w:rPr>
                <w:sz w:val="24"/>
                <w:lang w:val="uk-UA"/>
              </w:rPr>
            </w:pPr>
            <w:r w:rsidRPr="00FA517B">
              <w:rPr>
                <w:sz w:val="24"/>
                <w:lang w:val="uk-UA"/>
              </w:rPr>
              <w:t xml:space="preserve">Запалення. Біологічна суть. Проблема загального і місцевого у розвитку запалення. Етіологія і патогенез. </w:t>
            </w:r>
            <w:r w:rsidR="00C12653">
              <w:rPr>
                <w:sz w:val="24"/>
                <w:lang w:val="uk-UA"/>
              </w:rPr>
              <w:t>Ексудативні форми запалення.</w:t>
            </w:r>
            <w:r w:rsidR="00FA7ADD" w:rsidRPr="00FA517B">
              <w:rPr>
                <w:sz w:val="24"/>
                <w:lang w:val="uk-UA"/>
              </w:rPr>
              <w:t xml:space="preserve"> </w:t>
            </w:r>
            <w:r w:rsidR="00FA7ADD">
              <w:rPr>
                <w:sz w:val="24"/>
                <w:lang w:val="uk-UA"/>
              </w:rPr>
              <w:t xml:space="preserve">Морфологічна характеристика серозного, катарального, геморагічного, фібринозного, гнійного та гнильного запалення. </w:t>
            </w:r>
            <w:r w:rsidR="00FA7ADD" w:rsidRPr="00FA517B">
              <w:rPr>
                <w:sz w:val="24"/>
                <w:lang w:val="uk-UA"/>
              </w:rPr>
              <w:t>Перебіг і наслідки</w:t>
            </w:r>
            <w:r w:rsidR="00FA7ADD">
              <w:rPr>
                <w:sz w:val="24"/>
                <w:lang w:val="uk-UA"/>
              </w:rPr>
              <w:t xml:space="preserve"> різних форм запалення.</w:t>
            </w:r>
          </w:p>
          <w:p w:rsidR="009670A9" w:rsidRPr="00F1679B" w:rsidRDefault="009670A9" w:rsidP="009832CF">
            <w:pPr>
              <w:pStyle w:val="a3"/>
              <w:widowControl w:val="0"/>
              <w:spacing w:after="0"/>
              <w:jc w:val="both"/>
              <w:rPr>
                <w:sz w:val="24"/>
                <w:lang w:val="uk-UA"/>
              </w:rPr>
            </w:pP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556" w:type="dxa"/>
            <w:shd w:val="clear" w:color="auto" w:fill="auto"/>
          </w:tcPr>
          <w:p w:rsidR="009670A9" w:rsidRPr="00F1679B" w:rsidRDefault="009670A9" w:rsidP="009832CF">
            <w:pPr>
              <w:pStyle w:val="a3"/>
              <w:widowControl w:val="0"/>
              <w:spacing w:after="0"/>
              <w:jc w:val="center"/>
              <w:rPr>
                <w:sz w:val="24"/>
                <w:lang w:val="uk-UA"/>
              </w:rPr>
            </w:pPr>
            <w:r w:rsidRPr="00F1679B">
              <w:rPr>
                <w:sz w:val="24"/>
                <w:lang w:val="uk-UA"/>
              </w:rPr>
              <w:t>4.</w:t>
            </w:r>
          </w:p>
        </w:tc>
        <w:tc>
          <w:tcPr>
            <w:tcW w:w="7978" w:type="dxa"/>
            <w:shd w:val="clear" w:color="auto" w:fill="auto"/>
          </w:tcPr>
          <w:p w:rsidR="000F30CC" w:rsidRPr="00A81721" w:rsidRDefault="000F30CC" w:rsidP="000F30CC">
            <w:pPr>
              <w:rPr>
                <w:sz w:val="24"/>
                <w:lang w:val="uk-UA"/>
              </w:rPr>
            </w:pPr>
            <w:r w:rsidRPr="00E04407">
              <w:rPr>
                <w:sz w:val="24"/>
                <w:lang w:val="uk-UA"/>
              </w:rPr>
              <w:t>Імунологія та імунопатологія. Морфологія і функція імунної системи</w:t>
            </w:r>
            <w:r>
              <w:rPr>
                <w:sz w:val="24"/>
                <w:lang w:val="uk-UA"/>
              </w:rPr>
              <w:t xml:space="preserve"> при патології.</w:t>
            </w:r>
            <w:r w:rsidRPr="00F1679B">
              <w:rPr>
                <w:bCs/>
                <w:sz w:val="24"/>
                <w:lang w:val="uk-UA"/>
              </w:rPr>
              <w:t xml:space="preserve"> </w:t>
            </w:r>
            <w:r w:rsidRPr="00A81721">
              <w:rPr>
                <w:sz w:val="24"/>
                <w:lang w:val="uk-UA"/>
              </w:rPr>
              <w:t>Патологія лімфатичних вузлів і селезі</w:t>
            </w:r>
            <w:r>
              <w:rPr>
                <w:sz w:val="24"/>
                <w:lang w:val="uk-UA"/>
              </w:rPr>
              <w:t>нки. Гіпоплазія та акцидентна</w:t>
            </w:r>
            <w:r w:rsidRPr="00A81721">
              <w:rPr>
                <w:sz w:val="24"/>
                <w:lang w:val="uk-UA"/>
              </w:rPr>
              <w:t xml:space="preserve"> інволюція </w:t>
            </w:r>
            <w:proofErr w:type="spellStart"/>
            <w:r w:rsidRPr="00A81721">
              <w:rPr>
                <w:sz w:val="24"/>
                <w:lang w:val="uk-UA"/>
              </w:rPr>
              <w:t>тимуса</w:t>
            </w:r>
            <w:proofErr w:type="spellEnd"/>
            <w:r w:rsidRPr="00A81721">
              <w:rPr>
                <w:sz w:val="24"/>
                <w:lang w:val="uk-UA"/>
              </w:rPr>
              <w:t>.</w:t>
            </w:r>
          </w:p>
          <w:p w:rsidR="009670A9" w:rsidRPr="00F1679B" w:rsidRDefault="000F30CC" w:rsidP="000F30CC">
            <w:pPr>
              <w:pStyle w:val="a3"/>
              <w:widowControl w:val="0"/>
              <w:spacing w:after="0"/>
              <w:jc w:val="both"/>
              <w:rPr>
                <w:sz w:val="24"/>
                <w:lang w:val="uk-UA"/>
              </w:rPr>
            </w:pPr>
            <w:r w:rsidRPr="007D2B9E">
              <w:rPr>
                <w:sz w:val="24"/>
                <w:lang w:val="uk-UA"/>
              </w:rPr>
              <w:t xml:space="preserve">Значення етіологічного фактору  та стану імунної системи у розвитку, перебігу </w:t>
            </w:r>
            <w:r>
              <w:rPr>
                <w:sz w:val="24"/>
                <w:lang w:val="uk-UA"/>
              </w:rPr>
              <w:t>інфекційних та незаразних хвороб і</w:t>
            </w:r>
            <w:r w:rsidRPr="007D2B9E">
              <w:rPr>
                <w:sz w:val="24"/>
                <w:lang w:val="uk-UA"/>
              </w:rPr>
              <w:t xml:space="preserve"> про</w:t>
            </w:r>
            <w:r>
              <w:rPr>
                <w:sz w:val="24"/>
                <w:lang w:val="uk-UA"/>
              </w:rPr>
              <w:t>явів</w:t>
            </w:r>
            <w:r w:rsidRPr="007D2B9E">
              <w:rPr>
                <w:sz w:val="24"/>
                <w:lang w:val="uk-UA"/>
              </w:rPr>
              <w:t xml:space="preserve"> клініко-морфологічних змін</w:t>
            </w:r>
            <w:r>
              <w:rPr>
                <w:sz w:val="24"/>
                <w:lang w:val="uk-UA"/>
              </w:rPr>
              <w:t>.</w:t>
            </w: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556" w:type="dxa"/>
            <w:shd w:val="clear" w:color="auto" w:fill="auto"/>
          </w:tcPr>
          <w:p w:rsidR="009670A9" w:rsidRPr="00F1679B" w:rsidRDefault="009670A9" w:rsidP="009832CF">
            <w:pPr>
              <w:pStyle w:val="a3"/>
              <w:widowControl w:val="0"/>
              <w:spacing w:after="0"/>
              <w:jc w:val="center"/>
              <w:rPr>
                <w:sz w:val="24"/>
                <w:lang w:val="uk-UA"/>
              </w:rPr>
            </w:pPr>
            <w:r w:rsidRPr="00F1679B">
              <w:rPr>
                <w:sz w:val="24"/>
                <w:lang w:val="uk-UA"/>
              </w:rPr>
              <w:t>5.</w:t>
            </w:r>
          </w:p>
        </w:tc>
        <w:tc>
          <w:tcPr>
            <w:tcW w:w="7978" w:type="dxa"/>
            <w:shd w:val="clear" w:color="auto" w:fill="auto"/>
          </w:tcPr>
          <w:p w:rsidR="009670A9" w:rsidRPr="00F1679B" w:rsidRDefault="000F30CC" w:rsidP="000F30CC">
            <w:pPr>
              <w:rPr>
                <w:sz w:val="24"/>
                <w:lang w:val="uk-UA"/>
              </w:rPr>
            </w:pPr>
            <w:r w:rsidRPr="00FA517B">
              <w:rPr>
                <w:bCs/>
                <w:sz w:val="24"/>
                <w:lang w:val="uk-UA"/>
              </w:rPr>
              <w:t>Компенсаторні і пристосувальні процеси</w:t>
            </w:r>
            <w:r w:rsidRPr="00FA517B">
              <w:rPr>
                <w:sz w:val="24"/>
                <w:lang w:val="uk-UA"/>
              </w:rPr>
              <w:t xml:space="preserve"> Атрофія і гіпоплазія. Гіпертрофія та гіперплазія.</w:t>
            </w:r>
            <w:r>
              <w:rPr>
                <w:sz w:val="24"/>
                <w:lang w:val="uk-UA"/>
              </w:rPr>
              <w:t xml:space="preserve"> </w:t>
            </w:r>
            <w:r w:rsidRPr="00FA517B">
              <w:rPr>
                <w:sz w:val="24"/>
                <w:lang w:val="uk-UA"/>
              </w:rPr>
              <w:t>Регенерація: фізіологічна, репаративна й патологічна. Суть, різновидності, морфологічна характеристика</w:t>
            </w: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556" w:type="dxa"/>
            <w:shd w:val="clear" w:color="auto" w:fill="auto"/>
          </w:tcPr>
          <w:p w:rsidR="009670A9" w:rsidRPr="00F1679B" w:rsidRDefault="009670A9" w:rsidP="009832CF">
            <w:pPr>
              <w:pStyle w:val="a3"/>
              <w:widowControl w:val="0"/>
              <w:spacing w:after="0"/>
              <w:jc w:val="center"/>
              <w:rPr>
                <w:sz w:val="24"/>
                <w:lang w:val="uk-UA"/>
              </w:rPr>
            </w:pPr>
            <w:r w:rsidRPr="00F1679B">
              <w:rPr>
                <w:sz w:val="24"/>
                <w:lang w:val="uk-UA"/>
              </w:rPr>
              <w:t>6.</w:t>
            </w:r>
          </w:p>
        </w:tc>
        <w:tc>
          <w:tcPr>
            <w:tcW w:w="7978" w:type="dxa"/>
            <w:shd w:val="clear" w:color="auto" w:fill="auto"/>
          </w:tcPr>
          <w:p w:rsidR="009670A9" w:rsidRPr="00F1679B" w:rsidRDefault="000F30CC" w:rsidP="009832CF">
            <w:pPr>
              <w:pStyle w:val="a3"/>
              <w:widowControl w:val="0"/>
              <w:spacing w:after="0"/>
              <w:jc w:val="both"/>
              <w:rPr>
                <w:sz w:val="24"/>
                <w:lang w:val="uk-UA"/>
              </w:rPr>
            </w:pPr>
            <w:r w:rsidRPr="00FA517B">
              <w:rPr>
                <w:sz w:val="24"/>
                <w:lang w:val="uk-UA"/>
              </w:rPr>
              <w:t>Пухлини. Визначення, етіологія, патогенез. Зовнішній вигляд і будова пухлин. Класифікація пухлин. Термінологія. Морфологічна характеристика окремих видів пухлин.</w:t>
            </w:r>
            <w:r>
              <w:rPr>
                <w:sz w:val="24"/>
                <w:lang w:val="uk-UA"/>
              </w:rPr>
              <w:t xml:space="preserve"> Значення гістологічних методів при діагностиці пухлин</w:t>
            </w: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8534" w:type="dxa"/>
            <w:gridSpan w:val="2"/>
            <w:shd w:val="clear" w:color="auto" w:fill="auto"/>
          </w:tcPr>
          <w:p w:rsidR="009670A9" w:rsidRPr="00F1679B" w:rsidRDefault="009670A9" w:rsidP="009832CF">
            <w:pPr>
              <w:widowControl w:val="0"/>
              <w:rPr>
                <w:b/>
                <w:sz w:val="24"/>
                <w:lang w:val="uk-UA"/>
              </w:rPr>
            </w:pPr>
            <w:r w:rsidRPr="00F1679B">
              <w:rPr>
                <w:b/>
                <w:sz w:val="24"/>
                <w:lang w:val="uk-UA"/>
              </w:rPr>
              <w:t>Разом за розділом 1</w:t>
            </w:r>
          </w:p>
        </w:tc>
        <w:tc>
          <w:tcPr>
            <w:tcW w:w="1134" w:type="dxa"/>
            <w:shd w:val="clear" w:color="auto" w:fill="auto"/>
          </w:tcPr>
          <w:p w:rsidR="009670A9" w:rsidRPr="00F1679B" w:rsidRDefault="000F30CC" w:rsidP="009832CF">
            <w:pPr>
              <w:widowControl w:val="0"/>
              <w:jc w:val="center"/>
              <w:rPr>
                <w:b/>
                <w:sz w:val="24"/>
                <w:lang w:val="uk-UA"/>
              </w:rPr>
            </w:pPr>
            <w:r>
              <w:rPr>
                <w:b/>
                <w:sz w:val="24"/>
                <w:lang w:val="uk-UA"/>
              </w:rPr>
              <w:t>12</w:t>
            </w:r>
          </w:p>
        </w:tc>
      </w:tr>
      <w:tr w:rsidR="009670A9" w:rsidRPr="00F1679B" w:rsidTr="009832CF">
        <w:tc>
          <w:tcPr>
            <w:tcW w:w="9668" w:type="dxa"/>
            <w:gridSpan w:val="3"/>
            <w:shd w:val="clear" w:color="auto" w:fill="auto"/>
            <w:vAlign w:val="center"/>
          </w:tcPr>
          <w:p w:rsidR="009670A9" w:rsidRPr="00F1679B" w:rsidRDefault="009670A9" w:rsidP="009832CF">
            <w:pPr>
              <w:pStyle w:val="a3"/>
              <w:widowControl w:val="0"/>
              <w:spacing w:after="0"/>
              <w:jc w:val="center"/>
              <w:rPr>
                <w:b/>
                <w:bCs/>
                <w:caps/>
                <w:sz w:val="24"/>
                <w:lang w:val="uk-UA"/>
              </w:rPr>
            </w:pPr>
            <w:r w:rsidRPr="00F1679B">
              <w:rPr>
                <w:b/>
                <w:bCs/>
                <w:sz w:val="24"/>
                <w:lang w:val="uk-UA"/>
              </w:rPr>
              <w:t xml:space="preserve">Розділ 2. </w:t>
            </w:r>
            <w:r w:rsidR="000F30CC" w:rsidRPr="00F1679B">
              <w:rPr>
                <w:b/>
                <w:bCs/>
                <w:sz w:val="24"/>
                <w:lang w:val="uk-UA"/>
              </w:rPr>
              <w:t>.</w:t>
            </w:r>
            <w:r w:rsidR="000F30CC" w:rsidRPr="00F1679B">
              <w:rPr>
                <w:sz w:val="24"/>
                <w:lang w:val="uk-UA"/>
              </w:rPr>
              <w:t xml:space="preserve"> </w:t>
            </w:r>
            <w:proofErr w:type="spellStart"/>
            <w:r w:rsidR="000F30CC">
              <w:rPr>
                <w:b/>
                <w:bCs/>
                <w:sz w:val="24"/>
                <w:lang w:val="uk-UA"/>
              </w:rPr>
              <w:t>Органопатологія</w:t>
            </w:r>
            <w:proofErr w:type="spellEnd"/>
            <w:r w:rsidR="000F30CC">
              <w:rPr>
                <w:b/>
                <w:bCs/>
                <w:sz w:val="24"/>
                <w:lang w:val="uk-UA"/>
              </w:rPr>
              <w:t xml:space="preserve"> та морфологічні методи дослідження</w:t>
            </w:r>
          </w:p>
        </w:tc>
      </w:tr>
      <w:tr w:rsidR="009670A9" w:rsidRPr="00F1679B" w:rsidTr="009832CF">
        <w:tc>
          <w:tcPr>
            <w:tcW w:w="556" w:type="dxa"/>
            <w:shd w:val="clear" w:color="auto" w:fill="auto"/>
          </w:tcPr>
          <w:p w:rsidR="009670A9" w:rsidRPr="00F1679B" w:rsidRDefault="000F30CC" w:rsidP="009832CF">
            <w:pPr>
              <w:pStyle w:val="a3"/>
              <w:widowControl w:val="0"/>
              <w:spacing w:after="0"/>
              <w:jc w:val="center"/>
              <w:rPr>
                <w:sz w:val="24"/>
                <w:lang w:val="uk-UA"/>
              </w:rPr>
            </w:pPr>
            <w:r>
              <w:rPr>
                <w:sz w:val="24"/>
                <w:lang w:val="uk-UA"/>
              </w:rPr>
              <w:t>7</w:t>
            </w:r>
            <w:r w:rsidR="009670A9" w:rsidRPr="00F1679B">
              <w:rPr>
                <w:sz w:val="24"/>
                <w:lang w:val="uk-UA"/>
              </w:rPr>
              <w:t>.</w:t>
            </w:r>
          </w:p>
        </w:tc>
        <w:tc>
          <w:tcPr>
            <w:tcW w:w="7978" w:type="dxa"/>
            <w:shd w:val="clear" w:color="auto" w:fill="auto"/>
          </w:tcPr>
          <w:p w:rsidR="000F30CC" w:rsidRDefault="000F30CC" w:rsidP="000F30CC">
            <w:pPr>
              <w:jc w:val="both"/>
              <w:rPr>
                <w:sz w:val="24"/>
                <w:lang w:val="uk-UA"/>
              </w:rPr>
            </w:pPr>
            <w:r w:rsidRPr="00A81721">
              <w:rPr>
                <w:sz w:val="24"/>
                <w:lang w:val="uk-UA"/>
              </w:rPr>
              <w:t xml:space="preserve">Вступ до спеціальної </w:t>
            </w:r>
            <w:proofErr w:type="spellStart"/>
            <w:r w:rsidRPr="00A81721">
              <w:rPr>
                <w:sz w:val="24"/>
                <w:lang w:val="uk-UA"/>
              </w:rPr>
              <w:t>патанатомії</w:t>
            </w:r>
            <w:proofErr w:type="spellEnd"/>
            <w:r w:rsidRPr="00A81721">
              <w:rPr>
                <w:sz w:val="24"/>
                <w:lang w:val="uk-UA"/>
              </w:rPr>
              <w:t xml:space="preserve">. Вчення про </w:t>
            </w:r>
            <w:proofErr w:type="spellStart"/>
            <w:r w:rsidRPr="00A81721">
              <w:rPr>
                <w:sz w:val="24"/>
                <w:lang w:val="uk-UA"/>
              </w:rPr>
              <w:t>органопатологію</w:t>
            </w:r>
            <w:proofErr w:type="spellEnd"/>
            <w:r w:rsidRPr="00A81721">
              <w:rPr>
                <w:sz w:val="24"/>
                <w:lang w:val="uk-UA"/>
              </w:rPr>
              <w:t xml:space="preserve"> і нозологію. Патологія хвороб органів серцево-судинної системи. Хвороби кровотворних органів. Хвороби перикарду. Хвороби серця. </w:t>
            </w:r>
            <w:r w:rsidRPr="00A81721">
              <w:rPr>
                <w:sz w:val="24"/>
                <w:lang w:val="uk-UA"/>
              </w:rPr>
              <w:lastRenderedPageBreak/>
              <w:t xml:space="preserve">Артеріосклероз, васкуліти, артрити, аневризми. </w:t>
            </w:r>
          </w:p>
          <w:p w:rsidR="009670A9" w:rsidRPr="00F1679B" w:rsidRDefault="000F30CC" w:rsidP="000F30CC">
            <w:pPr>
              <w:pStyle w:val="a3"/>
              <w:widowControl w:val="0"/>
              <w:spacing w:after="0"/>
              <w:jc w:val="both"/>
              <w:rPr>
                <w:sz w:val="24"/>
                <w:lang w:val="uk-UA"/>
              </w:rPr>
            </w:pPr>
            <w:proofErr w:type="spellStart"/>
            <w:r w:rsidRPr="00A81721">
              <w:rPr>
                <w:sz w:val="24"/>
              </w:rPr>
              <w:t>Патоморфологія</w:t>
            </w:r>
            <w:proofErr w:type="spellEnd"/>
            <w:r w:rsidRPr="00A81721">
              <w:rPr>
                <w:sz w:val="24"/>
              </w:rPr>
              <w:t xml:space="preserve"> хвороб </w:t>
            </w:r>
            <w:proofErr w:type="spellStart"/>
            <w:r w:rsidRPr="00A81721">
              <w:rPr>
                <w:sz w:val="24"/>
              </w:rPr>
              <w:t>органів</w:t>
            </w:r>
            <w:proofErr w:type="spellEnd"/>
            <w:r w:rsidRPr="00A81721">
              <w:rPr>
                <w:sz w:val="24"/>
              </w:rPr>
              <w:t xml:space="preserve"> </w:t>
            </w:r>
            <w:proofErr w:type="spellStart"/>
            <w:r w:rsidRPr="00A81721">
              <w:rPr>
                <w:sz w:val="24"/>
              </w:rPr>
              <w:t>травлення</w:t>
            </w:r>
            <w:proofErr w:type="spellEnd"/>
            <w:r w:rsidRPr="00A81721">
              <w:rPr>
                <w:sz w:val="24"/>
              </w:rPr>
              <w:t xml:space="preserve">. </w:t>
            </w:r>
            <w:proofErr w:type="spellStart"/>
            <w:r w:rsidRPr="00A81721">
              <w:rPr>
                <w:sz w:val="24"/>
              </w:rPr>
              <w:t>Гепатози</w:t>
            </w:r>
            <w:proofErr w:type="spellEnd"/>
            <w:r w:rsidRPr="00A81721">
              <w:rPr>
                <w:sz w:val="24"/>
              </w:rPr>
              <w:t xml:space="preserve">. </w:t>
            </w:r>
            <w:proofErr w:type="spellStart"/>
            <w:r w:rsidRPr="00A81721">
              <w:rPr>
                <w:sz w:val="24"/>
              </w:rPr>
              <w:t>Гепатити</w:t>
            </w:r>
            <w:proofErr w:type="spellEnd"/>
            <w:r w:rsidRPr="00A81721">
              <w:rPr>
                <w:sz w:val="24"/>
              </w:rPr>
              <w:t xml:space="preserve">. </w:t>
            </w:r>
            <w:proofErr w:type="spellStart"/>
            <w:r w:rsidRPr="00A81721">
              <w:rPr>
                <w:sz w:val="24"/>
              </w:rPr>
              <w:t>Цироз</w:t>
            </w:r>
            <w:proofErr w:type="spellEnd"/>
            <w:r w:rsidRPr="00A81721">
              <w:rPr>
                <w:sz w:val="24"/>
              </w:rPr>
              <w:t xml:space="preserve"> </w:t>
            </w:r>
            <w:proofErr w:type="spellStart"/>
            <w:r w:rsidRPr="00A81721">
              <w:rPr>
                <w:sz w:val="24"/>
              </w:rPr>
              <w:t>печінки</w:t>
            </w:r>
            <w:proofErr w:type="spellEnd"/>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lastRenderedPageBreak/>
              <w:t>2</w:t>
            </w:r>
          </w:p>
        </w:tc>
      </w:tr>
      <w:tr w:rsidR="009670A9" w:rsidRPr="00F1679B" w:rsidTr="009832CF">
        <w:tc>
          <w:tcPr>
            <w:tcW w:w="556" w:type="dxa"/>
            <w:shd w:val="clear" w:color="auto" w:fill="auto"/>
          </w:tcPr>
          <w:p w:rsidR="009670A9" w:rsidRPr="00F1679B" w:rsidRDefault="009E43D7" w:rsidP="009832CF">
            <w:pPr>
              <w:pStyle w:val="a3"/>
              <w:widowControl w:val="0"/>
              <w:spacing w:after="0"/>
              <w:jc w:val="center"/>
              <w:rPr>
                <w:sz w:val="24"/>
                <w:lang w:val="uk-UA"/>
              </w:rPr>
            </w:pPr>
            <w:r>
              <w:rPr>
                <w:sz w:val="24"/>
                <w:lang w:val="uk-UA"/>
              </w:rPr>
              <w:lastRenderedPageBreak/>
              <w:t>8</w:t>
            </w:r>
            <w:r w:rsidR="009670A9" w:rsidRPr="00F1679B">
              <w:rPr>
                <w:sz w:val="24"/>
                <w:lang w:val="uk-UA"/>
              </w:rPr>
              <w:t>.</w:t>
            </w:r>
          </w:p>
        </w:tc>
        <w:tc>
          <w:tcPr>
            <w:tcW w:w="7978" w:type="dxa"/>
            <w:shd w:val="clear" w:color="auto" w:fill="auto"/>
          </w:tcPr>
          <w:p w:rsidR="009670A9" w:rsidRPr="00F1679B" w:rsidRDefault="000F30CC" w:rsidP="00043DA6">
            <w:pPr>
              <w:jc w:val="both"/>
              <w:rPr>
                <w:sz w:val="24"/>
                <w:lang w:val="uk-UA"/>
              </w:rPr>
            </w:pPr>
            <w:proofErr w:type="spellStart"/>
            <w:r w:rsidRPr="00A81721">
              <w:rPr>
                <w:sz w:val="24"/>
                <w:lang w:val="uk-UA"/>
              </w:rPr>
              <w:t>Патоморфологія</w:t>
            </w:r>
            <w:proofErr w:type="spellEnd"/>
            <w:r w:rsidRPr="00A81721">
              <w:rPr>
                <w:sz w:val="24"/>
                <w:lang w:val="uk-UA"/>
              </w:rPr>
              <w:t xml:space="preserve"> органів дихання. Риніт, ларингіт, трахеїт, бронхіт. Ателектаз і емфізема легень, морфологічна характеристика. Набряк легень. Бронхопневмонія та пневмонії, етіологія, патогенез, морфологічна х-ка і наслідки.</w:t>
            </w:r>
            <w:r w:rsidR="00043DA6" w:rsidRPr="00E737EA">
              <w:rPr>
                <w:sz w:val="24"/>
                <w:lang w:val="uk-UA"/>
              </w:rPr>
              <w:t xml:space="preserve"> </w:t>
            </w: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556" w:type="dxa"/>
            <w:shd w:val="clear" w:color="auto" w:fill="auto"/>
          </w:tcPr>
          <w:p w:rsidR="009670A9" w:rsidRPr="00F1679B" w:rsidRDefault="009E43D7" w:rsidP="009832CF">
            <w:pPr>
              <w:pStyle w:val="a3"/>
              <w:widowControl w:val="0"/>
              <w:spacing w:after="0"/>
              <w:jc w:val="center"/>
              <w:rPr>
                <w:sz w:val="24"/>
                <w:lang w:val="uk-UA"/>
              </w:rPr>
            </w:pPr>
            <w:r>
              <w:rPr>
                <w:sz w:val="24"/>
                <w:lang w:val="uk-UA"/>
              </w:rPr>
              <w:t>9</w:t>
            </w:r>
            <w:r w:rsidR="009670A9" w:rsidRPr="00F1679B">
              <w:rPr>
                <w:sz w:val="24"/>
                <w:lang w:val="uk-UA"/>
              </w:rPr>
              <w:t>.</w:t>
            </w:r>
          </w:p>
        </w:tc>
        <w:tc>
          <w:tcPr>
            <w:tcW w:w="7978" w:type="dxa"/>
            <w:shd w:val="clear" w:color="auto" w:fill="auto"/>
          </w:tcPr>
          <w:p w:rsidR="009E43D7" w:rsidRDefault="009E43D7" w:rsidP="009E43D7">
            <w:pPr>
              <w:jc w:val="both"/>
              <w:rPr>
                <w:sz w:val="24"/>
                <w:lang w:val="uk-UA"/>
              </w:rPr>
            </w:pPr>
            <w:r w:rsidRPr="00F1679B">
              <w:rPr>
                <w:sz w:val="24"/>
                <w:lang w:val="uk-UA"/>
              </w:rPr>
              <w:t xml:space="preserve">Об’єкти та методи </w:t>
            </w:r>
            <w:r>
              <w:rPr>
                <w:sz w:val="24"/>
                <w:lang w:val="uk-UA"/>
              </w:rPr>
              <w:t>патолого</w:t>
            </w:r>
            <w:r w:rsidRPr="00F1679B">
              <w:rPr>
                <w:sz w:val="24"/>
                <w:lang w:val="uk-UA"/>
              </w:rPr>
              <w:t>анатомічних досліджень</w:t>
            </w:r>
            <w:r>
              <w:rPr>
                <w:sz w:val="24"/>
                <w:lang w:val="uk-UA"/>
              </w:rPr>
              <w:t xml:space="preserve"> Особливості техніки</w:t>
            </w:r>
            <w:r w:rsidRPr="00E737EA">
              <w:rPr>
                <w:sz w:val="24"/>
                <w:lang w:val="uk-UA"/>
              </w:rPr>
              <w:t xml:space="preserve"> патологоанатомічного  розтину</w:t>
            </w:r>
            <w:r>
              <w:rPr>
                <w:sz w:val="24"/>
                <w:lang w:val="uk-UA"/>
              </w:rPr>
              <w:t xml:space="preserve"> різних видів тварин.</w:t>
            </w:r>
            <w:r w:rsidRPr="00E737EA">
              <w:rPr>
                <w:sz w:val="24"/>
                <w:lang w:val="uk-UA"/>
              </w:rPr>
              <w:t xml:space="preserve"> </w:t>
            </w:r>
            <w:r>
              <w:rPr>
                <w:sz w:val="24"/>
                <w:lang w:val="uk-UA"/>
              </w:rPr>
              <w:t xml:space="preserve">Відбір та фіксація взірців тканин. Гістологічні </w:t>
            </w:r>
            <w:r w:rsidR="00D268D0">
              <w:rPr>
                <w:sz w:val="24"/>
                <w:lang w:val="uk-UA"/>
              </w:rPr>
              <w:t xml:space="preserve">та гістохімічні </w:t>
            </w:r>
            <w:r>
              <w:rPr>
                <w:sz w:val="24"/>
                <w:lang w:val="uk-UA"/>
              </w:rPr>
              <w:t>методи дослідження.</w:t>
            </w:r>
          </w:p>
          <w:p w:rsidR="009670A9" w:rsidRPr="00F1679B" w:rsidRDefault="009E43D7" w:rsidP="00043DA6">
            <w:pPr>
              <w:jc w:val="both"/>
              <w:rPr>
                <w:sz w:val="24"/>
                <w:lang w:val="uk-UA"/>
              </w:rPr>
            </w:pPr>
            <w:proofErr w:type="spellStart"/>
            <w:r>
              <w:rPr>
                <w:sz w:val="24"/>
                <w:lang w:val="uk-UA"/>
              </w:rPr>
              <w:t>Нейрогістохімічні</w:t>
            </w:r>
            <w:proofErr w:type="spellEnd"/>
            <w:r>
              <w:rPr>
                <w:sz w:val="24"/>
                <w:lang w:val="uk-UA"/>
              </w:rPr>
              <w:t xml:space="preserve"> методи дослідження.</w:t>
            </w:r>
            <w:r w:rsidR="009670A9" w:rsidRPr="00F1679B">
              <w:rPr>
                <w:sz w:val="24"/>
                <w:lang w:val="uk-UA"/>
              </w:rPr>
              <w:t>)</w:t>
            </w:r>
          </w:p>
        </w:tc>
        <w:tc>
          <w:tcPr>
            <w:tcW w:w="1134" w:type="dxa"/>
            <w:shd w:val="clear" w:color="auto" w:fill="auto"/>
            <w:vAlign w:val="center"/>
          </w:tcPr>
          <w:p w:rsidR="009670A9" w:rsidRPr="00F1679B" w:rsidRDefault="009670A9" w:rsidP="009832CF">
            <w:pPr>
              <w:pStyle w:val="a3"/>
              <w:widowControl w:val="0"/>
              <w:spacing w:after="0"/>
              <w:ind w:left="-108" w:right="-108"/>
              <w:jc w:val="center"/>
              <w:rPr>
                <w:sz w:val="24"/>
                <w:lang w:val="uk-UA"/>
              </w:rPr>
            </w:pPr>
            <w:r w:rsidRPr="00F1679B">
              <w:rPr>
                <w:sz w:val="24"/>
                <w:lang w:val="uk-UA"/>
              </w:rPr>
              <w:t>2</w:t>
            </w:r>
          </w:p>
        </w:tc>
      </w:tr>
      <w:tr w:rsidR="009670A9" w:rsidRPr="00F1679B" w:rsidTr="009832CF">
        <w:tc>
          <w:tcPr>
            <w:tcW w:w="8534" w:type="dxa"/>
            <w:gridSpan w:val="2"/>
            <w:shd w:val="clear" w:color="auto" w:fill="auto"/>
          </w:tcPr>
          <w:p w:rsidR="009670A9" w:rsidRPr="00F1679B" w:rsidRDefault="009670A9" w:rsidP="009832CF">
            <w:pPr>
              <w:widowControl w:val="0"/>
              <w:rPr>
                <w:b/>
                <w:sz w:val="24"/>
                <w:lang w:val="uk-UA"/>
              </w:rPr>
            </w:pPr>
            <w:r w:rsidRPr="00F1679B">
              <w:rPr>
                <w:b/>
                <w:sz w:val="24"/>
                <w:lang w:val="uk-UA"/>
              </w:rPr>
              <w:t>Разом за розділом 2</w:t>
            </w:r>
          </w:p>
        </w:tc>
        <w:tc>
          <w:tcPr>
            <w:tcW w:w="1134" w:type="dxa"/>
            <w:shd w:val="clear" w:color="auto" w:fill="auto"/>
          </w:tcPr>
          <w:p w:rsidR="009670A9" w:rsidRPr="00F1679B" w:rsidRDefault="009670A9" w:rsidP="009832CF">
            <w:pPr>
              <w:widowControl w:val="0"/>
              <w:jc w:val="center"/>
              <w:rPr>
                <w:b/>
                <w:sz w:val="24"/>
                <w:lang w:val="uk-UA"/>
              </w:rPr>
            </w:pPr>
            <w:r w:rsidRPr="00F1679B">
              <w:rPr>
                <w:b/>
                <w:sz w:val="24"/>
                <w:lang w:val="uk-UA"/>
              </w:rPr>
              <w:t>6</w:t>
            </w:r>
          </w:p>
        </w:tc>
      </w:tr>
      <w:tr w:rsidR="00FA7ADD" w:rsidRPr="00F1679B" w:rsidTr="009832CF">
        <w:tc>
          <w:tcPr>
            <w:tcW w:w="8534" w:type="dxa"/>
            <w:gridSpan w:val="2"/>
            <w:shd w:val="clear" w:color="auto" w:fill="auto"/>
          </w:tcPr>
          <w:p w:rsidR="00FA7ADD" w:rsidRPr="00F1679B" w:rsidRDefault="00FA7ADD" w:rsidP="009832CF">
            <w:pPr>
              <w:widowControl w:val="0"/>
              <w:rPr>
                <w:b/>
                <w:sz w:val="24"/>
                <w:lang w:val="uk-UA"/>
              </w:rPr>
            </w:pPr>
            <w:r>
              <w:rPr>
                <w:b/>
                <w:sz w:val="24"/>
                <w:lang w:val="uk-UA"/>
              </w:rPr>
              <w:t>Усього годин</w:t>
            </w:r>
          </w:p>
        </w:tc>
        <w:tc>
          <w:tcPr>
            <w:tcW w:w="1134" w:type="dxa"/>
            <w:shd w:val="clear" w:color="auto" w:fill="auto"/>
          </w:tcPr>
          <w:p w:rsidR="00FA7ADD" w:rsidRPr="00F1679B" w:rsidRDefault="00FA7ADD" w:rsidP="009832CF">
            <w:pPr>
              <w:widowControl w:val="0"/>
              <w:jc w:val="center"/>
              <w:rPr>
                <w:b/>
                <w:sz w:val="24"/>
                <w:lang w:val="uk-UA"/>
              </w:rPr>
            </w:pPr>
            <w:r>
              <w:rPr>
                <w:b/>
                <w:sz w:val="24"/>
                <w:lang w:val="uk-UA"/>
              </w:rPr>
              <w:t>18</w:t>
            </w:r>
          </w:p>
        </w:tc>
      </w:tr>
    </w:tbl>
    <w:p w:rsidR="009670A9" w:rsidRPr="00F1679B" w:rsidRDefault="009670A9" w:rsidP="009670A9">
      <w:pPr>
        <w:widowControl w:val="0"/>
        <w:ind w:left="567"/>
        <w:rPr>
          <w:b/>
          <w:sz w:val="24"/>
          <w:lang w:val="uk-UA"/>
        </w:rPr>
      </w:pPr>
      <w:r w:rsidRPr="00F1679B">
        <w:rPr>
          <w:b/>
          <w:sz w:val="24"/>
          <w:lang w:val="uk-UA"/>
        </w:rPr>
        <w:t>3.4. Самостійна робота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67"/>
        <w:gridCol w:w="1134"/>
      </w:tblGrid>
      <w:tr w:rsidR="009670A9" w:rsidRPr="00F1679B" w:rsidTr="009E43D7">
        <w:tc>
          <w:tcPr>
            <w:tcW w:w="567" w:type="dxa"/>
            <w:vMerge w:val="restart"/>
            <w:shd w:val="clear" w:color="auto" w:fill="auto"/>
            <w:vAlign w:val="center"/>
          </w:tcPr>
          <w:p w:rsidR="009670A9" w:rsidRPr="00F1679B" w:rsidRDefault="009670A9" w:rsidP="009832CF">
            <w:pPr>
              <w:widowControl w:val="0"/>
              <w:ind w:left="142" w:hanging="142"/>
              <w:jc w:val="center"/>
              <w:rPr>
                <w:sz w:val="24"/>
                <w:lang w:val="uk-UA"/>
              </w:rPr>
            </w:pPr>
            <w:r w:rsidRPr="00F1679B">
              <w:rPr>
                <w:sz w:val="24"/>
                <w:lang w:val="uk-UA"/>
              </w:rPr>
              <w:t>№</w:t>
            </w:r>
          </w:p>
          <w:p w:rsidR="009670A9" w:rsidRPr="00F1679B" w:rsidRDefault="009670A9" w:rsidP="009832CF">
            <w:pPr>
              <w:widowControl w:val="0"/>
              <w:ind w:left="142" w:hanging="142"/>
              <w:jc w:val="center"/>
              <w:rPr>
                <w:sz w:val="24"/>
                <w:lang w:val="uk-UA"/>
              </w:rPr>
            </w:pPr>
            <w:r w:rsidRPr="00F1679B">
              <w:rPr>
                <w:sz w:val="24"/>
                <w:lang w:val="uk-UA"/>
              </w:rPr>
              <w:t>з/п</w:t>
            </w:r>
          </w:p>
        </w:tc>
        <w:tc>
          <w:tcPr>
            <w:tcW w:w="7967" w:type="dxa"/>
            <w:vMerge w:val="restart"/>
            <w:shd w:val="clear" w:color="auto" w:fill="auto"/>
            <w:vAlign w:val="center"/>
          </w:tcPr>
          <w:p w:rsidR="009670A9" w:rsidRPr="00F1679B" w:rsidRDefault="009670A9" w:rsidP="009832CF">
            <w:pPr>
              <w:widowControl w:val="0"/>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9670A9" w:rsidRPr="00F1679B" w:rsidRDefault="009670A9" w:rsidP="009832CF">
            <w:pPr>
              <w:widowControl w:val="0"/>
              <w:ind w:left="-108" w:right="-108"/>
              <w:jc w:val="center"/>
              <w:rPr>
                <w:sz w:val="24"/>
                <w:lang w:val="uk-UA"/>
              </w:rPr>
            </w:pPr>
            <w:r w:rsidRPr="00F1679B">
              <w:rPr>
                <w:sz w:val="24"/>
                <w:lang w:val="uk-UA"/>
              </w:rPr>
              <w:t>Кількість</w:t>
            </w:r>
          </w:p>
          <w:p w:rsidR="009670A9" w:rsidRPr="00F1679B" w:rsidRDefault="009670A9" w:rsidP="009832CF">
            <w:pPr>
              <w:widowControl w:val="0"/>
              <w:ind w:left="-108" w:right="-108"/>
              <w:jc w:val="center"/>
              <w:rPr>
                <w:sz w:val="24"/>
                <w:lang w:val="uk-UA"/>
              </w:rPr>
            </w:pPr>
            <w:r w:rsidRPr="00F1679B">
              <w:rPr>
                <w:sz w:val="24"/>
                <w:lang w:val="uk-UA"/>
              </w:rPr>
              <w:t>годин</w:t>
            </w:r>
          </w:p>
        </w:tc>
      </w:tr>
      <w:tr w:rsidR="009670A9" w:rsidRPr="00F1679B" w:rsidTr="009E43D7">
        <w:trPr>
          <w:trHeight w:val="492"/>
        </w:trPr>
        <w:tc>
          <w:tcPr>
            <w:tcW w:w="567" w:type="dxa"/>
            <w:vMerge/>
            <w:shd w:val="clear" w:color="auto" w:fill="auto"/>
            <w:vAlign w:val="center"/>
          </w:tcPr>
          <w:p w:rsidR="009670A9" w:rsidRPr="00F1679B" w:rsidRDefault="009670A9" w:rsidP="009832CF">
            <w:pPr>
              <w:widowControl w:val="0"/>
              <w:ind w:left="142" w:hanging="142"/>
              <w:jc w:val="center"/>
              <w:rPr>
                <w:sz w:val="24"/>
                <w:lang w:val="uk-UA"/>
              </w:rPr>
            </w:pPr>
          </w:p>
        </w:tc>
        <w:tc>
          <w:tcPr>
            <w:tcW w:w="7967" w:type="dxa"/>
            <w:vMerge/>
            <w:shd w:val="clear" w:color="auto" w:fill="auto"/>
            <w:vAlign w:val="center"/>
          </w:tcPr>
          <w:p w:rsidR="009670A9" w:rsidRPr="00F1679B" w:rsidRDefault="009670A9" w:rsidP="009832CF">
            <w:pPr>
              <w:widowControl w:val="0"/>
              <w:jc w:val="center"/>
              <w:rPr>
                <w:sz w:val="24"/>
                <w:lang w:val="uk-UA"/>
              </w:rPr>
            </w:pPr>
          </w:p>
        </w:tc>
        <w:tc>
          <w:tcPr>
            <w:tcW w:w="1134" w:type="dxa"/>
            <w:shd w:val="clear" w:color="auto" w:fill="auto"/>
            <w:vAlign w:val="center"/>
          </w:tcPr>
          <w:p w:rsidR="009670A9" w:rsidRPr="00F1679B" w:rsidRDefault="009670A9" w:rsidP="009832CF">
            <w:pPr>
              <w:widowControl w:val="0"/>
              <w:ind w:left="-108" w:right="-108"/>
              <w:jc w:val="center"/>
              <w:rPr>
                <w:sz w:val="24"/>
                <w:lang w:val="uk-UA"/>
              </w:rPr>
            </w:pPr>
            <w:r w:rsidRPr="00F1679B">
              <w:rPr>
                <w:sz w:val="24"/>
                <w:lang w:val="uk-UA"/>
              </w:rPr>
              <w:t>ДФН</w:t>
            </w:r>
          </w:p>
        </w:tc>
      </w:tr>
      <w:tr w:rsidR="009670A9" w:rsidRPr="00F1679B" w:rsidTr="009E43D7">
        <w:tc>
          <w:tcPr>
            <w:tcW w:w="9668" w:type="dxa"/>
            <w:gridSpan w:val="3"/>
            <w:shd w:val="clear" w:color="auto" w:fill="auto"/>
          </w:tcPr>
          <w:p w:rsidR="009670A9" w:rsidRPr="00F1679B" w:rsidRDefault="009670A9" w:rsidP="009832CF">
            <w:pPr>
              <w:pStyle w:val="a3"/>
              <w:widowControl w:val="0"/>
              <w:spacing w:after="0"/>
              <w:jc w:val="center"/>
              <w:rPr>
                <w:b/>
                <w:bCs/>
                <w:sz w:val="24"/>
                <w:lang w:val="uk-UA"/>
              </w:rPr>
            </w:pPr>
            <w:r w:rsidRPr="00F1679B">
              <w:rPr>
                <w:b/>
                <w:bCs/>
                <w:sz w:val="24"/>
                <w:lang w:val="uk-UA"/>
              </w:rPr>
              <w:t>Семестр 1</w:t>
            </w:r>
          </w:p>
          <w:p w:rsidR="009670A9" w:rsidRPr="00F1679B" w:rsidRDefault="009670A9" w:rsidP="009832CF">
            <w:pPr>
              <w:widowControl w:val="0"/>
              <w:jc w:val="center"/>
              <w:rPr>
                <w:sz w:val="24"/>
                <w:lang w:val="uk-UA"/>
              </w:rPr>
            </w:pPr>
            <w:r w:rsidRPr="00F1679B">
              <w:rPr>
                <w:b/>
                <w:bCs/>
                <w:sz w:val="24"/>
                <w:lang w:val="uk-UA"/>
              </w:rPr>
              <w:t>Розділ 1. Кісткова система</w:t>
            </w:r>
          </w:p>
        </w:tc>
      </w:tr>
      <w:tr w:rsidR="009670A9" w:rsidRPr="00F1679B" w:rsidTr="009E43D7">
        <w:tc>
          <w:tcPr>
            <w:tcW w:w="567" w:type="dxa"/>
            <w:shd w:val="clear" w:color="auto" w:fill="auto"/>
          </w:tcPr>
          <w:p w:rsidR="009670A9" w:rsidRPr="00F1679B" w:rsidRDefault="009670A9" w:rsidP="009832CF">
            <w:pPr>
              <w:pStyle w:val="a3"/>
              <w:widowControl w:val="0"/>
              <w:spacing w:after="0"/>
              <w:jc w:val="center"/>
              <w:rPr>
                <w:sz w:val="24"/>
                <w:lang w:val="uk-UA"/>
              </w:rPr>
            </w:pPr>
            <w:r w:rsidRPr="00F1679B">
              <w:rPr>
                <w:sz w:val="24"/>
                <w:lang w:val="uk-UA"/>
              </w:rPr>
              <w:t>1.</w:t>
            </w:r>
          </w:p>
        </w:tc>
        <w:tc>
          <w:tcPr>
            <w:tcW w:w="7967" w:type="dxa"/>
            <w:shd w:val="clear" w:color="auto" w:fill="auto"/>
          </w:tcPr>
          <w:p w:rsidR="009670A9" w:rsidRPr="00A31B4E" w:rsidRDefault="00D268D0" w:rsidP="00D268D0">
            <w:pPr>
              <w:pStyle w:val="a3"/>
              <w:widowControl w:val="0"/>
              <w:spacing w:after="0"/>
              <w:jc w:val="both"/>
              <w:rPr>
                <w:sz w:val="24"/>
                <w:lang w:val="uk-UA"/>
              </w:rPr>
            </w:pPr>
            <w:r w:rsidRPr="00D65E83">
              <w:rPr>
                <w:sz w:val="24"/>
                <w:lang w:val="uk-UA"/>
              </w:rPr>
              <w:t>Загальна смерть. Посмертні зміни. Некроз і некробіоз. Причини і механізм розвитку. Морфологічна характеристика некрозу</w:t>
            </w:r>
            <w:r>
              <w:rPr>
                <w:sz w:val="24"/>
                <w:lang w:val="uk-UA"/>
              </w:rPr>
              <w:t>.</w:t>
            </w:r>
            <w:r w:rsidRPr="00D65E83">
              <w:rPr>
                <w:sz w:val="24"/>
                <w:lang w:val="uk-UA"/>
              </w:rPr>
              <w:t xml:space="preserve"> </w:t>
            </w:r>
            <w:proofErr w:type="spellStart"/>
            <w:r w:rsidR="009E43D7" w:rsidRPr="00A31B4E">
              <w:rPr>
                <w:sz w:val="24"/>
                <w:lang w:val="uk-UA"/>
              </w:rPr>
              <w:t>Апоптоз</w:t>
            </w:r>
            <w:proofErr w:type="spellEnd"/>
            <w:r w:rsidR="009E43D7" w:rsidRPr="00A31B4E">
              <w:rPr>
                <w:sz w:val="24"/>
                <w:lang w:val="uk-UA"/>
              </w:rPr>
              <w:t>.</w:t>
            </w:r>
            <w:r>
              <w:rPr>
                <w:sz w:val="24"/>
                <w:lang w:val="uk-UA"/>
              </w:rPr>
              <w:t xml:space="preserve"> Характерні морфологічні відмінності </w:t>
            </w:r>
            <w:proofErr w:type="spellStart"/>
            <w:r>
              <w:rPr>
                <w:sz w:val="24"/>
                <w:lang w:val="uk-UA"/>
              </w:rPr>
              <w:t>апоптозу</w:t>
            </w:r>
            <w:proofErr w:type="spellEnd"/>
            <w:r>
              <w:rPr>
                <w:sz w:val="24"/>
                <w:lang w:val="uk-UA"/>
              </w:rPr>
              <w:t xml:space="preserve"> та некробіозу.</w:t>
            </w:r>
            <w:r w:rsidR="002232D8" w:rsidRPr="00A31B4E">
              <w:rPr>
                <w:sz w:val="24"/>
                <w:lang w:val="uk-UA"/>
              </w:rPr>
              <w:t xml:space="preserve"> </w:t>
            </w:r>
          </w:p>
        </w:tc>
        <w:tc>
          <w:tcPr>
            <w:tcW w:w="1134" w:type="dxa"/>
            <w:shd w:val="clear" w:color="auto" w:fill="auto"/>
            <w:vAlign w:val="center"/>
          </w:tcPr>
          <w:p w:rsidR="009670A9" w:rsidRPr="00F1679B" w:rsidRDefault="00C12653" w:rsidP="009832CF">
            <w:pPr>
              <w:widowControl w:val="0"/>
              <w:jc w:val="center"/>
              <w:rPr>
                <w:sz w:val="24"/>
                <w:lang w:val="uk-UA"/>
              </w:rPr>
            </w:pPr>
            <w:r>
              <w:rPr>
                <w:sz w:val="24"/>
                <w:lang w:val="uk-UA"/>
              </w:rPr>
              <w:t>4</w:t>
            </w:r>
          </w:p>
        </w:tc>
      </w:tr>
      <w:tr w:rsidR="00C12653" w:rsidRPr="00F1679B" w:rsidTr="009E43D7">
        <w:tc>
          <w:tcPr>
            <w:tcW w:w="567" w:type="dxa"/>
            <w:shd w:val="clear" w:color="auto" w:fill="auto"/>
          </w:tcPr>
          <w:p w:rsidR="00C12653" w:rsidRPr="00F1679B" w:rsidRDefault="00FA7ADD" w:rsidP="009832CF">
            <w:pPr>
              <w:pStyle w:val="a3"/>
              <w:widowControl w:val="0"/>
              <w:spacing w:after="0"/>
              <w:jc w:val="center"/>
              <w:rPr>
                <w:sz w:val="24"/>
                <w:lang w:val="uk-UA"/>
              </w:rPr>
            </w:pPr>
            <w:r>
              <w:rPr>
                <w:sz w:val="24"/>
                <w:lang w:val="uk-UA"/>
              </w:rPr>
              <w:t>2</w:t>
            </w:r>
          </w:p>
        </w:tc>
        <w:tc>
          <w:tcPr>
            <w:tcW w:w="7967" w:type="dxa"/>
            <w:shd w:val="clear" w:color="auto" w:fill="auto"/>
          </w:tcPr>
          <w:p w:rsidR="00C12653" w:rsidRPr="00D65E83" w:rsidRDefault="00C12653" w:rsidP="00D268D0">
            <w:pPr>
              <w:pStyle w:val="a3"/>
              <w:widowControl w:val="0"/>
              <w:spacing w:after="0"/>
              <w:jc w:val="both"/>
              <w:rPr>
                <w:sz w:val="24"/>
                <w:lang w:val="uk-UA"/>
              </w:rPr>
            </w:pPr>
            <w:r w:rsidRPr="00D65E83">
              <w:rPr>
                <w:sz w:val="24"/>
                <w:lang w:val="uk-UA"/>
              </w:rPr>
              <w:t>Вуглеводні дистрофії. Порушення обміну мінеральних речовин. Причини механізм виникнення, класифікація. Морфологічна, гістохімічна та ультраструктурна характеристика</w:t>
            </w:r>
          </w:p>
        </w:tc>
        <w:tc>
          <w:tcPr>
            <w:tcW w:w="1134" w:type="dxa"/>
            <w:shd w:val="clear" w:color="auto" w:fill="auto"/>
            <w:vAlign w:val="center"/>
          </w:tcPr>
          <w:p w:rsidR="00C12653" w:rsidRDefault="00C12653" w:rsidP="009832CF">
            <w:pPr>
              <w:widowControl w:val="0"/>
              <w:jc w:val="center"/>
              <w:rPr>
                <w:sz w:val="24"/>
                <w:lang w:val="uk-UA"/>
              </w:rPr>
            </w:pPr>
            <w:r>
              <w:rPr>
                <w:sz w:val="24"/>
                <w:lang w:val="uk-UA"/>
              </w:rPr>
              <w:t>2</w:t>
            </w:r>
          </w:p>
        </w:tc>
      </w:tr>
      <w:tr w:rsidR="009670A9" w:rsidRPr="00F1679B" w:rsidTr="009E43D7">
        <w:tc>
          <w:tcPr>
            <w:tcW w:w="567" w:type="dxa"/>
            <w:shd w:val="clear" w:color="auto" w:fill="auto"/>
          </w:tcPr>
          <w:p w:rsidR="009670A9" w:rsidRPr="00F1679B" w:rsidRDefault="00FA7ADD" w:rsidP="009832CF">
            <w:pPr>
              <w:pStyle w:val="a3"/>
              <w:widowControl w:val="0"/>
              <w:spacing w:after="0"/>
              <w:jc w:val="center"/>
              <w:rPr>
                <w:sz w:val="24"/>
                <w:lang w:val="uk-UA"/>
              </w:rPr>
            </w:pPr>
            <w:r>
              <w:rPr>
                <w:sz w:val="24"/>
                <w:lang w:val="uk-UA"/>
              </w:rPr>
              <w:t>3</w:t>
            </w:r>
          </w:p>
        </w:tc>
        <w:tc>
          <w:tcPr>
            <w:tcW w:w="7967" w:type="dxa"/>
            <w:shd w:val="clear" w:color="auto" w:fill="auto"/>
          </w:tcPr>
          <w:p w:rsidR="009670A9" w:rsidRPr="00A31B4E" w:rsidRDefault="009E43D7" w:rsidP="009832CF">
            <w:pPr>
              <w:pStyle w:val="a3"/>
              <w:widowControl w:val="0"/>
              <w:spacing w:after="0"/>
              <w:jc w:val="both"/>
              <w:rPr>
                <w:sz w:val="24"/>
                <w:lang w:val="uk-UA"/>
              </w:rPr>
            </w:pPr>
            <w:r w:rsidRPr="00A31B4E">
              <w:rPr>
                <w:sz w:val="24"/>
                <w:lang w:val="uk-UA"/>
              </w:rPr>
              <w:t xml:space="preserve">Шок, </w:t>
            </w:r>
            <w:proofErr w:type="spellStart"/>
            <w:r w:rsidRPr="00A31B4E">
              <w:rPr>
                <w:sz w:val="24"/>
                <w:lang w:val="uk-UA"/>
              </w:rPr>
              <w:t>плазморагія</w:t>
            </w:r>
            <w:proofErr w:type="spellEnd"/>
            <w:r w:rsidRPr="00A31B4E">
              <w:rPr>
                <w:sz w:val="24"/>
                <w:lang w:val="uk-UA"/>
              </w:rPr>
              <w:t xml:space="preserve">, порушення </w:t>
            </w:r>
            <w:proofErr w:type="spellStart"/>
            <w:r w:rsidRPr="00A31B4E">
              <w:rPr>
                <w:sz w:val="24"/>
                <w:lang w:val="uk-UA"/>
              </w:rPr>
              <w:t>лімфообігу</w:t>
            </w:r>
            <w:proofErr w:type="spellEnd"/>
          </w:p>
        </w:tc>
        <w:tc>
          <w:tcPr>
            <w:tcW w:w="1134" w:type="dxa"/>
            <w:shd w:val="clear" w:color="auto" w:fill="auto"/>
            <w:vAlign w:val="center"/>
          </w:tcPr>
          <w:p w:rsidR="009670A9" w:rsidRPr="00F1679B" w:rsidRDefault="00886483" w:rsidP="009832CF">
            <w:pPr>
              <w:widowControl w:val="0"/>
              <w:jc w:val="center"/>
              <w:rPr>
                <w:sz w:val="24"/>
                <w:lang w:val="uk-UA"/>
              </w:rPr>
            </w:pPr>
            <w:r>
              <w:rPr>
                <w:sz w:val="24"/>
                <w:lang w:val="uk-UA"/>
              </w:rPr>
              <w:t>4</w:t>
            </w:r>
          </w:p>
        </w:tc>
      </w:tr>
      <w:tr w:rsidR="009670A9" w:rsidRPr="00F1679B" w:rsidTr="009E43D7">
        <w:tc>
          <w:tcPr>
            <w:tcW w:w="567" w:type="dxa"/>
            <w:shd w:val="clear" w:color="auto" w:fill="auto"/>
          </w:tcPr>
          <w:p w:rsidR="009670A9" w:rsidRPr="00F1679B" w:rsidRDefault="00FA7ADD" w:rsidP="009832CF">
            <w:pPr>
              <w:pStyle w:val="a3"/>
              <w:widowControl w:val="0"/>
              <w:spacing w:after="0"/>
              <w:jc w:val="center"/>
              <w:rPr>
                <w:sz w:val="24"/>
                <w:lang w:val="uk-UA"/>
              </w:rPr>
            </w:pPr>
            <w:r>
              <w:rPr>
                <w:sz w:val="24"/>
                <w:lang w:val="uk-UA"/>
              </w:rPr>
              <w:t>4</w:t>
            </w:r>
          </w:p>
        </w:tc>
        <w:tc>
          <w:tcPr>
            <w:tcW w:w="7967" w:type="dxa"/>
            <w:shd w:val="clear" w:color="auto" w:fill="auto"/>
          </w:tcPr>
          <w:p w:rsidR="009670A9" w:rsidRPr="00A31B4E" w:rsidRDefault="00C12653" w:rsidP="009832CF">
            <w:pPr>
              <w:pStyle w:val="a3"/>
              <w:widowControl w:val="0"/>
              <w:spacing w:after="0"/>
              <w:jc w:val="both"/>
              <w:rPr>
                <w:sz w:val="24"/>
                <w:lang w:val="uk-UA"/>
              </w:rPr>
            </w:pPr>
            <w:proofErr w:type="spellStart"/>
            <w:r>
              <w:rPr>
                <w:sz w:val="24"/>
                <w:lang w:val="uk-UA"/>
              </w:rPr>
              <w:t>Проліферативне</w:t>
            </w:r>
            <w:proofErr w:type="spellEnd"/>
            <w:r>
              <w:rPr>
                <w:sz w:val="24"/>
                <w:lang w:val="uk-UA"/>
              </w:rPr>
              <w:t xml:space="preserve"> </w:t>
            </w:r>
            <w:proofErr w:type="spellStart"/>
            <w:r>
              <w:rPr>
                <w:sz w:val="24"/>
                <w:lang w:val="uk-UA"/>
              </w:rPr>
              <w:t>запалення.</w:t>
            </w:r>
            <w:r w:rsidR="00A31B4E" w:rsidRPr="00A31B4E">
              <w:rPr>
                <w:sz w:val="24"/>
                <w:lang w:val="uk-UA"/>
              </w:rPr>
              <w:t>Інтерстиціальне</w:t>
            </w:r>
            <w:proofErr w:type="spellEnd"/>
            <w:r w:rsidR="00A31B4E" w:rsidRPr="00A31B4E">
              <w:rPr>
                <w:sz w:val="24"/>
                <w:lang w:val="uk-UA"/>
              </w:rPr>
              <w:t xml:space="preserve"> та </w:t>
            </w:r>
            <w:proofErr w:type="spellStart"/>
            <w:r w:rsidR="00A31B4E" w:rsidRPr="00A31B4E">
              <w:rPr>
                <w:sz w:val="24"/>
                <w:lang w:val="uk-UA"/>
              </w:rPr>
              <w:t>гранулематозне</w:t>
            </w:r>
            <w:proofErr w:type="spellEnd"/>
            <w:r w:rsidR="00A31B4E" w:rsidRPr="00A31B4E">
              <w:rPr>
                <w:sz w:val="24"/>
                <w:lang w:val="uk-UA"/>
              </w:rPr>
              <w:t xml:space="preserve"> запалення. Етіологія, патогенез і морфологічна характеристика. Морфогенез туберкульозного та </w:t>
            </w:r>
            <w:proofErr w:type="spellStart"/>
            <w:r w:rsidR="00A31B4E" w:rsidRPr="00A31B4E">
              <w:rPr>
                <w:sz w:val="24"/>
                <w:lang w:val="uk-UA"/>
              </w:rPr>
              <w:t>актиномікозного</w:t>
            </w:r>
            <w:proofErr w:type="spellEnd"/>
            <w:r w:rsidR="00A31B4E" w:rsidRPr="00A31B4E">
              <w:rPr>
                <w:sz w:val="24"/>
                <w:lang w:val="uk-UA"/>
              </w:rPr>
              <w:t xml:space="preserve"> вузлика. </w:t>
            </w:r>
          </w:p>
        </w:tc>
        <w:tc>
          <w:tcPr>
            <w:tcW w:w="1134" w:type="dxa"/>
            <w:shd w:val="clear" w:color="auto" w:fill="auto"/>
            <w:vAlign w:val="center"/>
          </w:tcPr>
          <w:p w:rsidR="009670A9" w:rsidRPr="00F1679B" w:rsidRDefault="00FA7ADD" w:rsidP="009832CF">
            <w:pPr>
              <w:widowControl w:val="0"/>
              <w:jc w:val="center"/>
              <w:rPr>
                <w:sz w:val="24"/>
                <w:lang w:val="uk-UA"/>
              </w:rPr>
            </w:pPr>
            <w:r>
              <w:rPr>
                <w:sz w:val="24"/>
                <w:lang w:val="uk-UA"/>
              </w:rPr>
              <w:t>6</w:t>
            </w:r>
          </w:p>
        </w:tc>
      </w:tr>
      <w:tr w:rsidR="00C12653" w:rsidRPr="00F1679B" w:rsidTr="009E43D7">
        <w:tc>
          <w:tcPr>
            <w:tcW w:w="567" w:type="dxa"/>
            <w:shd w:val="clear" w:color="auto" w:fill="auto"/>
          </w:tcPr>
          <w:p w:rsidR="00C12653" w:rsidRPr="00F1679B" w:rsidRDefault="00C12653" w:rsidP="009832CF">
            <w:pPr>
              <w:pStyle w:val="a3"/>
              <w:widowControl w:val="0"/>
              <w:spacing w:after="0"/>
              <w:jc w:val="center"/>
              <w:rPr>
                <w:sz w:val="24"/>
                <w:lang w:val="uk-UA"/>
              </w:rPr>
            </w:pPr>
          </w:p>
        </w:tc>
        <w:tc>
          <w:tcPr>
            <w:tcW w:w="7967" w:type="dxa"/>
            <w:shd w:val="clear" w:color="auto" w:fill="auto"/>
          </w:tcPr>
          <w:p w:rsidR="00C12653" w:rsidRPr="00A31B4E" w:rsidRDefault="00FA7ADD" w:rsidP="00FA7ADD">
            <w:pPr>
              <w:pStyle w:val="a3"/>
              <w:widowControl w:val="0"/>
              <w:spacing w:after="0"/>
              <w:jc w:val="both"/>
              <w:rPr>
                <w:sz w:val="24"/>
                <w:lang w:val="uk-UA"/>
              </w:rPr>
            </w:pPr>
            <w:r>
              <w:rPr>
                <w:sz w:val="24"/>
                <w:lang w:val="uk-UA"/>
              </w:rPr>
              <w:t xml:space="preserve">Альтеративне запалення. </w:t>
            </w:r>
            <w:r w:rsidR="00C12653" w:rsidRPr="00FA517B">
              <w:rPr>
                <w:sz w:val="24"/>
                <w:lang w:val="uk-UA"/>
              </w:rPr>
              <w:t xml:space="preserve">Основні морфологічні ознаки </w:t>
            </w:r>
            <w:r>
              <w:rPr>
                <w:sz w:val="24"/>
                <w:lang w:val="uk-UA"/>
              </w:rPr>
              <w:t xml:space="preserve">альтеративного </w:t>
            </w:r>
            <w:r w:rsidR="00C12653" w:rsidRPr="00FA517B">
              <w:rPr>
                <w:sz w:val="24"/>
                <w:lang w:val="uk-UA"/>
              </w:rPr>
              <w:t>запалення</w:t>
            </w:r>
          </w:p>
        </w:tc>
        <w:tc>
          <w:tcPr>
            <w:tcW w:w="1134" w:type="dxa"/>
            <w:shd w:val="clear" w:color="auto" w:fill="auto"/>
            <w:vAlign w:val="center"/>
          </w:tcPr>
          <w:p w:rsidR="00C12653" w:rsidRDefault="00FA7ADD" w:rsidP="009832CF">
            <w:pPr>
              <w:widowControl w:val="0"/>
              <w:jc w:val="center"/>
              <w:rPr>
                <w:sz w:val="24"/>
                <w:lang w:val="uk-UA"/>
              </w:rPr>
            </w:pPr>
            <w:r>
              <w:rPr>
                <w:sz w:val="24"/>
                <w:lang w:val="uk-UA"/>
              </w:rPr>
              <w:t>4</w:t>
            </w:r>
          </w:p>
        </w:tc>
      </w:tr>
      <w:tr w:rsidR="00886483" w:rsidRPr="00F1679B" w:rsidTr="009E43D7">
        <w:tc>
          <w:tcPr>
            <w:tcW w:w="567" w:type="dxa"/>
            <w:shd w:val="clear" w:color="auto" w:fill="auto"/>
          </w:tcPr>
          <w:p w:rsidR="00886483" w:rsidRPr="00F1679B" w:rsidRDefault="00FA7ADD" w:rsidP="00886483">
            <w:pPr>
              <w:pStyle w:val="a3"/>
              <w:widowControl w:val="0"/>
              <w:spacing w:after="0"/>
              <w:jc w:val="center"/>
              <w:rPr>
                <w:sz w:val="24"/>
                <w:lang w:val="uk-UA"/>
              </w:rPr>
            </w:pPr>
            <w:r>
              <w:rPr>
                <w:sz w:val="24"/>
                <w:lang w:val="uk-UA"/>
              </w:rPr>
              <w:t>5</w:t>
            </w:r>
          </w:p>
        </w:tc>
        <w:tc>
          <w:tcPr>
            <w:tcW w:w="7967" w:type="dxa"/>
            <w:shd w:val="clear" w:color="auto" w:fill="auto"/>
          </w:tcPr>
          <w:p w:rsidR="00886483" w:rsidRPr="00A31B4E" w:rsidRDefault="00886483" w:rsidP="00886483">
            <w:pPr>
              <w:rPr>
                <w:sz w:val="24"/>
              </w:rPr>
            </w:pPr>
            <w:r w:rsidRPr="00A31B4E">
              <w:rPr>
                <w:sz w:val="24"/>
                <w:lang w:val="uk-UA"/>
              </w:rPr>
              <w:t>Морфологія та механізм розвитку  імунних реакцій негайного типу. Алергія. Автоімунні хвороби Причини та механізм розвитку автоімунних процесів в організмі.</w:t>
            </w:r>
          </w:p>
        </w:tc>
        <w:tc>
          <w:tcPr>
            <w:tcW w:w="1134" w:type="dxa"/>
            <w:shd w:val="clear" w:color="auto" w:fill="auto"/>
            <w:vAlign w:val="center"/>
          </w:tcPr>
          <w:p w:rsidR="00886483" w:rsidRPr="00F1679B" w:rsidRDefault="00886483" w:rsidP="00886483">
            <w:pPr>
              <w:widowControl w:val="0"/>
              <w:jc w:val="center"/>
              <w:rPr>
                <w:sz w:val="24"/>
                <w:lang w:val="uk-UA"/>
              </w:rPr>
            </w:pPr>
            <w:r>
              <w:rPr>
                <w:sz w:val="24"/>
                <w:lang w:val="uk-UA"/>
              </w:rPr>
              <w:t>6</w:t>
            </w:r>
          </w:p>
        </w:tc>
      </w:tr>
      <w:tr w:rsidR="00886483" w:rsidRPr="00F1679B" w:rsidTr="009E43D7">
        <w:tc>
          <w:tcPr>
            <w:tcW w:w="567" w:type="dxa"/>
            <w:shd w:val="clear" w:color="auto" w:fill="auto"/>
          </w:tcPr>
          <w:p w:rsidR="00886483" w:rsidRPr="00F1679B" w:rsidRDefault="00FA7ADD" w:rsidP="00886483">
            <w:pPr>
              <w:pStyle w:val="a3"/>
              <w:widowControl w:val="0"/>
              <w:spacing w:after="0"/>
              <w:jc w:val="center"/>
              <w:rPr>
                <w:sz w:val="24"/>
                <w:lang w:val="uk-UA"/>
              </w:rPr>
            </w:pPr>
            <w:r>
              <w:rPr>
                <w:sz w:val="24"/>
                <w:lang w:val="uk-UA"/>
              </w:rPr>
              <w:t>6</w:t>
            </w:r>
          </w:p>
        </w:tc>
        <w:tc>
          <w:tcPr>
            <w:tcW w:w="7967" w:type="dxa"/>
            <w:shd w:val="clear" w:color="auto" w:fill="auto"/>
          </w:tcPr>
          <w:p w:rsidR="00886483" w:rsidRPr="00A31B4E" w:rsidRDefault="00886483" w:rsidP="00886483">
            <w:pPr>
              <w:rPr>
                <w:sz w:val="24"/>
                <w:lang w:val="uk-UA"/>
              </w:rPr>
            </w:pPr>
            <w:r w:rsidRPr="00A31B4E">
              <w:rPr>
                <w:sz w:val="24"/>
                <w:lang w:val="uk-UA"/>
              </w:rPr>
              <w:t>Морфологія та механізм розвитку імунн</w:t>
            </w:r>
            <w:r w:rsidR="00FA7ADD">
              <w:rPr>
                <w:sz w:val="24"/>
                <w:lang w:val="uk-UA"/>
              </w:rPr>
              <w:t xml:space="preserve">их реакцій сповільненого типу. </w:t>
            </w:r>
            <w:proofErr w:type="spellStart"/>
            <w:r w:rsidRPr="00A31B4E">
              <w:rPr>
                <w:sz w:val="24"/>
                <w:lang w:val="uk-UA"/>
              </w:rPr>
              <w:t>Дермо-нефротичний</w:t>
            </w:r>
            <w:proofErr w:type="spellEnd"/>
            <w:r w:rsidRPr="00A31B4E">
              <w:rPr>
                <w:sz w:val="24"/>
                <w:lang w:val="uk-UA"/>
              </w:rPr>
              <w:t xml:space="preserve">  синдром </w:t>
            </w:r>
            <w:proofErr w:type="spellStart"/>
            <w:r w:rsidRPr="00A31B4E">
              <w:rPr>
                <w:sz w:val="24"/>
                <w:lang w:val="uk-UA"/>
              </w:rPr>
              <w:t>цирковірної</w:t>
            </w:r>
            <w:proofErr w:type="spellEnd"/>
            <w:r w:rsidRPr="00A31B4E">
              <w:rPr>
                <w:sz w:val="24"/>
                <w:lang w:val="uk-UA"/>
              </w:rPr>
              <w:t xml:space="preserve"> інфекції свиней.</w:t>
            </w:r>
          </w:p>
        </w:tc>
        <w:tc>
          <w:tcPr>
            <w:tcW w:w="1134" w:type="dxa"/>
            <w:shd w:val="clear" w:color="auto" w:fill="auto"/>
            <w:vAlign w:val="center"/>
          </w:tcPr>
          <w:p w:rsidR="00886483" w:rsidRPr="00F1679B" w:rsidRDefault="00886483" w:rsidP="00886483">
            <w:pPr>
              <w:widowControl w:val="0"/>
              <w:jc w:val="center"/>
              <w:rPr>
                <w:sz w:val="24"/>
                <w:lang w:val="uk-UA"/>
              </w:rPr>
            </w:pPr>
            <w:r>
              <w:rPr>
                <w:sz w:val="24"/>
                <w:lang w:val="uk-UA"/>
              </w:rPr>
              <w:t>6</w:t>
            </w:r>
          </w:p>
        </w:tc>
      </w:tr>
      <w:tr w:rsidR="00886483" w:rsidRPr="00F1679B" w:rsidTr="009E43D7">
        <w:tc>
          <w:tcPr>
            <w:tcW w:w="567" w:type="dxa"/>
            <w:shd w:val="clear" w:color="auto" w:fill="auto"/>
          </w:tcPr>
          <w:p w:rsidR="00886483" w:rsidRPr="00F1679B" w:rsidRDefault="00FA7ADD" w:rsidP="00FA7ADD">
            <w:pPr>
              <w:pStyle w:val="a3"/>
              <w:widowControl w:val="0"/>
              <w:spacing w:after="0"/>
              <w:rPr>
                <w:sz w:val="24"/>
                <w:lang w:val="uk-UA"/>
              </w:rPr>
            </w:pPr>
            <w:r>
              <w:rPr>
                <w:sz w:val="24"/>
                <w:lang w:val="uk-UA"/>
              </w:rPr>
              <w:t xml:space="preserve">   7</w:t>
            </w:r>
          </w:p>
        </w:tc>
        <w:tc>
          <w:tcPr>
            <w:tcW w:w="7967" w:type="dxa"/>
            <w:shd w:val="clear" w:color="auto" w:fill="auto"/>
          </w:tcPr>
          <w:p w:rsidR="00886483" w:rsidRPr="00A31B4E" w:rsidRDefault="00CD478F" w:rsidP="00886483">
            <w:pPr>
              <w:rPr>
                <w:sz w:val="24"/>
                <w:lang w:val="uk-UA"/>
              </w:rPr>
            </w:pPr>
            <w:r>
              <w:rPr>
                <w:sz w:val="24"/>
                <w:lang w:val="uk-UA"/>
              </w:rPr>
              <w:t xml:space="preserve">Організація. </w:t>
            </w:r>
            <w:proofErr w:type="spellStart"/>
            <w:r>
              <w:rPr>
                <w:sz w:val="24"/>
                <w:lang w:val="uk-UA"/>
              </w:rPr>
              <w:t>Метаплазія</w:t>
            </w:r>
            <w:proofErr w:type="spellEnd"/>
            <w:r>
              <w:rPr>
                <w:sz w:val="24"/>
                <w:lang w:val="uk-UA"/>
              </w:rPr>
              <w:t>. Регенерація</w:t>
            </w:r>
            <w:r w:rsidR="00FA7ADD">
              <w:rPr>
                <w:sz w:val="24"/>
                <w:lang w:val="uk-UA"/>
              </w:rPr>
              <w:t xml:space="preserve"> епітеліальної, сполучної, </w:t>
            </w:r>
            <w:proofErr w:type="spellStart"/>
            <w:r w:rsidR="00FA7ADD">
              <w:rPr>
                <w:sz w:val="24"/>
                <w:lang w:val="uk-UA"/>
              </w:rPr>
              <w:t>мязової</w:t>
            </w:r>
            <w:proofErr w:type="spellEnd"/>
            <w:r w:rsidR="00FA7ADD">
              <w:rPr>
                <w:sz w:val="24"/>
                <w:lang w:val="uk-UA"/>
              </w:rPr>
              <w:t>,</w:t>
            </w:r>
            <w:r>
              <w:rPr>
                <w:sz w:val="24"/>
                <w:lang w:val="uk-UA"/>
              </w:rPr>
              <w:t xml:space="preserve"> кісткової та нервової тканин</w:t>
            </w:r>
            <w:r w:rsidR="00FA7ADD">
              <w:rPr>
                <w:sz w:val="24"/>
                <w:lang w:val="uk-UA"/>
              </w:rPr>
              <w:t>.</w:t>
            </w:r>
          </w:p>
        </w:tc>
        <w:tc>
          <w:tcPr>
            <w:tcW w:w="1134" w:type="dxa"/>
            <w:shd w:val="clear" w:color="auto" w:fill="auto"/>
            <w:vAlign w:val="center"/>
          </w:tcPr>
          <w:p w:rsidR="00886483" w:rsidRPr="00F1679B" w:rsidRDefault="00A31B4E" w:rsidP="00886483">
            <w:pPr>
              <w:widowControl w:val="0"/>
              <w:jc w:val="center"/>
              <w:rPr>
                <w:sz w:val="24"/>
                <w:lang w:val="uk-UA"/>
              </w:rPr>
            </w:pPr>
            <w:r>
              <w:rPr>
                <w:sz w:val="24"/>
                <w:lang w:val="uk-UA"/>
              </w:rPr>
              <w:t>4</w:t>
            </w:r>
          </w:p>
        </w:tc>
      </w:tr>
      <w:tr w:rsidR="009670A9" w:rsidRPr="00F1679B" w:rsidTr="009E43D7">
        <w:tc>
          <w:tcPr>
            <w:tcW w:w="567" w:type="dxa"/>
            <w:shd w:val="clear" w:color="auto" w:fill="auto"/>
          </w:tcPr>
          <w:p w:rsidR="009670A9" w:rsidRPr="00F1679B" w:rsidRDefault="00FA7ADD" w:rsidP="009832CF">
            <w:pPr>
              <w:pStyle w:val="a3"/>
              <w:widowControl w:val="0"/>
              <w:spacing w:after="0"/>
              <w:jc w:val="center"/>
              <w:rPr>
                <w:sz w:val="24"/>
                <w:lang w:val="uk-UA"/>
              </w:rPr>
            </w:pPr>
            <w:r>
              <w:rPr>
                <w:sz w:val="24"/>
                <w:lang w:val="uk-UA"/>
              </w:rPr>
              <w:t>8</w:t>
            </w:r>
          </w:p>
        </w:tc>
        <w:tc>
          <w:tcPr>
            <w:tcW w:w="7967" w:type="dxa"/>
            <w:shd w:val="clear" w:color="auto" w:fill="auto"/>
          </w:tcPr>
          <w:p w:rsidR="009670A9" w:rsidRPr="00A31B4E" w:rsidRDefault="00886483" w:rsidP="009832CF">
            <w:pPr>
              <w:pStyle w:val="a3"/>
              <w:widowControl w:val="0"/>
              <w:spacing w:after="0"/>
              <w:jc w:val="both"/>
              <w:rPr>
                <w:sz w:val="24"/>
                <w:lang w:val="uk-UA"/>
              </w:rPr>
            </w:pPr>
            <w:r w:rsidRPr="00A31B4E">
              <w:rPr>
                <w:sz w:val="24"/>
                <w:lang w:val="uk-UA"/>
              </w:rPr>
              <w:t xml:space="preserve">Пухлини з </w:t>
            </w:r>
            <w:proofErr w:type="spellStart"/>
            <w:r w:rsidRPr="00A31B4E">
              <w:rPr>
                <w:sz w:val="24"/>
                <w:lang w:val="uk-UA"/>
              </w:rPr>
              <w:t>меланіннпродукуючої</w:t>
            </w:r>
            <w:proofErr w:type="spellEnd"/>
            <w:r w:rsidRPr="00A31B4E">
              <w:rPr>
                <w:sz w:val="24"/>
                <w:lang w:val="uk-UA"/>
              </w:rPr>
              <w:t xml:space="preserve"> тканини. Пухлини з нервової тканини і мозкових оболонок. Тератоми</w:t>
            </w:r>
          </w:p>
        </w:tc>
        <w:tc>
          <w:tcPr>
            <w:tcW w:w="1134" w:type="dxa"/>
            <w:shd w:val="clear" w:color="auto" w:fill="auto"/>
            <w:vAlign w:val="center"/>
          </w:tcPr>
          <w:p w:rsidR="009670A9" w:rsidRPr="00F1679B" w:rsidRDefault="00A31B4E" w:rsidP="00886483">
            <w:pPr>
              <w:widowControl w:val="0"/>
              <w:rPr>
                <w:sz w:val="24"/>
                <w:lang w:val="uk-UA"/>
              </w:rPr>
            </w:pPr>
            <w:r>
              <w:rPr>
                <w:sz w:val="24"/>
                <w:lang w:val="uk-UA"/>
              </w:rPr>
              <w:t xml:space="preserve">      6</w:t>
            </w:r>
          </w:p>
        </w:tc>
      </w:tr>
      <w:tr w:rsidR="009670A9" w:rsidRPr="00F1679B" w:rsidTr="009E43D7">
        <w:tc>
          <w:tcPr>
            <w:tcW w:w="8534" w:type="dxa"/>
            <w:gridSpan w:val="2"/>
            <w:shd w:val="clear" w:color="auto" w:fill="auto"/>
          </w:tcPr>
          <w:p w:rsidR="009670A9" w:rsidRPr="00F1679B" w:rsidRDefault="009670A9" w:rsidP="009832CF">
            <w:pPr>
              <w:widowControl w:val="0"/>
              <w:rPr>
                <w:b/>
                <w:sz w:val="24"/>
                <w:lang w:val="uk-UA"/>
              </w:rPr>
            </w:pPr>
            <w:r w:rsidRPr="00F1679B">
              <w:rPr>
                <w:b/>
                <w:sz w:val="24"/>
                <w:lang w:val="uk-UA"/>
              </w:rPr>
              <w:t>Разом за розділом 1</w:t>
            </w:r>
          </w:p>
        </w:tc>
        <w:tc>
          <w:tcPr>
            <w:tcW w:w="1134" w:type="dxa"/>
            <w:shd w:val="clear" w:color="auto" w:fill="auto"/>
          </w:tcPr>
          <w:p w:rsidR="009670A9" w:rsidRPr="00F1679B" w:rsidRDefault="00CD478F" w:rsidP="00CD478F">
            <w:pPr>
              <w:widowControl w:val="0"/>
              <w:rPr>
                <w:b/>
                <w:sz w:val="24"/>
                <w:lang w:val="uk-UA"/>
              </w:rPr>
            </w:pPr>
            <w:r>
              <w:rPr>
                <w:b/>
                <w:sz w:val="24"/>
                <w:lang w:val="uk-UA"/>
              </w:rPr>
              <w:t>42</w:t>
            </w:r>
          </w:p>
        </w:tc>
      </w:tr>
      <w:tr w:rsidR="009670A9" w:rsidRPr="00F1679B" w:rsidTr="009E43D7">
        <w:tc>
          <w:tcPr>
            <w:tcW w:w="9668" w:type="dxa"/>
            <w:gridSpan w:val="3"/>
            <w:shd w:val="clear" w:color="auto" w:fill="auto"/>
          </w:tcPr>
          <w:p w:rsidR="009670A9" w:rsidRPr="00F1679B" w:rsidRDefault="009670A9" w:rsidP="009832CF">
            <w:pPr>
              <w:widowControl w:val="0"/>
              <w:jc w:val="center"/>
              <w:rPr>
                <w:sz w:val="24"/>
                <w:lang w:val="uk-UA"/>
              </w:rPr>
            </w:pPr>
            <w:r w:rsidRPr="00F1679B">
              <w:rPr>
                <w:b/>
                <w:bCs/>
                <w:sz w:val="24"/>
                <w:lang w:val="uk-UA"/>
              </w:rPr>
              <w:t>Розділ 2</w:t>
            </w:r>
            <w:r w:rsidR="00CD478F">
              <w:rPr>
                <w:b/>
                <w:bCs/>
                <w:sz w:val="24"/>
                <w:lang w:val="uk-UA"/>
              </w:rPr>
              <w:t xml:space="preserve"> </w:t>
            </w:r>
            <w:proofErr w:type="spellStart"/>
            <w:r w:rsidR="00CD478F">
              <w:rPr>
                <w:b/>
                <w:bCs/>
                <w:sz w:val="24"/>
                <w:lang w:val="uk-UA"/>
              </w:rPr>
              <w:t>Органопатологія</w:t>
            </w:r>
            <w:proofErr w:type="spellEnd"/>
            <w:r w:rsidR="00CD478F">
              <w:rPr>
                <w:b/>
                <w:bCs/>
                <w:sz w:val="24"/>
                <w:lang w:val="uk-UA"/>
              </w:rPr>
              <w:t xml:space="preserve"> та морфологічні методи дослідження</w:t>
            </w:r>
          </w:p>
        </w:tc>
      </w:tr>
      <w:tr w:rsidR="009670A9" w:rsidRPr="00F1679B" w:rsidTr="009E43D7">
        <w:tc>
          <w:tcPr>
            <w:tcW w:w="567" w:type="dxa"/>
            <w:shd w:val="clear" w:color="auto" w:fill="auto"/>
          </w:tcPr>
          <w:p w:rsidR="009670A9" w:rsidRPr="00F1679B" w:rsidRDefault="00FA7ADD" w:rsidP="009832CF">
            <w:pPr>
              <w:pStyle w:val="a3"/>
              <w:widowControl w:val="0"/>
              <w:spacing w:after="0"/>
              <w:jc w:val="center"/>
              <w:rPr>
                <w:sz w:val="24"/>
                <w:lang w:val="uk-UA"/>
              </w:rPr>
            </w:pPr>
            <w:r>
              <w:rPr>
                <w:sz w:val="24"/>
                <w:lang w:val="uk-UA"/>
              </w:rPr>
              <w:t>9</w:t>
            </w:r>
            <w:r w:rsidR="009670A9" w:rsidRPr="00F1679B">
              <w:rPr>
                <w:sz w:val="24"/>
                <w:lang w:val="uk-UA"/>
              </w:rPr>
              <w:t>.</w:t>
            </w:r>
          </w:p>
        </w:tc>
        <w:tc>
          <w:tcPr>
            <w:tcW w:w="7967" w:type="dxa"/>
            <w:shd w:val="clear" w:color="auto" w:fill="auto"/>
          </w:tcPr>
          <w:p w:rsidR="009670A9" w:rsidRPr="00F1679B" w:rsidRDefault="00CD478F" w:rsidP="009832CF">
            <w:pPr>
              <w:pStyle w:val="a3"/>
              <w:widowControl w:val="0"/>
              <w:spacing w:after="0"/>
              <w:jc w:val="both"/>
              <w:rPr>
                <w:sz w:val="24"/>
                <w:lang w:val="uk-UA"/>
              </w:rPr>
            </w:pPr>
            <w:r>
              <w:rPr>
                <w:sz w:val="24"/>
                <w:lang w:val="uk-UA"/>
              </w:rPr>
              <w:t xml:space="preserve">Стоматит. Гастрит, дуоденіт, </w:t>
            </w:r>
            <w:proofErr w:type="spellStart"/>
            <w:r>
              <w:rPr>
                <w:sz w:val="24"/>
                <w:lang w:val="uk-UA"/>
              </w:rPr>
              <w:t>єюніт</w:t>
            </w:r>
            <w:proofErr w:type="spellEnd"/>
            <w:r>
              <w:rPr>
                <w:sz w:val="24"/>
                <w:lang w:val="uk-UA"/>
              </w:rPr>
              <w:t xml:space="preserve">, </w:t>
            </w:r>
            <w:proofErr w:type="spellStart"/>
            <w:r>
              <w:rPr>
                <w:sz w:val="24"/>
                <w:lang w:val="uk-UA"/>
              </w:rPr>
              <w:t>ілеїт</w:t>
            </w:r>
            <w:proofErr w:type="spellEnd"/>
            <w:r>
              <w:rPr>
                <w:sz w:val="24"/>
                <w:lang w:val="uk-UA"/>
              </w:rPr>
              <w:t>, тифліт і коліт. Етіологія, патогенез, види запальних процесів  та їх морфологічна характеристика</w:t>
            </w:r>
          </w:p>
        </w:tc>
        <w:tc>
          <w:tcPr>
            <w:tcW w:w="1134" w:type="dxa"/>
            <w:shd w:val="clear" w:color="auto" w:fill="auto"/>
            <w:vAlign w:val="center"/>
          </w:tcPr>
          <w:p w:rsidR="009670A9" w:rsidRPr="00F1679B" w:rsidRDefault="00043DA6" w:rsidP="009832CF">
            <w:pPr>
              <w:widowControl w:val="0"/>
              <w:jc w:val="center"/>
              <w:rPr>
                <w:sz w:val="24"/>
                <w:lang w:val="uk-UA"/>
              </w:rPr>
            </w:pPr>
            <w:r>
              <w:rPr>
                <w:sz w:val="24"/>
                <w:lang w:val="uk-UA"/>
              </w:rPr>
              <w:t>6</w:t>
            </w:r>
          </w:p>
        </w:tc>
      </w:tr>
      <w:tr w:rsidR="009670A9" w:rsidRPr="00F1679B" w:rsidTr="009E43D7">
        <w:tc>
          <w:tcPr>
            <w:tcW w:w="567" w:type="dxa"/>
            <w:shd w:val="clear" w:color="auto" w:fill="auto"/>
          </w:tcPr>
          <w:p w:rsidR="009670A9" w:rsidRPr="00F1679B" w:rsidRDefault="00FA7ADD" w:rsidP="009832CF">
            <w:pPr>
              <w:pStyle w:val="a3"/>
              <w:widowControl w:val="0"/>
              <w:spacing w:after="0"/>
              <w:jc w:val="center"/>
              <w:rPr>
                <w:sz w:val="24"/>
                <w:lang w:val="uk-UA"/>
              </w:rPr>
            </w:pPr>
            <w:r>
              <w:rPr>
                <w:sz w:val="24"/>
                <w:lang w:val="uk-UA"/>
              </w:rPr>
              <w:t>10</w:t>
            </w:r>
            <w:r w:rsidR="009670A9" w:rsidRPr="00F1679B">
              <w:rPr>
                <w:sz w:val="24"/>
                <w:lang w:val="uk-UA"/>
              </w:rPr>
              <w:t>.</w:t>
            </w:r>
          </w:p>
        </w:tc>
        <w:tc>
          <w:tcPr>
            <w:tcW w:w="7967" w:type="dxa"/>
            <w:shd w:val="clear" w:color="auto" w:fill="auto"/>
          </w:tcPr>
          <w:p w:rsidR="00CD478F" w:rsidRPr="00A81721" w:rsidRDefault="00CD478F" w:rsidP="00CD478F">
            <w:pPr>
              <w:jc w:val="both"/>
              <w:rPr>
                <w:sz w:val="24"/>
                <w:lang w:val="uk-UA"/>
              </w:rPr>
            </w:pPr>
            <w:proofErr w:type="spellStart"/>
            <w:r w:rsidRPr="00A81721">
              <w:rPr>
                <w:sz w:val="24"/>
                <w:lang w:val="uk-UA"/>
              </w:rPr>
              <w:t>Патоморфологія</w:t>
            </w:r>
            <w:proofErr w:type="spellEnd"/>
            <w:r w:rsidRPr="00A81721">
              <w:rPr>
                <w:sz w:val="24"/>
                <w:lang w:val="uk-UA"/>
              </w:rPr>
              <w:t xml:space="preserve"> хвороб сечовиділення. </w:t>
            </w:r>
            <w:proofErr w:type="spellStart"/>
            <w:r w:rsidRPr="00A81721">
              <w:rPr>
                <w:sz w:val="24"/>
                <w:lang w:val="uk-UA"/>
              </w:rPr>
              <w:t>Нефрози</w:t>
            </w:r>
            <w:proofErr w:type="spellEnd"/>
            <w:r w:rsidRPr="00A81721">
              <w:rPr>
                <w:sz w:val="24"/>
                <w:lang w:val="uk-UA"/>
              </w:rPr>
              <w:t xml:space="preserve"> і нефрити:  етіологія, класифікація, морфологічна характеристика різних форм. </w:t>
            </w:r>
          </w:p>
          <w:p w:rsidR="009670A9" w:rsidRPr="00F1679B" w:rsidRDefault="009670A9" w:rsidP="009832CF">
            <w:pPr>
              <w:pStyle w:val="a3"/>
              <w:widowControl w:val="0"/>
              <w:spacing w:after="0"/>
              <w:jc w:val="both"/>
              <w:rPr>
                <w:sz w:val="24"/>
                <w:lang w:val="uk-UA"/>
              </w:rPr>
            </w:pPr>
          </w:p>
        </w:tc>
        <w:tc>
          <w:tcPr>
            <w:tcW w:w="1134" w:type="dxa"/>
            <w:shd w:val="clear" w:color="auto" w:fill="auto"/>
            <w:vAlign w:val="center"/>
          </w:tcPr>
          <w:p w:rsidR="009670A9" w:rsidRPr="00F1679B" w:rsidRDefault="00043DA6" w:rsidP="009832CF">
            <w:pPr>
              <w:widowControl w:val="0"/>
              <w:jc w:val="center"/>
              <w:rPr>
                <w:sz w:val="24"/>
                <w:lang w:val="uk-UA"/>
              </w:rPr>
            </w:pPr>
            <w:r>
              <w:rPr>
                <w:sz w:val="24"/>
                <w:lang w:val="uk-UA"/>
              </w:rPr>
              <w:t>6</w:t>
            </w:r>
          </w:p>
        </w:tc>
      </w:tr>
      <w:tr w:rsidR="00043DA6" w:rsidRPr="00F1679B" w:rsidTr="009E43D7">
        <w:tc>
          <w:tcPr>
            <w:tcW w:w="567" w:type="dxa"/>
            <w:shd w:val="clear" w:color="auto" w:fill="auto"/>
          </w:tcPr>
          <w:p w:rsidR="00043DA6" w:rsidRPr="00F1679B" w:rsidRDefault="00FA7ADD" w:rsidP="00043DA6">
            <w:pPr>
              <w:pStyle w:val="a3"/>
              <w:widowControl w:val="0"/>
              <w:spacing w:after="0"/>
              <w:rPr>
                <w:sz w:val="24"/>
                <w:lang w:val="uk-UA"/>
              </w:rPr>
            </w:pPr>
            <w:r>
              <w:rPr>
                <w:sz w:val="24"/>
                <w:lang w:val="uk-UA"/>
              </w:rPr>
              <w:t>11</w:t>
            </w:r>
          </w:p>
        </w:tc>
        <w:tc>
          <w:tcPr>
            <w:tcW w:w="7967" w:type="dxa"/>
            <w:shd w:val="clear" w:color="auto" w:fill="auto"/>
          </w:tcPr>
          <w:p w:rsidR="00043DA6" w:rsidRPr="00A81721" w:rsidRDefault="00043DA6" w:rsidP="00043DA6">
            <w:pPr>
              <w:jc w:val="both"/>
              <w:rPr>
                <w:sz w:val="24"/>
                <w:lang w:val="uk-UA"/>
              </w:rPr>
            </w:pPr>
            <w:proofErr w:type="spellStart"/>
            <w:r w:rsidRPr="00A81721">
              <w:rPr>
                <w:sz w:val="24"/>
                <w:lang w:val="uk-UA"/>
              </w:rPr>
              <w:t>Патоморфологія</w:t>
            </w:r>
            <w:proofErr w:type="spellEnd"/>
            <w:r w:rsidRPr="00A81721">
              <w:rPr>
                <w:sz w:val="24"/>
                <w:lang w:val="uk-UA"/>
              </w:rPr>
              <w:t xml:space="preserve"> хвороб нервової системи. </w:t>
            </w:r>
            <w:proofErr w:type="spellStart"/>
            <w:r w:rsidRPr="00A81721">
              <w:rPr>
                <w:sz w:val="24"/>
                <w:lang w:val="uk-UA"/>
              </w:rPr>
              <w:t>Енцефалопатії</w:t>
            </w:r>
            <w:proofErr w:type="spellEnd"/>
            <w:r w:rsidRPr="00A81721">
              <w:rPr>
                <w:sz w:val="24"/>
                <w:lang w:val="uk-UA"/>
              </w:rPr>
              <w:t>.</w:t>
            </w:r>
            <w:r>
              <w:rPr>
                <w:sz w:val="24"/>
                <w:lang w:val="uk-UA"/>
              </w:rPr>
              <w:t xml:space="preserve"> </w:t>
            </w:r>
            <w:r w:rsidRPr="00A81721">
              <w:rPr>
                <w:sz w:val="24"/>
                <w:lang w:val="uk-UA"/>
              </w:rPr>
              <w:t>Менінгіти, ен</w:t>
            </w:r>
            <w:r>
              <w:rPr>
                <w:sz w:val="24"/>
                <w:lang w:val="uk-UA"/>
              </w:rPr>
              <w:t>цефаліти та мієліти: етіологія, патогенез і структурно-функціональна характеристика змін у нервовій тканині.</w:t>
            </w:r>
            <w:r w:rsidRPr="00A81721">
              <w:rPr>
                <w:sz w:val="24"/>
                <w:lang w:val="uk-UA"/>
              </w:rPr>
              <w:t xml:space="preserve"> </w:t>
            </w:r>
            <w:proofErr w:type="spellStart"/>
            <w:r>
              <w:rPr>
                <w:sz w:val="24"/>
                <w:lang w:val="uk-UA"/>
              </w:rPr>
              <w:t>Губкоподібна</w:t>
            </w:r>
            <w:proofErr w:type="spellEnd"/>
            <w:r>
              <w:rPr>
                <w:sz w:val="24"/>
                <w:lang w:val="uk-UA"/>
              </w:rPr>
              <w:t xml:space="preserve"> </w:t>
            </w:r>
            <w:proofErr w:type="spellStart"/>
            <w:r>
              <w:rPr>
                <w:sz w:val="24"/>
                <w:lang w:val="uk-UA"/>
              </w:rPr>
              <w:t>енцефалопатія</w:t>
            </w:r>
            <w:proofErr w:type="spellEnd"/>
            <w:r>
              <w:rPr>
                <w:sz w:val="24"/>
                <w:lang w:val="uk-UA"/>
              </w:rPr>
              <w:t xml:space="preserve"> ВРХ.</w:t>
            </w:r>
          </w:p>
          <w:p w:rsidR="00043DA6" w:rsidRPr="00A81721" w:rsidRDefault="00043DA6" w:rsidP="00CD478F">
            <w:pPr>
              <w:jc w:val="both"/>
              <w:rPr>
                <w:sz w:val="24"/>
                <w:lang w:val="uk-UA"/>
              </w:rPr>
            </w:pPr>
          </w:p>
        </w:tc>
        <w:tc>
          <w:tcPr>
            <w:tcW w:w="1134" w:type="dxa"/>
            <w:shd w:val="clear" w:color="auto" w:fill="auto"/>
            <w:vAlign w:val="center"/>
          </w:tcPr>
          <w:p w:rsidR="00043DA6" w:rsidRPr="00F1679B" w:rsidRDefault="00043DA6" w:rsidP="009832CF">
            <w:pPr>
              <w:widowControl w:val="0"/>
              <w:jc w:val="center"/>
              <w:rPr>
                <w:sz w:val="24"/>
                <w:lang w:val="uk-UA"/>
              </w:rPr>
            </w:pPr>
            <w:r>
              <w:rPr>
                <w:sz w:val="24"/>
                <w:lang w:val="uk-UA"/>
              </w:rPr>
              <w:t>6</w:t>
            </w:r>
          </w:p>
        </w:tc>
      </w:tr>
      <w:tr w:rsidR="009670A9" w:rsidRPr="00F1679B" w:rsidTr="009E43D7">
        <w:tc>
          <w:tcPr>
            <w:tcW w:w="8534" w:type="dxa"/>
            <w:gridSpan w:val="2"/>
            <w:shd w:val="clear" w:color="auto" w:fill="auto"/>
          </w:tcPr>
          <w:p w:rsidR="009670A9" w:rsidRPr="00F1679B" w:rsidRDefault="009670A9" w:rsidP="009832CF">
            <w:pPr>
              <w:widowControl w:val="0"/>
              <w:rPr>
                <w:b/>
                <w:sz w:val="24"/>
                <w:lang w:val="uk-UA"/>
              </w:rPr>
            </w:pPr>
            <w:r w:rsidRPr="00F1679B">
              <w:rPr>
                <w:b/>
                <w:sz w:val="24"/>
                <w:lang w:val="uk-UA"/>
              </w:rPr>
              <w:t>Разом за розділом 2</w:t>
            </w:r>
          </w:p>
        </w:tc>
        <w:tc>
          <w:tcPr>
            <w:tcW w:w="1134" w:type="dxa"/>
            <w:shd w:val="clear" w:color="auto" w:fill="auto"/>
          </w:tcPr>
          <w:p w:rsidR="009670A9" w:rsidRPr="00F1679B" w:rsidRDefault="00043DA6" w:rsidP="009832CF">
            <w:pPr>
              <w:widowControl w:val="0"/>
              <w:jc w:val="center"/>
              <w:rPr>
                <w:b/>
                <w:sz w:val="24"/>
                <w:lang w:val="uk-UA"/>
              </w:rPr>
            </w:pPr>
            <w:r>
              <w:rPr>
                <w:b/>
                <w:sz w:val="24"/>
                <w:lang w:val="uk-UA"/>
              </w:rPr>
              <w:t>18</w:t>
            </w:r>
          </w:p>
        </w:tc>
      </w:tr>
      <w:tr w:rsidR="00FA7ADD" w:rsidRPr="00F1679B" w:rsidTr="009E43D7">
        <w:tc>
          <w:tcPr>
            <w:tcW w:w="8534" w:type="dxa"/>
            <w:gridSpan w:val="2"/>
            <w:shd w:val="clear" w:color="auto" w:fill="auto"/>
          </w:tcPr>
          <w:p w:rsidR="00FA7ADD" w:rsidRPr="00F1679B" w:rsidRDefault="00FA7ADD" w:rsidP="009832CF">
            <w:pPr>
              <w:widowControl w:val="0"/>
              <w:rPr>
                <w:b/>
                <w:sz w:val="24"/>
                <w:lang w:val="uk-UA"/>
              </w:rPr>
            </w:pPr>
            <w:r>
              <w:rPr>
                <w:b/>
                <w:sz w:val="24"/>
                <w:lang w:val="uk-UA"/>
              </w:rPr>
              <w:lastRenderedPageBreak/>
              <w:t>Усього годин</w:t>
            </w:r>
          </w:p>
        </w:tc>
        <w:tc>
          <w:tcPr>
            <w:tcW w:w="1134" w:type="dxa"/>
            <w:shd w:val="clear" w:color="auto" w:fill="auto"/>
          </w:tcPr>
          <w:p w:rsidR="00FA7ADD" w:rsidRDefault="00FA7ADD" w:rsidP="009832CF">
            <w:pPr>
              <w:widowControl w:val="0"/>
              <w:jc w:val="center"/>
              <w:rPr>
                <w:b/>
                <w:sz w:val="24"/>
                <w:lang w:val="uk-UA"/>
              </w:rPr>
            </w:pPr>
            <w:r>
              <w:rPr>
                <w:b/>
                <w:sz w:val="24"/>
                <w:lang w:val="uk-UA"/>
              </w:rPr>
              <w:t>60</w:t>
            </w:r>
          </w:p>
        </w:tc>
      </w:tr>
    </w:tbl>
    <w:p w:rsidR="00803B54" w:rsidRPr="00F1679B" w:rsidRDefault="00803B54" w:rsidP="00803B54">
      <w:pPr>
        <w:widowControl w:val="0"/>
        <w:jc w:val="center"/>
        <w:rPr>
          <w:b/>
          <w:sz w:val="24"/>
          <w:lang w:val="uk-UA"/>
        </w:rPr>
      </w:pPr>
      <w:r w:rsidRPr="00F1679B">
        <w:rPr>
          <w:b/>
          <w:sz w:val="24"/>
          <w:lang w:val="uk-UA"/>
        </w:rPr>
        <w:t>4. Індивідуальні завдання</w:t>
      </w:r>
    </w:p>
    <w:p w:rsidR="00803B54" w:rsidRPr="00F1679B" w:rsidRDefault="00803B54" w:rsidP="00803B54">
      <w:pPr>
        <w:widowControl w:val="0"/>
        <w:ind w:firstLine="567"/>
        <w:jc w:val="both"/>
        <w:rPr>
          <w:sz w:val="24"/>
          <w:lang w:val="uk-UA"/>
        </w:rPr>
      </w:pPr>
      <w:r w:rsidRPr="00F1679B">
        <w:rPr>
          <w:sz w:val="24"/>
          <w:lang w:val="uk-UA"/>
        </w:rPr>
        <w:t xml:space="preserve">Виготовлення </w:t>
      </w:r>
      <w:r>
        <w:rPr>
          <w:sz w:val="24"/>
          <w:lang w:val="uk-UA"/>
        </w:rPr>
        <w:t xml:space="preserve">гістологічного препарату. </w:t>
      </w:r>
      <w:r w:rsidRPr="00F1679B">
        <w:rPr>
          <w:sz w:val="24"/>
          <w:lang w:val="uk-UA"/>
        </w:rPr>
        <w:t xml:space="preserve">З метою покращення успішності студента та підвищення його балів за поточний контроль, студенту протягом семестру може додатково надаватися індивідуальне завдання, яке полягає у </w:t>
      </w:r>
      <w:r>
        <w:rPr>
          <w:sz w:val="24"/>
          <w:lang w:val="uk-UA"/>
        </w:rPr>
        <w:t xml:space="preserve">засвоєнні методів фіксації, заливки і виготовлення гістологічних зрізів. </w:t>
      </w:r>
    </w:p>
    <w:p w:rsidR="00803B54" w:rsidRPr="00F1679B" w:rsidRDefault="00803B54" w:rsidP="00803B54">
      <w:pPr>
        <w:widowControl w:val="0"/>
        <w:jc w:val="center"/>
        <w:rPr>
          <w:b/>
          <w:sz w:val="24"/>
          <w:lang w:val="uk-UA"/>
        </w:rPr>
      </w:pPr>
      <w:r w:rsidRPr="00F1679B">
        <w:rPr>
          <w:b/>
          <w:sz w:val="24"/>
          <w:lang w:val="uk-UA"/>
        </w:rPr>
        <w:t>5. Методи навчання</w:t>
      </w:r>
    </w:p>
    <w:p w:rsidR="00803B54" w:rsidRPr="00F1679B" w:rsidRDefault="00803B54" w:rsidP="00803B54">
      <w:pPr>
        <w:widowControl w:val="0"/>
        <w:ind w:firstLine="567"/>
        <w:jc w:val="both"/>
        <w:rPr>
          <w:sz w:val="24"/>
          <w:lang w:val="uk-UA"/>
        </w:rPr>
      </w:pPr>
      <w:r w:rsidRPr="00F1679B">
        <w:rPr>
          <w:sz w:val="24"/>
          <w:lang w:val="uk-UA"/>
        </w:rPr>
        <w:t>Протягом вивчення предмету студенту пропонуються як класичні методи навчання (лекція, лабораторне заняття, самостійна робота, навчальна практика), так і специфічні методи, обумовлені особливос</w:t>
      </w:r>
      <w:r w:rsidR="00D71221">
        <w:rPr>
          <w:sz w:val="24"/>
          <w:lang w:val="uk-UA"/>
        </w:rPr>
        <w:t>тями даної дисципліни ( патологоанатомічний розтин трупа тварини  і самостійний відбір і фікса</w:t>
      </w:r>
      <w:r w:rsidR="00FA7ADD">
        <w:rPr>
          <w:sz w:val="24"/>
          <w:lang w:val="uk-UA"/>
        </w:rPr>
        <w:t>ція відібраних взірців тканини</w:t>
      </w:r>
      <w:r w:rsidRPr="00F1679B">
        <w:rPr>
          <w:sz w:val="24"/>
          <w:lang w:val="uk-UA"/>
        </w:rPr>
        <w:t xml:space="preserve">). Більшість лекцій читаються у формі мультимедійних презентацій з великою кількістю унаочнень у формі </w:t>
      </w:r>
      <w:r w:rsidR="00D71221">
        <w:rPr>
          <w:sz w:val="24"/>
          <w:lang w:val="uk-UA"/>
        </w:rPr>
        <w:t>фотографій, малюнків, схем</w:t>
      </w:r>
      <w:r w:rsidRPr="00F1679B">
        <w:rPr>
          <w:sz w:val="24"/>
          <w:lang w:val="uk-UA"/>
        </w:rPr>
        <w:t>. Це значною мірою допомагає утримувати увагу студентів та сприяє підвищенню засвоюваності матеріалу. Також підтримується практика читання проблемних лекцій, коли на початку лекції перед студентами став</w:t>
      </w:r>
      <w:r w:rsidR="00137E8A">
        <w:rPr>
          <w:sz w:val="24"/>
          <w:lang w:val="uk-UA"/>
        </w:rPr>
        <w:t xml:space="preserve">иться певне запитання (проблема у визначенні </w:t>
      </w:r>
      <w:r w:rsidR="00FA7ADD">
        <w:rPr>
          <w:sz w:val="24"/>
          <w:lang w:val="uk-UA"/>
        </w:rPr>
        <w:t xml:space="preserve">функціонального стану органів і тканин </w:t>
      </w:r>
      <w:r w:rsidR="00137E8A">
        <w:rPr>
          <w:sz w:val="24"/>
          <w:lang w:val="uk-UA"/>
        </w:rPr>
        <w:t xml:space="preserve">за </w:t>
      </w:r>
      <w:r w:rsidR="00FA7ADD">
        <w:rPr>
          <w:sz w:val="24"/>
          <w:lang w:val="uk-UA"/>
        </w:rPr>
        <w:t>виявленими в них морфологічними змінами</w:t>
      </w:r>
      <w:r w:rsidRPr="00F1679B">
        <w:rPr>
          <w:sz w:val="24"/>
          <w:lang w:val="uk-UA"/>
        </w:rPr>
        <w:t>) і по мірі викладення матеріалу лекції відшукуються відповіді на нього. Даному процесу суттєво сприяє постійний діалог між лектором та аудиторією, що допомагає усунути пасивність студентів, залучити їх до активної співпраці та постійно контролювати рівень залишкових знань.</w:t>
      </w:r>
    </w:p>
    <w:p w:rsidR="00803B54" w:rsidRPr="00F1679B" w:rsidRDefault="00803B54" w:rsidP="00803B54">
      <w:pPr>
        <w:widowControl w:val="0"/>
        <w:ind w:firstLine="567"/>
        <w:jc w:val="both"/>
        <w:rPr>
          <w:sz w:val="24"/>
          <w:lang w:val="uk-UA"/>
        </w:rPr>
      </w:pPr>
      <w:r w:rsidRPr="00F1679B">
        <w:rPr>
          <w:sz w:val="24"/>
          <w:lang w:val="uk-UA"/>
        </w:rPr>
        <w:t xml:space="preserve">При проведенні лабораторних занять викладачі намагаються максимально наситити їх </w:t>
      </w:r>
      <w:r w:rsidR="00137E8A">
        <w:rPr>
          <w:sz w:val="24"/>
          <w:lang w:val="uk-UA"/>
        </w:rPr>
        <w:t>унаочненнями (</w:t>
      </w:r>
      <w:proofErr w:type="spellStart"/>
      <w:r w:rsidR="00D71221">
        <w:rPr>
          <w:sz w:val="24"/>
          <w:lang w:val="uk-UA"/>
        </w:rPr>
        <w:t>макропрепаратами</w:t>
      </w:r>
      <w:proofErr w:type="spellEnd"/>
      <w:r w:rsidR="00D71221">
        <w:rPr>
          <w:sz w:val="24"/>
          <w:lang w:val="uk-UA"/>
        </w:rPr>
        <w:t xml:space="preserve"> і </w:t>
      </w:r>
      <w:proofErr w:type="spellStart"/>
      <w:r w:rsidR="00D71221">
        <w:rPr>
          <w:sz w:val="24"/>
          <w:lang w:val="uk-UA"/>
        </w:rPr>
        <w:t>гістопрепаратами</w:t>
      </w:r>
      <w:proofErr w:type="spellEnd"/>
      <w:r w:rsidR="00137E8A">
        <w:rPr>
          <w:sz w:val="24"/>
          <w:lang w:val="uk-UA"/>
        </w:rPr>
        <w:t>)</w:t>
      </w:r>
      <w:r w:rsidRPr="00F1679B">
        <w:rPr>
          <w:sz w:val="24"/>
          <w:lang w:val="uk-UA"/>
        </w:rPr>
        <w:t>. Таблиці та схеми при цьому використовуються як допоміжний матеріал. Це забезпечує високу ефективн</w:t>
      </w:r>
      <w:r w:rsidR="00FC60B1">
        <w:rPr>
          <w:sz w:val="24"/>
          <w:lang w:val="uk-UA"/>
        </w:rPr>
        <w:t>ість навчання та надає отримати</w:t>
      </w:r>
      <w:r w:rsidRPr="00F1679B">
        <w:rPr>
          <w:sz w:val="24"/>
          <w:lang w:val="uk-UA"/>
        </w:rPr>
        <w:t xml:space="preserve"> знання практичного характеру. </w:t>
      </w:r>
      <w:r w:rsidR="00D71221">
        <w:rPr>
          <w:sz w:val="24"/>
          <w:lang w:val="uk-UA"/>
        </w:rPr>
        <w:t xml:space="preserve">Використання унаочнень </w:t>
      </w:r>
      <w:r w:rsidRPr="00F1679B">
        <w:rPr>
          <w:sz w:val="24"/>
          <w:lang w:val="uk-UA"/>
        </w:rPr>
        <w:t xml:space="preserve">є невід’ємною частиною самостійної роботи студентів у вільний від занять час. При потребі вони можуть отримати фахову консультацію у чергового викладача. Важлива увага під час всього процесу навчання приділяється його методичному забезпеченню. Для студентів розроблено і видано друкарським способом </w:t>
      </w:r>
      <w:r w:rsidR="00FC60B1">
        <w:rPr>
          <w:sz w:val="24"/>
          <w:lang w:val="uk-UA"/>
        </w:rPr>
        <w:t>ме</w:t>
      </w:r>
      <w:r w:rsidR="00D71221">
        <w:rPr>
          <w:sz w:val="24"/>
          <w:lang w:val="uk-UA"/>
        </w:rPr>
        <w:t xml:space="preserve">тодичні рекомендації, посібники </w:t>
      </w:r>
      <w:r w:rsidRPr="00F1679B">
        <w:rPr>
          <w:sz w:val="24"/>
          <w:lang w:val="uk-UA"/>
        </w:rPr>
        <w:t xml:space="preserve">з різних розділів </w:t>
      </w:r>
      <w:r w:rsidR="00D71221">
        <w:rPr>
          <w:sz w:val="24"/>
          <w:lang w:val="uk-UA"/>
        </w:rPr>
        <w:t>патологічної анатомії тварин</w:t>
      </w:r>
      <w:r w:rsidRPr="00F1679B">
        <w:rPr>
          <w:sz w:val="24"/>
          <w:lang w:val="uk-UA"/>
        </w:rPr>
        <w:t>.</w:t>
      </w:r>
    </w:p>
    <w:p w:rsidR="00803B54" w:rsidRPr="00F1679B" w:rsidRDefault="00803B54" w:rsidP="00803B54">
      <w:pPr>
        <w:widowControl w:val="0"/>
        <w:ind w:left="360"/>
        <w:jc w:val="both"/>
        <w:rPr>
          <w:sz w:val="24"/>
          <w:lang w:val="uk-UA"/>
        </w:rPr>
      </w:pPr>
    </w:p>
    <w:p w:rsidR="00803B54" w:rsidRPr="00F1679B" w:rsidRDefault="00803B54" w:rsidP="00803B54">
      <w:pPr>
        <w:widowControl w:val="0"/>
        <w:jc w:val="center"/>
        <w:rPr>
          <w:b/>
          <w:sz w:val="24"/>
          <w:lang w:val="uk-UA"/>
        </w:rPr>
      </w:pPr>
      <w:r w:rsidRPr="00F1679B">
        <w:rPr>
          <w:b/>
          <w:sz w:val="24"/>
          <w:lang w:val="uk-UA"/>
        </w:rPr>
        <w:t>6. Методи контролю</w:t>
      </w:r>
    </w:p>
    <w:p w:rsidR="00803B54" w:rsidRPr="00F1679B" w:rsidRDefault="00803B54" w:rsidP="00803B54">
      <w:pPr>
        <w:widowControl w:val="0"/>
        <w:numPr>
          <w:ilvl w:val="0"/>
          <w:numId w:val="6"/>
        </w:numPr>
        <w:ind w:left="851"/>
        <w:jc w:val="both"/>
        <w:rPr>
          <w:sz w:val="24"/>
          <w:lang w:val="uk-UA"/>
        </w:rPr>
      </w:pPr>
      <w:r w:rsidRPr="00F1679B">
        <w:rPr>
          <w:sz w:val="24"/>
          <w:lang w:val="uk-UA"/>
        </w:rPr>
        <w:t>усне опитування;</w:t>
      </w:r>
    </w:p>
    <w:p w:rsidR="00803B54" w:rsidRPr="00F1679B" w:rsidRDefault="00803B54" w:rsidP="00803B54">
      <w:pPr>
        <w:widowControl w:val="0"/>
        <w:numPr>
          <w:ilvl w:val="0"/>
          <w:numId w:val="6"/>
        </w:numPr>
        <w:ind w:left="851"/>
        <w:jc w:val="both"/>
        <w:rPr>
          <w:sz w:val="24"/>
          <w:lang w:val="uk-UA"/>
        </w:rPr>
      </w:pPr>
      <w:r w:rsidRPr="00F1679B">
        <w:rPr>
          <w:sz w:val="24"/>
          <w:lang w:val="uk-UA"/>
        </w:rPr>
        <w:t>тестовий контроль;</w:t>
      </w:r>
    </w:p>
    <w:p w:rsidR="00803B54" w:rsidRPr="00F1679B" w:rsidRDefault="00803B54" w:rsidP="00803B54">
      <w:pPr>
        <w:widowControl w:val="0"/>
        <w:numPr>
          <w:ilvl w:val="0"/>
          <w:numId w:val="6"/>
        </w:numPr>
        <w:ind w:left="851"/>
        <w:jc w:val="both"/>
        <w:rPr>
          <w:sz w:val="24"/>
          <w:lang w:val="uk-UA"/>
        </w:rPr>
      </w:pPr>
      <w:r w:rsidRPr="00F1679B">
        <w:rPr>
          <w:sz w:val="24"/>
          <w:lang w:val="uk-UA"/>
        </w:rPr>
        <w:t>описові завдання;</w:t>
      </w:r>
    </w:p>
    <w:p w:rsidR="00803B54" w:rsidRPr="00F1679B" w:rsidRDefault="00803B54" w:rsidP="00803B54">
      <w:pPr>
        <w:widowControl w:val="0"/>
        <w:numPr>
          <w:ilvl w:val="0"/>
          <w:numId w:val="6"/>
        </w:numPr>
        <w:ind w:left="851"/>
        <w:jc w:val="both"/>
        <w:rPr>
          <w:sz w:val="24"/>
          <w:lang w:val="uk-UA"/>
        </w:rPr>
      </w:pPr>
      <w:r w:rsidRPr="00F1679B">
        <w:rPr>
          <w:sz w:val="24"/>
          <w:lang w:val="uk-UA"/>
        </w:rPr>
        <w:t>колоквіум;</w:t>
      </w:r>
    </w:p>
    <w:p w:rsidR="00803B54" w:rsidRPr="00F1679B" w:rsidRDefault="00E266EE" w:rsidP="00803B54">
      <w:pPr>
        <w:widowControl w:val="0"/>
        <w:numPr>
          <w:ilvl w:val="0"/>
          <w:numId w:val="6"/>
        </w:numPr>
        <w:ind w:left="851"/>
        <w:jc w:val="both"/>
        <w:rPr>
          <w:sz w:val="24"/>
          <w:lang w:val="uk-UA"/>
        </w:rPr>
      </w:pPr>
      <w:r>
        <w:rPr>
          <w:sz w:val="24"/>
          <w:lang w:val="uk-UA"/>
        </w:rPr>
        <w:t xml:space="preserve">виготовлення гістологічних </w:t>
      </w:r>
      <w:r w:rsidR="00803B54" w:rsidRPr="00F1679B">
        <w:rPr>
          <w:sz w:val="24"/>
          <w:lang w:val="uk-UA"/>
        </w:rPr>
        <w:t>препаратів;</w:t>
      </w:r>
    </w:p>
    <w:p w:rsidR="00803B54" w:rsidRPr="00F1679B" w:rsidRDefault="00803B54" w:rsidP="00803B54">
      <w:pPr>
        <w:widowControl w:val="0"/>
        <w:numPr>
          <w:ilvl w:val="0"/>
          <w:numId w:val="6"/>
        </w:numPr>
        <w:ind w:left="851"/>
        <w:jc w:val="both"/>
        <w:rPr>
          <w:sz w:val="24"/>
          <w:lang w:val="uk-UA"/>
        </w:rPr>
      </w:pPr>
      <w:r w:rsidRPr="00F1679B">
        <w:rPr>
          <w:sz w:val="24"/>
          <w:lang w:val="uk-UA"/>
        </w:rPr>
        <w:t>опитування на живій тварині;</w:t>
      </w:r>
    </w:p>
    <w:p w:rsidR="00803B54" w:rsidRPr="00F1679B" w:rsidRDefault="00803B54" w:rsidP="00803B54">
      <w:pPr>
        <w:widowControl w:val="0"/>
        <w:numPr>
          <w:ilvl w:val="0"/>
          <w:numId w:val="6"/>
        </w:numPr>
        <w:ind w:left="851"/>
        <w:jc w:val="both"/>
        <w:rPr>
          <w:sz w:val="24"/>
          <w:lang w:val="uk-UA"/>
        </w:rPr>
      </w:pPr>
      <w:r w:rsidRPr="00F1679B">
        <w:rPr>
          <w:sz w:val="24"/>
          <w:lang w:val="uk-UA"/>
        </w:rPr>
        <w:t>залік;</w:t>
      </w:r>
    </w:p>
    <w:p w:rsidR="00803B54" w:rsidRPr="00F1679B" w:rsidRDefault="00803B54" w:rsidP="00803B54">
      <w:pPr>
        <w:widowControl w:val="0"/>
        <w:numPr>
          <w:ilvl w:val="0"/>
          <w:numId w:val="6"/>
        </w:numPr>
        <w:ind w:left="851"/>
        <w:jc w:val="both"/>
        <w:rPr>
          <w:sz w:val="24"/>
          <w:lang w:val="uk-UA"/>
        </w:rPr>
      </w:pPr>
      <w:r w:rsidRPr="00F1679B">
        <w:rPr>
          <w:sz w:val="24"/>
          <w:lang w:val="uk-UA"/>
        </w:rPr>
        <w:t>екзамен.</w:t>
      </w:r>
    </w:p>
    <w:p w:rsidR="00803B54" w:rsidRPr="00F1679B" w:rsidRDefault="00803B54" w:rsidP="00803B54">
      <w:pPr>
        <w:widowControl w:val="0"/>
        <w:ind w:firstLine="709"/>
        <w:jc w:val="both"/>
        <w:rPr>
          <w:sz w:val="24"/>
          <w:lang w:val="uk-UA"/>
        </w:rPr>
      </w:pPr>
      <w:r w:rsidRPr="00F1679B">
        <w:rPr>
          <w:sz w:val="24"/>
          <w:lang w:val="uk-UA"/>
        </w:rPr>
        <w:t>Колоквіум</w:t>
      </w:r>
      <w:r>
        <w:rPr>
          <w:sz w:val="24"/>
          <w:lang w:val="uk-UA"/>
        </w:rPr>
        <w:t xml:space="preserve"> та екзамен</w:t>
      </w:r>
      <w:r w:rsidRPr="00F1679B">
        <w:rPr>
          <w:sz w:val="24"/>
          <w:lang w:val="uk-UA"/>
        </w:rPr>
        <w:t xml:space="preserve"> провод</w:t>
      </w:r>
      <w:r>
        <w:rPr>
          <w:sz w:val="24"/>
          <w:lang w:val="uk-UA"/>
        </w:rPr>
        <w:t>я</w:t>
      </w:r>
      <w:r w:rsidRPr="00F1679B">
        <w:rPr>
          <w:sz w:val="24"/>
          <w:lang w:val="uk-UA"/>
        </w:rPr>
        <w:t>ться в письмово-усній формі. Для цього розроблено пакет</w:t>
      </w:r>
      <w:r>
        <w:rPr>
          <w:sz w:val="24"/>
          <w:lang w:val="uk-UA"/>
        </w:rPr>
        <w:t>и</w:t>
      </w:r>
      <w:r w:rsidRPr="00F1679B">
        <w:rPr>
          <w:sz w:val="24"/>
          <w:lang w:val="uk-UA"/>
        </w:rPr>
        <w:t xml:space="preserve"> контрольних завдань (паперова та електронна версії).</w:t>
      </w:r>
    </w:p>
    <w:p w:rsidR="00803B54" w:rsidRPr="00F1679B" w:rsidRDefault="00803B54" w:rsidP="00803B54">
      <w:pPr>
        <w:widowControl w:val="0"/>
        <w:autoSpaceDE w:val="0"/>
        <w:autoSpaceDN w:val="0"/>
        <w:adjustRightInd w:val="0"/>
        <w:ind w:firstLine="709"/>
        <w:jc w:val="both"/>
        <w:rPr>
          <w:sz w:val="24"/>
          <w:lang w:val="uk-UA"/>
        </w:rPr>
      </w:pPr>
      <w:r w:rsidRPr="00F1679B">
        <w:rPr>
          <w:sz w:val="24"/>
          <w:lang w:val="uk-UA"/>
        </w:rPr>
        <w:t>Підсумковий семестровий контроль з</w:t>
      </w:r>
      <w:r w:rsidR="00E266EE">
        <w:rPr>
          <w:sz w:val="24"/>
          <w:lang w:val="uk-UA"/>
        </w:rPr>
        <w:t xml:space="preserve"> патологічної </w:t>
      </w:r>
      <w:r w:rsidRPr="00F1679B">
        <w:rPr>
          <w:sz w:val="24"/>
          <w:lang w:val="uk-UA"/>
        </w:rPr>
        <w:t xml:space="preserve"> анатомії тварин визначається за сумою фактично набраних рейтингових балів з поточного контролю та колоквіуму (п</w:t>
      </w:r>
      <w:r w:rsidR="00E266EE">
        <w:rPr>
          <w:sz w:val="24"/>
          <w:lang w:val="uk-UA"/>
        </w:rPr>
        <w:t xml:space="preserve">ри наявності заліку </w:t>
      </w:r>
      <w:r w:rsidRPr="00F1679B">
        <w:rPr>
          <w:sz w:val="24"/>
          <w:lang w:val="uk-UA"/>
        </w:rPr>
        <w:t>), або екзамену (при</w:t>
      </w:r>
      <w:r w:rsidR="00E266EE">
        <w:rPr>
          <w:sz w:val="24"/>
          <w:lang w:val="uk-UA"/>
        </w:rPr>
        <w:t xml:space="preserve"> наявності екзамену</w:t>
      </w:r>
      <w:r w:rsidRPr="00F1679B">
        <w:rPr>
          <w:sz w:val="24"/>
          <w:lang w:val="uk-UA"/>
        </w:rPr>
        <w:t>).</w:t>
      </w:r>
    </w:p>
    <w:p w:rsidR="00803B54" w:rsidRPr="00F1679B" w:rsidRDefault="00803B54" w:rsidP="00803B54">
      <w:pPr>
        <w:widowControl w:val="0"/>
        <w:ind w:left="360"/>
        <w:jc w:val="both"/>
        <w:rPr>
          <w:sz w:val="24"/>
          <w:lang w:val="uk-UA"/>
        </w:rPr>
      </w:pPr>
    </w:p>
    <w:p w:rsidR="00803B54" w:rsidRPr="00F1679B" w:rsidRDefault="00803B54" w:rsidP="00803B54">
      <w:pPr>
        <w:widowControl w:val="0"/>
        <w:jc w:val="center"/>
        <w:rPr>
          <w:b/>
          <w:sz w:val="24"/>
          <w:lang w:val="uk-UA"/>
        </w:rPr>
      </w:pPr>
      <w:r w:rsidRPr="00F1679B">
        <w:rPr>
          <w:b/>
          <w:sz w:val="24"/>
          <w:lang w:val="uk-UA"/>
        </w:rPr>
        <w:t>7. Критерії оцінювання результатів навчання студентів</w:t>
      </w:r>
    </w:p>
    <w:p w:rsidR="00803B54" w:rsidRPr="00F1679B" w:rsidRDefault="00803B54" w:rsidP="00803B54">
      <w:pPr>
        <w:widowControl w:val="0"/>
        <w:ind w:firstLine="567"/>
        <w:jc w:val="both"/>
        <w:rPr>
          <w:spacing w:val="-2"/>
          <w:sz w:val="24"/>
          <w:lang w:val="uk-UA"/>
        </w:rPr>
      </w:pPr>
      <w:r w:rsidRPr="00F1679B">
        <w:rPr>
          <w:spacing w:val="-2"/>
          <w:sz w:val="24"/>
          <w:lang w:val="uk-UA"/>
        </w:rPr>
        <w:t>При оцінюванні знань студентів, кон</w:t>
      </w:r>
      <w:r w:rsidR="00FC60B1">
        <w:rPr>
          <w:spacing w:val="-2"/>
          <w:sz w:val="24"/>
          <w:lang w:val="uk-UA"/>
        </w:rPr>
        <w:t xml:space="preserve">трольні заходи з </w:t>
      </w:r>
      <w:proofErr w:type="spellStart"/>
      <w:r w:rsidR="00FC60B1">
        <w:rPr>
          <w:spacing w:val="-2"/>
          <w:sz w:val="24"/>
          <w:lang w:val="uk-UA"/>
        </w:rPr>
        <w:t>патанатомії</w:t>
      </w:r>
      <w:proofErr w:type="spellEnd"/>
      <w:r w:rsidRPr="00F1679B">
        <w:rPr>
          <w:spacing w:val="-2"/>
          <w:sz w:val="24"/>
          <w:lang w:val="uk-UA"/>
        </w:rPr>
        <w:t xml:space="preserve"> плануються таким чином, щоб забезпечити максимально об’єктивне оцінювання кожного розділу предмета.</w:t>
      </w:r>
    </w:p>
    <w:p w:rsidR="00803B54" w:rsidRPr="00F1679B" w:rsidRDefault="00803B54" w:rsidP="00803B54">
      <w:pPr>
        <w:widowControl w:val="0"/>
        <w:ind w:firstLine="567"/>
        <w:jc w:val="both"/>
        <w:rPr>
          <w:spacing w:val="-2"/>
          <w:sz w:val="24"/>
          <w:lang w:val="uk-UA"/>
        </w:rPr>
      </w:pPr>
      <w:r w:rsidRPr="00F1679B">
        <w:rPr>
          <w:spacing w:val="-2"/>
          <w:sz w:val="24"/>
          <w:lang w:val="uk-UA"/>
        </w:rPr>
        <w:t>При оцінюванні знань студентів використовується 100-бальна система</w:t>
      </w:r>
    </w:p>
    <w:p w:rsidR="00803B54" w:rsidRPr="00F1679B" w:rsidRDefault="00803B54" w:rsidP="00803B54">
      <w:pPr>
        <w:widowControl w:val="0"/>
        <w:ind w:firstLine="567"/>
        <w:jc w:val="both"/>
        <w:rPr>
          <w:sz w:val="24"/>
          <w:lang w:val="uk-UA"/>
        </w:rPr>
      </w:pPr>
      <w:r w:rsidRPr="00F1679B">
        <w:rPr>
          <w:spacing w:val="-2"/>
          <w:sz w:val="24"/>
          <w:lang w:val="uk-UA"/>
        </w:rPr>
        <w:t xml:space="preserve">100 максимальних семестрових балів складається із балів з </w:t>
      </w:r>
      <w:r w:rsidRPr="00F1679B">
        <w:rPr>
          <w:b/>
          <w:sz w:val="24"/>
          <w:lang w:val="uk-UA"/>
        </w:rPr>
        <w:t>поточного контролю</w:t>
      </w:r>
      <w:r w:rsidRPr="00F1679B">
        <w:rPr>
          <w:sz w:val="24"/>
          <w:lang w:val="uk-UA"/>
        </w:rPr>
        <w:t xml:space="preserve"> (ПК) та складання </w:t>
      </w:r>
      <w:r w:rsidRPr="00F1679B">
        <w:rPr>
          <w:b/>
          <w:sz w:val="24"/>
          <w:lang w:val="uk-UA"/>
        </w:rPr>
        <w:t>колоквіуму</w:t>
      </w:r>
      <w:r w:rsidRPr="00F1679B">
        <w:rPr>
          <w:sz w:val="24"/>
          <w:lang w:val="uk-UA"/>
        </w:rPr>
        <w:t xml:space="preserve"> (К) або </w:t>
      </w:r>
      <w:r w:rsidRPr="00F1679B">
        <w:rPr>
          <w:b/>
          <w:sz w:val="24"/>
          <w:lang w:val="uk-UA"/>
        </w:rPr>
        <w:t>екзамену</w:t>
      </w:r>
      <w:r w:rsidRPr="00F1679B">
        <w:rPr>
          <w:sz w:val="24"/>
          <w:lang w:val="uk-UA"/>
        </w:rPr>
        <w:t xml:space="preserve"> (Е):</w:t>
      </w:r>
    </w:p>
    <w:p w:rsidR="00803B54" w:rsidRPr="00F1679B" w:rsidRDefault="00803B54" w:rsidP="00803B54">
      <w:pPr>
        <w:widowControl w:val="0"/>
        <w:ind w:firstLine="567"/>
        <w:jc w:val="both"/>
        <w:rPr>
          <w:sz w:val="24"/>
          <w:lang w:val="uk-UA"/>
        </w:rPr>
      </w:pPr>
    </w:p>
    <w:p w:rsidR="00803B54" w:rsidRPr="00F1679B" w:rsidRDefault="00803B54" w:rsidP="00803B54">
      <w:pPr>
        <w:widowControl w:val="0"/>
        <w:jc w:val="center"/>
        <w:rPr>
          <w:sz w:val="24"/>
          <w:lang w:val="uk-UA"/>
        </w:rPr>
      </w:pPr>
      <w:r w:rsidRPr="00F1679B">
        <w:rPr>
          <w:sz w:val="24"/>
          <w:lang w:val="uk-UA"/>
        </w:rPr>
        <w:t>50 (ПК) + 50 (К або Е) = 100</w:t>
      </w:r>
    </w:p>
    <w:p w:rsidR="00803B54" w:rsidRPr="000115DD" w:rsidRDefault="00803B54" w:rsidP="00803B54">
      <w:pPr>
        <w:widowControl w:val="0"/>
        <w:ind w:firstLine="567"/>
        <w:jc w:val="both"/>
        <w:rPr>
          <w:bCs/>
          <w:sz w:val="24"/>
          <w:lang w:val="uk-UA"/>
        </w:rPr>
      </w:pPr>
    </w:p>
    <w:p w:rsidR="00803B54" w:rsidRDefault="00803B54" w:rsidP="00803B54">
      <w:pPr>
        <w:widowControl w:val="0"/>
        <w:ind w:firstLine="567"/>
        <w:jc w:val="both"/>
        <w:rPr>
          <w:sz w:val="24"/>
          <w:lang w:val="uk-UA"/>
        </w:rPr>
      </w:pPr>
      <w:r w:rsidRPr="001C37E4">
        <w:rPr>
          <w:bCs/>
          <w:sz w:val="24"/>
          <w:lang w:val="uk-UA"/>
        </w:rPr>
        <w:lastRenderedPageBreak/>
        <w:t>Поточний контроль</w:t>
      </w:r>
      <w:r w:rsidRPr="00F1679B">
        <w:rPr>
          <w:bCs/>
          <w:sz w:val="24"/>
          <w:lang w:val="uk-UA"/>
        </w:rPr>
        <w:t xml:space="preserve"> проводиться за кожною вивченою темою шляхом опитування (усного</w:t>
      </w:r>
      <w:r>
        <w:rPr>
          <w:bCs/>
          <w:sz w:val="24"/>
          <w:lang w:val="uk-UA"/>
        </w:rPr>
        <w:t>,</w:t>
      </w:r>
      <w:r w:rsidRPr="00F1679B">
        <w:rPr>
          <w:bCs/>
          <w:sz w:val="24"/>
          <w:lang w:val="uk-UA"/>
        </w:rPr>
        <w:t xml:space="preserve"> тестового, тощо), </w:t>
      </w:r>
      <w:r w:rsidRPr="00F1679B">
        <w:rPr>
          <w:sz w:val="24"/>
          <w:lang w:val="uk-UA"/>
        </w:rPr>
        <w:t>перевірки тем самостійної роботи.</w:t>
      </w:r>
      <w:r w:rsidRPr="00F1679B">
        <w:rPr>
          <w:bCs/>
          <w:sz w:val="24"/>
          <w:lang w:val="uk-UA"/>
        </w:rPr>
        <w:t xml:space="preserve"> Результати поточного контролю оцінюються за чотирибальною системою </w:t>
      </w:r>
      <w:r w:rsidRPr="00F1679B">
        <w:rPr>
          <w:sz w:val="24"/>
          <w:lang w:val="uk-UA"/>
        </w:rPr>
        <w:t>(«2», «3», «4», «5»).</w:t>
      </w:r>
    </w:p>
    <w:p w:rsidR="00803B54" w:rsidRPr="00F1679B" w:rsidRDefault="00803B54" w:rsidP="00803B54">
      <w:pPr>
        <w:widowControl w:val="0"/>
        <w:ind w:firstLine="567"/>
        <w:jc w:val="both"/>
        <w:rPr>
          <w:sz w:val="24"/>
          <w:lang w:val="uk-UA"/>
        </w:rPr>
      </w:pPr>
      <w:r w:rsidRPr="00F1679B">
        <w:rPr>
          <w:sz w:val="24"/>
          <w:lang w:val="uk-UA"/>
        </w:rPr>
        <w:t>В кінці семестру обчислюється середнє арифметичне значення (САЗ) усіх отриманих студентом оцінок з наступ</w:t>
      </w:r>
      <w:r w:rsidRPr="00F1679B">
        <w:rPr>
          <w:sz w:val="24"/>
          <w:lang w:val="uk-UA"/>
        </w:rPr>
        <w:softHyphen/>
        <w:t>ним переведенням його у бали за формулою:</w:t>
      </w:r>
    </w:p>
    <w:p w:rsidR="00803B54" w:rsidRPr="00F1679B" w:rsidRDefault="00803B54" w:rsidP="00803B54">
      <w:pPr>
        <w:widowControl w:val="0"/>
        <w:jc w:val="center"/>
        <w:rPr>
          <w:sz w:val="24"/>
          <w:lang w:val="uk-UA"/>
        </w:rPr>
      </w:pPr>
      <w:r w:rsidRPr="00F1679B">
        <w:rPr>
          <w:sz w:val="24"/>
          <w:lang w:val="uk-UA"/>
        </w:rPr>
        <w:t>ПК = (50 х САЗ) / 5 = 10 х САЗ</w:t>
      </w:r>
    </w:p>
    <w:p w:rsidR="00803B54" w:rsidRPr="00F1679B" w:rsidRDefault="00803B54" w:rsidP="00803B54">
      <w:pPr>
        <w:widowControl w:val="0"/>
        <w:ind w:firstLine="567"/>
        <w:rPr>
          <w:sz w:val="24"/>
          <w:lang w:val="uk-UA"/>
        </w:rPr>
      </w:pPr>
      <w:r w:rsidRPr="00F1679B">
        <w:rPr>
          <w:sz w:val="24"/>
          <w:lang w:val="uk-UA"/>
        </w:rPr>
        <w:t>де</w:t>
      </w:r>
      <w:r w:rsidRPr="00F1679B">
        <w:rPr>
          <w:sz w:val="24"/>
          <w:lang w:val="uk-UA"/>
        </w:rPr>
        <w:tab/>
        <w:t>ПК – бали за поточний контроль;</w:t>
      </w:r>
    </w:p>
    <w:p w:rsidR="00803B54" w:rsidRPr="00F1679B" w:rsidRDefault="00803B54" w:rsidP="00803B54">
      <w:pPr>
        <w:widowControl w:val="0"/>
        <w:ind w:left="2268" w:hanging="850"/>
        <w:jc w:val="both"/>
        <w:rPr>
          <w:sz w:val="24"/>
          <w:lang w:val="uk-UA"/>
        </w:rPr>
      </w:pPr>
      <w:r w:rsidRPr="00F1679B">
        <w:rPr>
          <w:sz w:val="24"/>
          <w:lang w:val="uk-UA"/>
        </w:rPr>
        <w:t>50 – максимально можлива кількість балів за поточний контроль у відповідному семестрі;</w:t>
      </w:r>
    </w:p>
    <w:p w:rsidR="00803B54" w:rsidRPr="00F1679B" w:rsidRDefault="00803B54" w:rsidP="00803B54">
      <w:pPr>
        <w:widowControl w:val="0"/>
        <w:ind w:left="2268" w:hanging="850"/>
        <w:jc w:val="both"/>
        <w:rPr>
          <w:sz w:val="24"/>
          <w:lang w:val="uk-UA"/>
        </w:rPr>
      </w:pPr>
      <w:r w:rsidRPr="00F1679B">
        <w:rPr>
          <w:sz w:val="24"/>
          <w:lang w:val="uk-UA"/>
        </w:rPr>
        <w:t>САЗ – середнє арифметичне значення усіх отриманих студентом оцінок (з точністю до 0,01);</w:t>
      </w:r>
    </w:p>
    <w:p w:rsidR="00803B54" w:rsidRPr="00F1679B" w:rsidRDefault="00803B54" w:rsidP="00803B54">
      <w:pPr>
        <w:widowControl w:val="0"/>
        <w:ind w:left="708" w:firstLine="709"/>
        <w:jc w:val="both"/>
        <w:rPr>
          <w:sz w:val="24"/>
          <w:lang w:val="uk-UA"/>
        </w:rPr>
      </w:pPr>
      <w:r w:rsidRPr="00F1679B">
        <w:rPr>
          <w:sz w:val="24"/>
          <w:lang w:val="uk-UA"/>
        </w:rPr>
        <w:t>5 – максимально можливе САЗ.</w:t>
      </w:r>
    </w:p>
    <w:p w:rsidR="00803B54" w:rsidRDefault="00803B54" w:rsidP="00803B54">
      <w:pPr>
        <w:widowControl w:val="0"/>
        <w:autoSpaceDE w:val="0"/>
        <w:autoSpaceDN w:val="0"/>
        <w:adjustRightInd w:val="0"/>
        <w:ind w:firstLine="567"/>
        <w:jc w:val="both"/>
        <w:rPr>
          <w:sz w:val="24"/>
          <w:lang w:val="uk-UA"/>
        </w:rPr>
      </w:pPr>
    </w:p>
    <w:p w:rsidR="00803B54" w:rsidRDefault="00803B54" w:rsidP="00803B54">
      <w:pPr>
        <w:widowControl w:val="0"/>
        <w:autoSpaceDE w:val="0"/>
        <w:autoSpaceDN w:val="0"/>
        <w:adjustRightInd w:val="0"/>
        <w:ind w:firstLine="567"/>
        <w:jc w:val="both"/>
        <w:rPr>
          <w:sz w:val="24"/>
          <w:lang w:val="uk-UA"/>
        </w:rPr>
      </w:pPr>
      <w:r>
        <w:rPr>
          <w:sz w:val="24"/>
          <w:lang w:val="uk-UA"/>
        </w:rPr>
        <w:t>Кожний білет колоквіуму та екзамену складається з різних видів завдань, що оцінюються різною кількістю балів.</w:t>
      </w:r>
    </w:p>
    <w:p w:rsidR="00803B54" w:rsidRPr="00F1679B" w:rsidRDefault="00803B54" w:rsidP="00803B54">
      <w:pPr>
        <w:widowControl w:val="0"/>
        <w:jc w:val="right"/>
        <w:rPr>
          <w:sz w:val="24"/>
          <w:lang w:val="uk-UA"/>
        </w:rPr>
      </w:pPr>
      <w:r w:rsidRPr="00F1679B">
        <w:rPr>
          <w:sz w:val="24"/>
          <w:lang w:val="uk-UA"/>
        </w:rPr>
        <w:t xml:space="preserve">Таблиця </w:t>
      </w:r>
      <w:r>
        <w:rPr>
          <w:sz w:val="24"/>
          <w:lang w:val="uk-UA"/>
        </w:rPr>
        <w:t>1</w:t>
      </w:r>
      <w:r w:rsidRPr="00F1679B">
        <w:rPr>
          <w:sz w:val="24"/>
          <w:lang w:val="uk-UA"/>
        </w:rPr>
        <w:t>.</w:t>
      </w:r>
    </w:p>
    <w:p w:rsidR="00803B54" w:rsidRPr="00F1679B" w:rsidRDefault="00803B54" w:rsidP="00803B54">
      <w:pPr>
        <w:widowControl w:val="0"/>
        <w:jc w:val="center"/>
        <w:rPr>
          <w:bCs/>
          <w:sz w:val="24"/>
          <w:lang w:val="uk-UA"/>
        </w:rPr>
      </w:pPr>
      <w:r w:rsidRPr="00F1679B">
        <w:rPr>
          <w:bCs/>
          <w:sz w:val="24"/>
          <w:lang w:val="uk-UA"/>
        </w:rPr>
        <w:t>Критерії оцінювання знань студентів</w:t>
      </w:r>
      <w:r>
        <w:rPr>
          <w:bCs/>
          <w:sz w:val="24"/>
          <w:lang w:val="uk-UA"/>
        </w:rPr>
        <w:t xml:space="preserve"> під час проведення заліку</w:t>
      </w:r>
    </w:p>
    <w:tbl>
      <w:tblPr>
        <w:tblStyle w:val="af1"/>
        <w:tblW w:w="0" w:type="auto"/>
        <w:tblLook w:val="04A0" w:firstRow="1" w:lastRow="0" w:firstColumn="1" w:lastColumn="0" w:noHBand="0" w:noVBand="1"/>
      </w:tblPr>
      <w:tblGrid>
        <w:gridCol w:w="1980"/>
        <w:gridCol w:w="7649"/>
      </w:tblGrid>
      <w:tr w:rsidR="00803B54" w:rsidRPr="00F1679B" w:rsidTr="00D268D0">
        <w:tc>
          <w:tcPr>
            <w:tcW w:w="1980" w:type="dxa"/>
            <w:vAlign w:val="center"/>
          </w:tcPr>
          <w:p w:rsidR="00803B54" w:rsidRPr="00F1679B" w:rsidRDefault="00803B54" w:rsidP="00D268D0">
            <w:pPr>
              <w:widowControl w:val="0"/>
              <w:jc w:val="center"/>
              <w:rPr>
                <w:b/>
                <w:bCs/>
                <w:sz w:val="24"/>
                <w:lang w:val="uk-UA"/>
              </w:rPr>
            </w:pPr>
            <w:r>
              <w:rPr>
                <w:b/>
                <w:bCs/>
                <w:sz w:val="24"/>
                <w:lang w:val="uk-UA"/>
              </w:rPr>
              <w:t xml:space="preserve">Зараховано </w:t>
            </w:r>
            <w:r w:rsidRPr="00F1679B">
              <w:rPr>
                <w:b/>
                <w:bCs/>
                <w:sz w:val="24"/>
                <w:lang w:val="uk-UA"/>
              </w:rPr>
              <w:t>–</w:t>
            </w:r>
          </w:p>
        </w:tc>
        <w:tc>
          <w:tcPr>
            <w:tcW w:w="7649" w:type="dxa"/>
          </w:tcPr>
          <w:p w:rsidR="00803B54" w:rsidRPr="00F1679B" w:rsidRDefault="00803B54" w:rsidP="00D268D0">
            <w:pPr>
              <w:widowControl w:val="0"/>
              <w:jc w:val="both"/>
              <w:rPr>
                <w:bCs/>
                <w:sz w:val="24"/>
                <w:lang w:val="uk-UA"/>
              </w:rPr>
            </w:pPr>
            <w:r w:rsidRPr="00F1679B">
              <w:rPr>
                <w:bCs/>
                <w:sz w:val="24"/>
                <w:lang w:val="uk-UA"/>
              </w:rPr>
              <w:t>Студент задовільно засвоїв базовий матеріал, використовуючи для цього основну</w:t>
            </w:r>
            <w:r>
              <w:rPr>
                <w:bCs/>
                <w:sz w:val="24"/>
                <w:lang w:val="uk-UA"/>
              </w:rPr>
              <w:t xml:space="preserve"> і </w:t>
            </w:r>
            <w:r w:rsidRPr="00F1679B">
              <w:rPr>
                <w:bCs/>
                <w:sz w:val="24"/>
                <w:lang w:val="uk-UA"/>
              </w:rPr>
              <w:t xml:space="preserve">додаткову навчальну літературу, а також виконавши </w:t>
            </w:r>
            <w:r>
              <w:rPr>
                <w:bCs/>
                <w:sz w:val="24"/>
                <w:lang w:val="uk-UA"/>
              </w:rPr>
              <w:t xml:space="preserve">більшість </w:t>
            </w:r>
            <w:r w:rsidRPr="00F1679B">
              <w:rPr>
                <w:bCs/>
                <w:sz w:val="24"/>
                <w:lang w:val="uk-UA"/>
              </w:rPr>
              <w:t>завдан</w:t>
            </w:r>
            <w:r>
              <w:rPr>
                <w:bCs/>
                <w:sz w:val="24"/>
                <w:lang w:val="uk-UA"/>
              </w:rPr>
              <w:t>ь</w:t>
            </w:r>
            <w:r w:rsidRPr="00F1679B">
              <w:rPr>
                <w:bCs/>
                <w:sz w:val="24"/>
                <w:lang w:val="uk-UA"/>
              </w:rPr>
              <w:t>, що виносилися на самостійне опрацювання.</w:t>
            </w:r>
            <w:r>
              <w:rPr>
                <w:bCs/>
                <w:sz w:val="24"/>
                <w:lang w:val="uk-UA"/>
              </w:rPr>
              <w:t xml:space="preserve"> У</w:t>
            </w:r>
            <w:r w:rsidRPr="00F1679B">
              <w:rPr>
                <w:bCs/>
                <w:sz w:val="24"/>
                <w:lang w:val="uk-UA"/>
              </w:rPr>
              <w:t xml:space="preserve"> основному</w:t>
            </w:r>
            <w:r>
              <w:rPr>
                <w:bCs/>
                <w:sz w:val="24"/>
                <w:lang w:val="uk-UA"/>
              </w:rPr>
              <w:t>,</w:t>
            </w:r>
            <w:r w:rsidRPr="00F1679B">
              <w:rPr>
                <w:bCs/>
                <w:sz w:val="24"/>
                <w:lang w:val="uk-UA"/>
              </w:rPr>
              <w:t xml:space="preserve"> достатньо повно відповідає на запитання</w:t>
            </w:r>
            <w:r>
              <w:rPr>
                <w:bCs/>
                <w:sz w:val="24"/>
                <w:lang w:val="uk-UA"/>
              </w:rPr>
              <w:t>,</w:t>
            </w:r>
            <w:r w:rsidRPr="00F1679B">
              <w:rPr>
                <w:bCs/>
                <w:sz w:val="24"/>
                <w:lang w:val="uk-UA"/>
              </w:rPr>
              <w:t xml:space="preserve"> інколи виникає потреба у додаткових уточнюючих питаннях. Демонструє </w:t>
            </w:r>
            <w:r>
              <w:rPr>
                <w:bCs/>
                <w:sz w:val="24"/>
                <w:lang w:val="uk-UA"/>
              </w:rPr>
              <w:t>достатнє</w:t>
            </w:r>
            <w:r w:rsidRPr="00F1679B">
              <w:rPr>
                <w:bCs/>
                <w:sz w:val="24"/>
                <w:lang w:val="uk-UA"/>
              </w:rPr>
              <w:t xml:space="preserve"> володіння термінологією українською та латинською мовами, допускаючись помилок. Правильно показує </w:t>
            </w:r>
            <w:r>
              <w:rPr>
                <w:bCs/>
                <w:sz w:val="24"/>
                <w:lang w:val="uk-UA"/>
              </w:rPr>
              <w:t>мінімум</w:t>
            </w:r>
            <w:r w:rsidRPr="00F1679B">
              <w:rPr>
                <w:bCs/>
                <w:sz w:val="24"/>
                <w:lang w:val="uk-UA"/>
              </w:rPr>
              <w:t xml:space="preserve"> 40 % анатомічних структур на препаратах чи інших унаочненнях, здатний охарактеризувати функціональні особливості </w:t>
            </w:r>
            <w:r>
              <w:rPr>
                <w:bCs/>
                <w:sz w:val="24"/>
                <w:lang w:val="uk-UA"/>
              </w:rPr>
              <w:t>деяких</w:t>
            </w:r>
            <w:r w:rsidRPr="00F1679B">
              <w:rPr>
                <w:bCs/>
                <w:sz w:val="24"/>
                <w:lang w:val="uk-UA"/>
              </w:rPr>
              <w:t xml:space="preserve"> з них. Також знає </w:t>
            </w:r>
            <w:r>
              <w:rPr>
                <w:bCs/>
                <w:sz w:val="24"/>
                <w:lang w:val="uk-UA"/>
              </w:rPr>
              <w:t xml:space="preserve">ключові </w:t>
            </w:r>
            <w:r w:rsidRPr="00F1679B">
              <w:rPr>
                <w:bCs/>
                <w:sz w:val="24"/>
                <w:lang w:val="uk-UA"/>
              </w:rPr>
              <w:t>відмінност</w:t>
            </w:r>
            <w:r>
              <w:rPr>
                <w:bCs/>
                <w:sz w:val="24"/>
                <w:lang w:val="uk-UA"/>
              </w:rPr>
              <w:t>і</w:t>
            </w:r>
            <w:r w:rsidRPr="00F1679B">
              <w:rPr>
                <w:bCs/>
                <w:sz w:val="24"/>
                <w:lang w:val="uk-UA"/>
              </w:rPr>
              <w:t xml:space="preserve"> цих структур у різних видів тварин, а тому</w:t>
            </w:r>
            <w:r>
              <w:rPr>
                <w:bCs/>
                <w:sz w:val="24"/>
                <w:lang w:val="uk-UA"/>
              </w:rPr>
              <w:t>, часто</w:t>
            </w:r>
            <w:r w:rsidRPr="00F1679B">
              <w:rPr>
                <w:bCs/>
                <w:sz w:val="24"/>
                <w:lang w:val="uk-UA"/>
              </w:rPr>
              <w:t xml:space="preserve"> може встановити видову приналежність органів.</w:t>
            </w:r>
          </w:p>
        </w:tc>
      </w:tr>
      <w:tr w:rsidR="00803B54" w:rsidRPr="00F1679B" w:rsidTr="00D268D0">
        <w:tc>
          <w:tcPr>
            <w:tcW w:w="1980" w:type="dxa"/>
            <w:vAlign w:val="center"/>
          </w:tcPr>
          <w:p w:rsidR="00803B54" w:rsidRPr="00F1679B" w:rsidRDefault="00803B54" w:rsidP="00D268D0">
            <w:pPr>
              <w:widowControl w:val="0"/>
              <w:jc w:val="center"/>
              <w:rPr>
                <w:b/>
                <w:bCs/>
                <w:sz w:val="24"/>
                <w:lang w:val="uk-UA"/>
              </w:rPr>
            </w:pPr>
            <w:r>
              <w:rPr>
                <w:b/>
                <w:bCs/>
                <w:sz w:val="24"/>
                <w:lang w:val="uk-UA"/>
              </w:rPr>
              <w:t>Не зараховано</w:t>
            </w:r>
            <w:r w:rsidRPr="00F1679B">
              <w:rPr>
                <w:b/>
                <w:bCs/>
                <w:sz w:val="24"/>
                <w:lang w:val="uk-UA"/>
              </w:rPr>
              <w:t xml:space="preserve"> –</w:t>
            </w:r>
          </w:p>
        </w:tc>
        <w:tc>
          <w:tcPr>
            <w:tcW w:w="7649" w:type="dxa"/>
          </w:tcPr>
          <w:p w:rsidR="00803B54" w:rsidRPr="00F1679B" w:rsidRDefault="00803B54" w:rsidP="00D268D0">
            <w:pPr>
              <w:widowControl w:val="0"/>
              <w:jc w:val="both"/>
              <w:rPr>
                <w:bCs/>
                <w:sz w:val="24"/>
                <w:lang w:val="uk-UA"/>
              </w:rPr>
            </w:pPr>
            <w:r w:rsidRPr="00F1679B">
              <w:rPr>
                <w:bCs/>
                <w:sz w:val="24"/>
                <w:lang w:val="uk-UA"/>
              </w:rPr>
              <w:t>Студент незадовільно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або взагалі їх не виконавши. Студент демонструє мінімальні уривчас</w:t>
            </w:r>
            <w:r>
              <w:rPr>
                <w:bCs/>
                <w:sz w:val="24"/>
                <w:lang w:val="uk-UA"/>
              </w:rPr>
              <w:t>ті знання,</w:t>
            </w:r>
            <w:r w:rsidRPr="00F1679B">
              <w:rPr>
                <w:bCs/>
                <w:sz w:val="24"/>
                <w:lang w:val="uk-UA"/>
              </w:rPr>
              <w:t xml:space="preserve"> або їх повну відсутність. Його відповіді на запитання є не чіткими, здебільшого не зрозумілими, заплутаними та суперечливими, а тому вимагають значної кількості додаткових уточнюючих запитань, на які він також часто не може відповісти. Володіння термінологією українською та латинською мовами є мінімальним, з наявністю грубих помилок. Студент може правильно показати менше 30 % анатомічних структур на препаратах чи інших унаочненнях та не здатний охарактеризувати їх функціональні особливості. Здебільшого не знає відмінностей цих структур у різних видів тварин, а тому не може встановити видову приналежність більшості органів.</w:t>
            </w:r>
          </w:p>
        </w:tc>
      </w:tr>
    </w:tbl>
    <w:p w:rsidR="00803B54" w:rsidRDefault="00803B54" w:rsidP="00803B54">
      <w:pPr>
        <w:widowControl w:val="0"/>
        <w:autoSpaceDE w:val="0"/>
        <w:autoSpaceDN w:val="0"/>
        <w:adjustRightInd w:val="0"/>
        <w:ind w:firstLine="567"/>
        <w:jc w:val="both"/>
        <w:rPr>
          <w:sz w:val="24"/>
        </w:rPr>
      </w:pPr>
    </w:p>
    <w:p w:rsidR="00803B54" w:rsidRDefault="00803B54" w:rsidP="00803B54">
      <w:pPr>
        <w:widowControl w:val="0"/>
        <w:autoSpaceDE w:val="0"/>
        <w:autoSpaceDN w:val="0"/>
        <w:adjustRightInd w:val="0"/>
        <w:ind w:firstLine="567"/>
        <w:jc w:val="both"/>
        <w:rPr>
          <w:sz w:val="24"/>
        </w:rPr>
      </w:pPr>
    </w:p>
    <w:p w:rsidR="00803B54" w:rsidRPr="00BD21A9" w:rsidRDefault="00803B54" w:rsidP="00803B54">
      <w:pPr>
        <w:widowControl w:val="0"/>
        <w:autoSpaceDE w:val="0"/>
        <w:autoSpaceDN w:val="0"/>
        <w:adjustRightInd w:val="0"/>
        <w:ind w:firstLine="567"/>
        <w:jc w:val="both"/>
        <w:rPr>
          <w:sz w:val="24"/>
        </w:rPr>
      </w:pPr>
    </w:p>
    <w:p w:rsidR="00803B54" w:rsidRPr="00F1679B" w:rsidRDefault="00803B54" w:rsidP="00803B54">
      <w:pPr>
        <w:widowControl w:val="0"/>
        <w:jc w:val="right"/>
        <w:rPr>
          <w:sz w:val="24"/>
          <w:lang w:val="uk-UA"/>
        </w:rPr>
      </w:pPr>
      <w:r w:rsidRPr="00F1679B">
        <w:rPr>
          <w:sz w:val="24"/>
          <w:lang w:val="uk-UA"/>
        </w:rPr>
        <w:t xml:space="preserve">Таблиця </w:t>
      </w:r>
      <w:r>
        <w:rPr>
          <w:sz w:val="24"/>
          <w:lang w:val="uk-UA"/>
        </w:rPr>
        <w:t>2</w:t>
      </w:r>
      <w:r w:rsidRPr="00F1679B">
        <w:rPr>
          <w:sz w:val="24"/>
          <w:lang w:val="uk-UA"/>
        </w:rPr>
        <w:t>.</w:t>
      </w:r>
    </w:p>
    <w:p w:rsidR="00803B54" w:rsidRPr="00F1679B" w:rsidRDefault="00803B54" w:rsidP="00803B54">
      <w:pPr>
        <w:widowControl w:val="0"/>
        <w:jc w:val="center"/>
        <w:rPr>
          <w:bCs/>
          <w:sz w:val="24"/>
          <w:lang w:val="uk-UA"/>
        </w:rPr>
      </w:pPr>
      <w:r w:rsidRPr="00F1679B">
        <w:rPr>
          <w:bCs/>
          <w:sz w:val="24"/>
          <w:lang w:val="uk-UA"/>
        </w:rPr>
        <w:t>Критерії оцінювання знань студентів</w:t>
      </w:r>
      <w:r>
        <w:rPr>
          <w:bCs/>
          <w:sz w:val="24"/>
          <w:lang w:val="uk-UA"/>
        </w:rPr>
        <w:t xml:space="preserve"> під час поточного контролю та проведення екзамену</w:t>
      </w:r>
    </w:p>
    <w:tbl>
      <w:tblPr>
        <w:tblStyle w:val="af1"/>
        <w:tblW w:w="0" w:type="auto"/>
        <w:tblLook w:val="04A0" w:firstRow="1" w:lastRow="0" w:firstColumn="1" w:lastColumn="0" w:noHBand="0" w:noVBand="1"/>
      </w:tblPr>
      <w:tblGrid>
        <w:gridCol w:w="562"/>
        <w:gridCol w:w="9067"/>
      </w:tblGrid>
      <w:tr w:rsidR="00803B54" w:rsidRPr="001A191E" w:rsidTr="00D268D0">
        <w:tc>
          <w:tcPr>
            <w:tcW w:w="562" w:type="dxa"/>
            <w:vAlign w:val="center"/>
          </w:tcPr>
          <w:p w:rsidR="00803B54" w:rsidRPr="00F1679B" w:rsidRDefault="00803B54" w:rsidP="00D268D0">
            <w:pPr>
              <w:widowControl w:val="0"/>
              <w:jc w:val="center"/>
              <w:rPr>
                <w:b/>
                <w:bCs/>
                <w:sz w:val="24"/>
                <w:lang w:val="uk-UA"/>
              </w:rPr>
            </w:pPr>
            <w:r w:rsidRPr="00F1679B">
              <w:rPr>
                <w:b/>
                <w:bCs/>
                <w:sz w:val="24"/>
                <w:lang w:val="uk-UA"/>
              </w:rPr>
              <w:t>5 –</w:t>
            </w:r>
          </w:p>
        </w:tc>
        <w:tc>
          <w:tcPr>
            <w:tcW w:w="9067" w:type="dxa"/>
          </w:tcPr>
          <w:p w:rsidR="00803B54" w:rsidRPr="00F1679B" w:rsidRDefault="00803B54" w:rsidP="005434E1">
            <w:pPr>
              <w:widowControl w:val="0"/>
              <w:jc w:val="both"/>
              <w:rPr>
                <w:bCs/>
                <w:sz w:val="24"/>
                <w:lang w:val="uk-UA"/>
              </w:rPr>
            </w:pPr>
            <w:r w:rsidRPr="00F1679B">
              <w:rPr>
                <w:bCs/>
                <w:sz w:val="24"/>
                <w:lang w:val="uk-UA"/>
              </w:rPr>
              <w:t xml:space="preserve">Студент повною мірою засвоїв матеріал, використовуючи, як основну, так і додаткову навчальну літературу, а також виконавши завдання, що виносилися на самостійне опрацювання. Дає чіткі, логічно структуровані та вичерпні відповіді на запитання. Демонструє вільне володіння термінологією українською та латинською мовами. Впевнено та правильно показує </w:t>
            </w:r>
            <w:r w:rsidR="005434E1">
              <w:rPr>
                <w:bCs/>
                <w:sz w:val="24"/>
                <w:lang w:val="uk-UA"/>
              </w:rPr>
              <w:t xml:space="preserve">і визначає патологоанатомічні зміни як  на </w:t>
            </w:r>
            <w:proofErr w:type="spellStart"/>
            <w:r w:rsidR="005434E1">
              <w:rPr>
                <w:bCs/>
                <w:sz w:val="24"/>
                <w:lang w:val="uk-UA"/>
              </w:rPr>
              <w:t>макропрепаратах</w:t>
            </w:r>
            <w:proofErr w:type="spellEnd"/>
            <w:r w:rsidR="005434E1">
              <w:rPr>
                <w:bCs/>
                <w:sz w:val="24"/>
                <w:lang w:val="uk-UA"/>
              </w:rPr>
              <w:t xml:space="preserve"> так і на мікропрепаратах. Знає характерні відмінності</w:t>
            </w:r>
            <w:r w:rsidRPr="00F1679B">
              <w:rPr>
                <w:bCs/>
                <w:sz w:val="24"/>
                <w:lang w:val="uk-UA"/>
              </w:rPr>
              <w:t xml:space="preserve"> структур</w:t>
            </w:r>
            <w:r w:rsidR="005434E1">
              <w:rPr>
                <w:bCs/>
                <w:sz w:val="24"/>
                <w:lang w:val="uk-UA"/>
              </w:rPr>
              <w:t>них змін при різних нозологічних формах</w:t>
            </w:r>
            <w:r w:rsidRPr="00F1679B">
              <w:rPr>
                <w:bCs/>
                <w:sz w:val="24"/>
                <w:lang w:val="uk-UA"/>
              </w:rPr>
              <w:t xml:space="preserve">. Проявляє аналітичні здібності до кооперації </w:t>
            </w:r>
            <w:r w:rsidRPr="00F1679B">
              <w:rPr>
                <w:bCs/>
                <w:sz w:val="24"/>
                <w:lang w:val="uk-UA"/>
              </w:rPr>
              <w:lastRenderedPageBreak/>
              <w:t>знань даної теми з іншими темами та їх інтеграції в єдину цілісність.</w:t>
            </w:r>
          </w:p>
        </w:tc>
      </w:tr>
      <w:tr w:rsidR="00803B54" w:rsidRPr="00F1679B" w:rsidTr="00D268D0">
        <w:tc>
          <w:tcPr>
            <w:tcW w:w="562" w:type="dxa"/>
            <w:vAlign w:val="center"/>
          </w:tcPr>
          <w:p w:rsidR="00803B54" w:rsidRPr="00F1679B" w:rsidRDefault="00803B54" w:rsidP="00D268D0">
            <w:pPr>
              <w:widowControl w:val="0"/>
              <w:jc w:val="center"/>
              <w:rPr>
                <w:b/>
                <w:bCs/>
                <w:sz w:val="24"/>
                <w:lang w:val="uk-UA"/>
              </w:rPr>
            </w:pPr>
            <w:r w:rsidRPr="00F1679B">
              <w:rPr>
                <w:b/>
                <w:bCs/>
                <w:sz w:val="24"/>
                <w:lang w:val="uk-UA"/>
              </w:rPr>
              <w:lastRenderedPageBreak/>
              <w:t>4 –</w:t>
            </w:r>
          </w:p>
        </w:tc>
        <w:tc>
          <w:tcPr>
            <w:tcW w:w="9067" w:type="dxa"/>
          </w:tcPr>
          <w:p w:rsidR="00803B54" w:rsidRPr="00F1679B" w:rsidRDefault="00803B54" w:rsidP="00506B36">
            <w:pPr>
              <w:widowControl w:val="0"/>
              <w:jc w:val="both"/>
              <w:rPr>
                <w:bCs/>
                <w:sz w:val="24"/>
                <w:lang w:val="uk-UA"/>
              </w:rPr>
            </w:pPr>
            <w:r w:rsidRPr="00F1679B">
              <w:rPr>
                <w:bCs/>
                <w:sz w:val="24"/>
                <w:lang w:val="uk-UA"/>
              </w:rPr>
              <w:t xml:space="preserve">Студент добре засвоїв матеріал, використовуючи для цього основну навчальну літературу і частково додаткову літературу, а також виконавши завдання, що виносилися на самостійне опрацювання. </w:t>
            </w:r>
            <w:r>
              <w:rPr>
                <w:bCs/>
                <w:sz w:val="24"/>
                <w:lang w:val="uk-UA"/>
              </w:rPr>
              <w:t>У</w:t>
            </w:r>
            <w:r w:rsidRPr="00F1679B">
              <w:rPr>
                <w:bCs/>
                <w:sz w:val="24"/>
                <w:lang w:val="uk-UA"/>
              </w:rPr>
              <w:t xml:space="preserve"> основному чітко та достатньо повно відповідає на запитання. Для отримання повної відповіді інколи виникає потреба у додаткових уточнюючих питаннях. Демонструє добре володіння термінологією українською та латинською мовами, допускаючись дрібних помилок. Правильно </w:t>
            </w:r>
            <w:r w:rsidR="005434E1">
              <w:rPr>
                <w:bCs/>
                <w:sz w:val="24"/>
                <w:lang w:val="uk-UA"/>
              </w:rPr>
              <w:t xml:space="preserve">визначає патологоанатомічні зміни </w:t>
            </w:r>
            <w:r w:rsidRPr="00F1679B">
              <w:rPr>
                <w:bCs/>
                <w:sz w:val="24"/>
                <w:lang w:val="uk-UA"/>
              </w:rPr>
              <w:t xml:space="preserve">на </w:t>
            </w:r>
            <w:proofErr w:type="spellStart"/>
            <w:r w:rsidR="005434E1">
              <w:rPr>
                <w:bCs/>
                <w:sz w:val="24"/>
                <w:lang w:val="uk-UA"/>
              </w:rPr>
              <w:t>макро</w:t>
            </w:r>
            <w:r w:rsidRPr="00F1679B">
              <w:rPr>
                <w:bCs/>
                <w:sz w:val="24"/>
                <w:lang w:val="uk-UA"/>
              </w:rPr>
              <w:t>препаратах</w:t>
            </w:r>
            <w:proofErr w:type="spellEnd"/>
            <w:r w:rsidRPr="00F1679B">
              <w:rPr>
                <w:bCs/>
                <w:sz w:val="24"/>
                <w:lang w:val="uk-UA"/>
              </w:rPr>
              <w:t xml:space="preserve"> чи інших унаочненнях, </w:t>
            </w:r>
            <w:r w:rsidR="00506B36">
              <w:rPr>
                <w:bCs/>
                <w:sz w:val="24"/>
                <w:lang w:val="uk-UA"/>
              </w:rPr>
              <w:t xml:space="preserve">і </w:t>
            </w:r>
            <w:r w:rsidRPr="00F1679B">
              <w:rPr>
                <w:bCs/>
                <w:sz w:val="24"/>
                <w:lang w:val="uk-UA"/>
              </w:rPr>
              <w:t>здатний охара</w:t>
            </w:r>
            <w:r w:rsidR="00506B36">
              <w:rPr>
                <w:bCs/>
                <w:sz w:val="24"/>
                <w:lang w:val="uk-UA"/>
              </w:rPr>
              <w:t>ктеризувати</w:t>
            </w:r>
            <w:r w:rsidRPr="00F1679B">
              <w:rPr>
                <w:bCs/>
                <w:sz w:val="24"/>
                <w:lang w:val="uk-UA"/>
              </w:rPr>
              <w:t>.</w:t>
            </w:r>
          </w:p>
        </w:tc>
      </w:tr>
      <w:tr w:rsidR="00803B54" w:rsidRPr="00F1679B" w:rsidTr="00D268D0">
        <w:tc>
          <w:tcPr>
            <w:tcW w:w="562" w:type="dxa"/>
            <w:vAlign w:val="center"/>
          </w:tcPr>
          <w:p w:rsidR="00803B54" w:rsidRPr="00F1679B" w:rsidRDefault="00803B54" w:rsidP="00D268D0">
            <w:pPr>
              <w:widowControl w:val="0"/>
              <w:jc w:val="center"/>
              <w:rPr>
                <w:b/>
                <w:bCs/>
                <w:sz w:val="24"/>
                <w:lang w:val="uk-UA"/>
              </w:rPr>
            </w:pPr>
            <w:r w:rsidRPr="00F1679B">
              <w:rPr>
                <w:b/>
                <w:bCs/>
                <w:sz w:val="24"/>
                <w:lang w:val="uk-UA"/>
              </w:rPr>
              <w:t>3 –</w:t>
            </w:r>
          </w:p>
        </w:tc>
        <w:tc>
          <w:tcPr>
            <w:tcW w:w="9067" w:type="dxa"/>
          </w:tcPr>
          <w:p w:rsidR="00803B54" w:rsidRPr="00F1679B" w:rsidRDefault="00803B54" w:rsidP="00506B36">
            <w:pPr>
              <w:widowControl w:val="0"/>
              <w:jc w:val="both"/>
              <w:rPr>
                <w:bCs/>
                <w:sz w:val="24"/>
                <w:lang w:val="uk-UA"/>
              </w:rPr>
            </w:pPr>
            <w:r w:rsidRPr="00F1679B">
              <w:rPr>
                <w:bCs/>
                <w:sz w:val="24"/>
                <w:lang w:val="uk-UA"/>
              </w:rPr>
              <w:t xml:space="preserve">Студент 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Його відповіді на запитання є не повними, не чіткими, часто заплутаними, а тому вимагають значної кількості додаткових уточнюючих запитань. Демонструє мінімальне володіння термінологією українською та латинською мовами, допускаючись суттєвих помилок. Правильно </w:t>
            </w:r>
            <w:r w:rsidR="00506B36">
              <w:rPr>
                <w:bCs/>
                <w:sz w:val="24"/>
                <w:lang w:val="uk-UA"/>
              </w:rPr>
              <w:t xml:space="preserve">визначає </w:t>
            </w:r>
            <w:r w:rsidRPr="00F1679B">
              <w:rPr>
                <w:bCs/>
                <w:sz w:val="24"/>
                <w:lang w:val="uk-UA"/>
              </w:rPr>
              <w:t xml:space="preserve">приблизно 40 % </w:t>
            </w:r>
            <w:r w:rsidR="00506B36">
              <w:rPr>
                <w:bCs/>
                <w:sz w:val="24"/>
                <w:lang w:val="uk-UA"/>
              </w:rPr>
              <w:t xml:space="preserve">патологоанатомічних змін </w:t>
            </w:r>
            <w:r w:rsidRPr="00F1679B">
              <w:rPr>
                <w:bCs/>
                <w:sz w:val="24"/>
                <w:lang w:val="uk-UA"/>
              </w:rPr>
              <w:t xml:space="preserve">на </w:t>
            </w:r>
            <w:proofErr w:type="spellStart"/>
            <w:r w:rsidR="00506B36">
              <w:rPr>
                <w:bCs/>
                <w:sz w:val="24"/>
                <w:lang w:val="uk-UA"/>
              </w:rPr>
              <w:t>макропрепаратах</w:t>
            </w:r>
            <w:proofErr w:type="spellEnd"/>
            <w:r w:rsidR="00506B36">
              <w:rPr>
                <w:bCs/>
                <w:sz w:val="24"/>
                <w:lang w:val="uk-UA"/>
              </w:rPr>
              <w:t xml:space="preserve"> чи інших унаочненнях. </w:t>
            </w:r>
            <w:r w:rsidRPr="00F1679B">
              <w:rPr>
                <w:bCs/>
                <w:sz w:val="24"/>
                <w:lang w:val="uk-UA"/>
              </w:rPr>
              <w:t xml:space="preserve">Також знає лише окремі відмінностей цих </w:t>
            </w:r>
            <w:proofErr w:type="spellStart"/>
            <w:r w:rsidR="00506B36">
              <w:rPr>
                <w:bCs/>
                <w:sz w:val="24"/>
                <w:lang w:val="uk-UA"/>
              </w:rPr>
              <w:t>гісто</w:t>
            </w:r>
            <w:r w:rsidRPr="00F1679B">
              <w:rPr>
                <w:bCs/>
                <w:sz w:val="24"/>
                <w:lang w:val="uk-UA"/>
              </w:rPr>
              <w:t>структур</w:t>
            </w:r>
            <w:r w:rsidR="00506B36">
              <w:rPr>
                <w:bCs/>
                <w:sz w:val="24"/>
                <w:lang w:val="uk-UA"/>
              </w:rPr>
              <w:t>них</w:t>
            </w:r>
            <w:proofErr w:type="spellEnd"/>
            <w:r w:rsidR="00506B36">
              <w:rPr>
                <w:bCs/>
                <w:sz w:val="24"/>
                <w:lang w:val="uk-UA"/>
              </w:rPr>
              <w:t xml:space="preserve"> змін </w:t>
            </w:r>
            <w:r w:rsidRPr="00F1679B">
              <w:rPr>
                <w:bCs/>
                <w:sz w:val="24"/>
                <w:lang w:val="uk-UA"/>
              </w:rPr>
              <w:t xml:space="preserve"> у різних </w:t>
            </w:r>
            <w:r w:rsidR="00506B36">
              <w:rPr>
                <w:bCs/>
                <w:sz w:val="24"/>
                <w:lang w:val="uk-UA"/>
              </w:rPr>
              <w:t>органах і тканинах</w:t>
            </w:r>
            <w:r w:rsidRPr="00F1679B">
              <w:rPr>
                <w:bCs/>
                <w:sz w:val="24"/>
                <w:lang w:val="uk-UA"/>
              </w:rPr>
              <w:t>.</w:t>
            </w:r>
          </w:p>
        </w:tc>
      </w:tr>
      <w:tr w:rsidR="00803B54" w:rsidRPr="00F1679B" w:rsidTr="00D268D0">
        <w:tc>
          <w:tcPr>
            <w:tcW w:w="562" w:type="dxa"/>
            <w:vAlign w:val="center"/>
          </w:tcPr>
          <w:p w:rsidR="00803B54" w:rsidRPr="00F1679B" w:rsidRDefault="00803B54" w:rsidP="00D268D0">
            <w:pPr>
              <w:widowControl w:val="0"/>
              <w:jc w:val="center"/>
              <w:rPr>
                <w:b/>
                <w:bCs/>
                <w:sz w:val="24"/>
                <w:lang w:val="uk-UA"/>
              </w:rPr>
            </w:pPr>
            <w:r w:rsidRPr="00F1679B">
              <w:rPr>
                <w:b/>
                <w:bCs/>
                <w:sz w:val="24"/>
                <w:lang w:val="uk-UA"/>
              </w:rPr>
              <w:t>2 –</w:t>
            </w:r>
          </w:p>
        </w:tc>
        <w:tc>
          <w:tcPr>
            <w:tcW w:w="9067" w:type="dxa"/>
          </w:tcPr>
          <w:p w:rsidR="00803B54" w:rsidRPr="00F1679B" w:rsidRDefault="00803B54" w:rsidP="00506B36">
            <w:pPr>
              <w:widowControl w:val="0"/>
              <w:jc w:val="both"/>
              <w:rPr>
                <w:bCs/>
                <w:sz w:val="24"/>
                <w:lang w:val="uk-UA"/>
              </w:rPr>
            </w:pPr>
            <w:r w:rsidRPr="00F1679B">
              <w:rPr>
                <w:bCs/>
                <w:sz w:val="24"/>
                <w:lang w:val="uk-UA"/>
              </w:rPr>
              <w:t>Студент незадовільно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або взагалі їх не виконавши. Студент демонструє мінімальні уривчас</w:t>
            </w:r>
            <w:r>
              <w:rPr>
                <w:bCs/>
                <w:sz w:val="24"/>
                <w:lang w:val="uk-UA"/>
              </w:rPr>
              <w:t>ті знання,</w:t>
            </w:r>
            <w:r w:rsidRPr="00F1679B">
              <w:rPr>
                <w:bCs/>
                <w:sz w:val="24"/>
                <w:lang w:val="uk-UA"/>
              </w:rPr>
              <w:t xml:space="preserve"> або їх повну відсутність. Його відповіді на запитання є не чіткими, здебільшого не зрозумілими, заплутаними та суперечливими, а тому вимагають значної кількості додаткових уточнюючих запитань, на які він також часто не може відповісти. Володіння термінологією українською та латинською мовами є мінімальним, з наявністю грубих помилок. Студент може правильно показати менше </w:t>
            </w:r>
            <w:r w:rsidR="00506B36">
              <w:rPr>
                <w:bCs/>
                <w:sz w:val="24"/>
                <w:lang w:val="uk-UA"/>
              </w:rPr>
              <w:t>25-</w:t>
            </w:r>
            <w:r w:rsidRPr="00F1679B">
              <w:rPr>
                <w:bCs/>
                <w:sz w:val="24"/>
                <w:lang w:val="uk-UA"/>
              </w:rPr>
              <w:t xml:space="preserve">30 % </w:t>
            </w:r>
            <w:r w:rsidR="00506B36">
              <w:rPr>
                <w:bCs/>
                <w:sz w:val="24"/>
                <w:lang w:val="uk-UA"/>
              </w:rPr>
              <w:t>патолого</w:t>
            </w:r>
            <w:r w:rsidRPr="00F1679B">
              <w:rPr>
                <w:bCs/>
                <w:sz w:val="24"/>
                <w:lang w:val="uk-UA"/>
              </w:rPr>
              <w:t xml:space="preserve">анатомічних </w:t>
            </w:r>
            <w:r w:rsidR="00506B36">
              <w:rPr>
                <w:bCs/>
                <w:sz w:val="24"/>
                <w:lang w:val="uk-UA"/>
              </w:rPr>
              <w:t xml:space="preserve">змін на </w:t>
            </w:r>
            <w:proofErr w:type="spellStart"/>
            <w:r w:rsidR="00506B36">
              <w:rPr>
                <w:bCs/>
                <w:sz w:val="24"/>
                <w:lang w:val="uk-UA"/>
              </w:rPr>
              <w:t>макропрепаратах</w:t>
            </w:r>
            <w:proofErr w:type="spellEnd"/>
            <w:r w:rsidR="00506B36">
              <w:rPr>
                <w:bCs/>
                <w:sz w:val="24"/>
                <w:lang w:val="uk-UA"/>
              </w:rPr>
              <w:t xml:space="preserve">. </w:t>
            </w:r>
          </w:p>
        </w:tc>
      </w:tr>
    </w:tbl>
    <w:p w:rsidR="00803B54" w:rsidRDefault="00803B54" w:rsidP="00803B54">
      <w:pPr>
        <w:widowControl w:val="0"/>
        <w:autoSpaceDE w:val="0"/>
        <w:autoSpaceDN w:val="0"/>
        <w:adjustRightInd w:val="0"/>
        <w:ind w:firstLine="567"/>
        <w:jc w:val="both"/>
        <w:rPr>
          <w:sz w:val="24"/>
          <w:lang w:val="uk-UA"/>
        </w:rPr>
      </w:pPr>
    </w:p>
    <w:p w:rsidR="00803B54" w:rsidRPr="00F1679B" w:rsidRDefault="00803B54" w:rsidP="00803B54">
      <w:pPr>
        <w:widowControl w:val="0"/>
        <w:autoSpaceDE w:val="0"/>
        <w:autoSpaceDN w:val="0"/>
        <w:adjustRightInd w:val="0"/>
        <w:ind w:firstLine="567"/>
        <w:jc w:val="both"/>
        <w:rPr>
          <w:sz w:val="24"/>
          <w:lang w:val="uk-UA"/>
        </w:rPr>
      </w:pPr>
      <w:r>
        <w:rPr>
          <w:sz w:val="24"/>
          <w:lang w:val="uk-UA"/>
        </w:rPr>
        <w:t>За сумарною кількістю балів, набраною студентом протягом семестру зі всіх видів контролю, виставляється підсумкова семестрова оцінка за наступною шкалою:</w:t>
      </w:r>
    </w:p>
    <w:p w:rsidR="00803B54" w:rsidRPr="00F1679B" w:rsidRDefault="00803B54" w:rsidP="00803B54">
      <w:pPr>
        <w:widowControl w:val="0"/>
        <w:shd w:val="clear" w:color="auto" w:fill="FFFFFF"/>
        <w:spacing w:before="40" w:after="60"/>
        <w:ind w:right="85"/>
        <w:jc w:val="right"/>
        <w:rPr>
          <w:sz w:val="24"/>
          <w:lang w:val="uk-UA"/>
        </w:rPr>
      </w:pPr>
      <w:r w:rsidRPr="00F1679B">
        <w:rPr>
          <w:sz w:val="24"/>
          <w:lang w:val="uk-UA"/>
        </w:rPr>
        <w:t xml:space="preserve">Таблиця </w:t>
      </w:r>
      <w:r>
        <w:rPr>
          <w:sz w:val="24"/>
          <w:lang w:val="uk-UA"/>
        </w:rPr>
        <w:t>3</w:t>
      </w:r>
      <w:r w:rsidRPr="00F1679B">
        <w:rPr>
          <w:sz w:val="24"/>
          <w:lang w:val="uk-UA"/>
        </w:rPr>
        <w:t>.</w:t>
      </w:r>
    </w:p>
    <w:p w:rsidR="00803B54" w:rsidRPr="00F1679B" w:rsidRDefault="00803B54" w:rsidP="00803B54">
      <w:pPr>
        <w:widowControl w:val="0"/>
        <w:shd w:val="clear" w:color="auto" w:fill="FFFFFF"/>
        <w:spacing w:before="40" w:after="60"/>
        <w:ind w:right="85"/>
        <w:jc w:val="center"/>
        <w:rPr>
          <w:sz w:val="24"/>
          <w:lang w:val="uk-UA"/>
        </w:rPr>
      </w:pPr>
      <w:r w:rsidRPr="00F1679B">
        <w:rPr>
          <w:sz w:val="24"/>
          <w:lang w:val="uk-UA"/>
        </w:rPr>
        <w:t>Шкала оцінювання успішності студентів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3055"/>
        <w:gridCol w:w="2630"/>
        <w:gridCol w:w="1729"/>
      </w:tblGrid>
      <w:tr w:rsidR="00803B54" w:rsidRPr="00F1679B" w:rsidTr="00D268D0">
        <w:trPr>
          <w:trHeight w:val="450"/>
        </w:trPr>
        <w:tc>
          <w:tcPr>
            <w:tcW w:w="2112" w:type="dxa"/>
            <w:vMerge w:val="restart"/>
            <w:vAlign w:val="center"/>
          </w:tcPr>
          <w:p w:rsidR="00803B54" w:rsidRPr="00F1679B" w:rsidRDefault="00803B54" w:rsidP="00D268D0">
            <w:pPr>
              <w:widowControl w:val="0"/>
              <w:jc w:val="center"/>
              <w:rPr>
                <w:sz w:val="24"/>
                <w:lang w:val="uk-UA"/>
              </w:rPr>
            </w:pPr>
            <w:r w:rsidRPr="00F1679B">
              <w:rPr>
                <w:sz w:val="24"/>
                <w:lang w:val="uk-UA"/>
              </w:rPr>
              <w:t>За 100-бальною шкалою</w:t>
            </w:r>
          </w:p>
        </w:tc>
        <w:tc>
          <w:tcPr>
            <w:tcW w:w="5685" w:type="dxa"/>
            <w:gridSpan w:val="2"/>
            <w:vAlign w:val="center"/>
          </w:tcPr>
          <w:p w:rsidR="00803B54" w:rsidRPr="00F1679B" w:rsidRDefault="00803B54" w:rsidP="00D268D0">
            <w:pPr>
              <w:widowControl w:val="0"/>
              <w:jc w:val="center"/>
              <w:rPr>
                <w:sz w:val="24"/>
                <w:lang w:val="uk-UA"/>
              </w:rPr>
            </w:pPr>
            <w:r w:rsidRPr="00F1679B">
              <w:rPr>
                <w:sz w:val="24"/>
                <w:lang w:val="uk-UA"/>
              </w:rPr>
              <w:t>За національною шкалою</w:t>
            </w:r>
          </w:p>
        </w:tc>
        <w:tc>
          <w:tcPr>
            <w:tcW w:w="1729" w:type="dxa"/>
            <w:vMerge w:val="restart"/>
            <w:vAlign w:val="center"/>
          </w:tcPr>
          <w:p w:rsidR="00803B54" w:rsidRPr="00F1679B" w:rsidRDefault="00803B54" w:rsidP="00D268D0">
            <w:pPr>
              <w:widowControl w:val="0"/>
              <w:jc w:val="center"/>
              <w:rPr>
                <w:sz w:val="24"/>
                <w:lang w:val="uk-UA"/>
              </w:rPr>
            </w:pPr>
            <w:r w:rsidRPr="00F1679B">
              <w:rPr>
                <w:sz w:val="24"/>
                <w:lang w:val="uk-UA"/>
              </w:rPr>
              <w:t>За шкалою</w:t>
            </w:r>
            <w:r w:rsidRPr="00F1679B">
              <w:rPr>
                <w:b/>
                <w:sz w:val="24"/>
                <w:lang w:val="uk-UA"/>
              </w:rPr>
              <w:t xml:space="preserve"> </w:t>
            </w:r>
            <w:r w:rsidRPr="00F1679B">
              <w:rPr>
                <w:sz w:val="24"/>
                <w:lang w:val="uk-UA"/>
              </w:rPr>
              <w:t>ECTS</w:t>
            </w:r>
          </w:p>
        </w:tc>
      </w:tr>
      <w:tr w:rsidR="00803B54" w:rsidRPr="00F1679B" w:rsidTr="00D268D0">
        <w:trPr>
          <w:trHeight w:val="450"/>
        </w:trPr>
        <w:tc>
          <w:tcPr>
            <w:tcW w:w="2112" w:type="dxa"/>
            <w:vMerge/>
            <w:vAlign w:val="center"/>
          </w:tcPr>
          <w:p w:rsidR="00803B54" w:rsidRPr="00F1679B" w:rsidRDefault="00803B54" w:rsidP="00D268D0">
            <w:pPr>
              <w:widowControl w:val="0"/>
              <w:jc w:val="center"/>
              <w:rPr>
                <w:sz w:val="24"/>
                <w:lang w:val="uk-UA"/>
              </w:rPr>
            </w:pPr>
          </w:p>
        </w:tc>
        <w:tc>
          <w:tcPr>
            <w:tcW w:w="3055" w:type="dxa"/>
            <w:vAlign w:val="center"/>
          </w:tcPr>
          <w:p w:rsidR="00803B54" w:rsidRPr="00F1679B" w:rsidRDefault="00803B54" w:rsidP="00D268D0">
            <w:pPr>
              <w:widowControl w:val="0"/>
              <w:ind w:right="-144"/>
              <w:jc w:val="center"/>
              <w:rPr>
                <w:sz w:val="24"/>
                <w:lang w:val="uk-UA"/>
              </w:rPr>
            </w:pPr>
            <w:r w:rsidRPr="00F1679B">
              <w:rPr>
                <w:sz w:val="24"/>
                <w:lang w:val="uk-UA"/>
              </w:rPr>
              <w:t xml:space="preserve">Екзамен, </w:t>
            </w:r>
          </w:p>
          <w:p w:rsidR="00803B54" w:rsidRPr="00F1679B" w:rsidRDefault="00803B54" w:rsidP="00D268D0">
            <w:pPr>
              <w:widowControl w:val="0"/>
              <w:ind w:right="-144"/>
              <w:jc w:val="center"/>
              <w:rPr>
                <w:sz w:val="24"/>
                <w:lang w:val="uk-UA"/>
              </w:rPr>
            </w:pPr>
            <w:r w:rsidRPr="00F1679B">
              <w:rPr>
                <w:sz w:val="24"/>
                <w:lang w:val="uk-UA"/>
              </w:rPr>
              <w:t>диференційований залік</w:t>
            </w:r>
          </w:p>
        </w:tc>
        <w:tc>
          <w:tcPr>
            <w:tcW w:w="2630" w:type="dxa"/>
            <w:shd w:val="clear" w:color="auto" w:fill="auto"/>
            <w:vAlign w:val="center"/>
          </w:tcPr>
          <w:p w:rsidR="00803B54" w:rsidRPr="00F1679B" w:rsidRDefault="00803B54" w:rsidP="00D268D0">
            <w:pPr>
              <w:widowControl w:val="0"/>
              <w:jc w:val="center"/>
              <w:rPr>
                <w:sz w:val="24"/>
                <w:lang w:val="uk-UA"/>
              </w:rPr>
            </w:pPr>
            <w:r w:rsidRPr="00F1679B">
              <w:rPr>
                <w:sz w:val="24"/>
                <w:lang w:val="uk-UA"/>
              </w:rPr>
              <w:t>Залік</w:t>
            </w:r>
          </w:p>
        </w:tc>
        <w:tc>
          <w:tcPr>
            <w:tcW w:w="1729" w:type="dxa"/>
            <w:vMerge/>
          </w:tcPr>
          <w:p w:rsidR="00803B54" w:rsidRPr="00F1679B" w:rsidRDefault="00803B54" w:rsidP="00D268D0">
            <w:pPr>
              <w:widowControl w:val="0"/>
              <w:jc w:val="center"/>
              <w:rPr>
                <w:sz w:val="24"/>
                <w:lang w:val="uk-UA"/>
              </w:rPr>
            </w:pPr>
          </w:p>
        </w:tc>
      </w:tr>
      <w:tr w:rsidR="00803B54" w:rsidRPr="00F1679B" w:rsidTr="00D268D0">
        <w:tc>
          <w:tcPr>
            <w:tcW w:w="2112" w:type="dxa"/>
            <w:vAlign w:val="center"/>
          </w:tcPr>
          <w:p w:rsidR="00803B54" w:rsidRPr="00F1679B" w:rsidRDefault="00803B54" w:rsidP="00D268D0">
            <w:pPr>
              <w:widowControl w:val="0"/>
              <w:ind w:left="180"/>
              <w:jc w:val="center"/>
              <w:rPr>
                <w:b/>
                <w:sz w:val="24"/>
                <w:lang w:val="uk-UA"/>
              </w:rPr>
            </w:pPr>
            <w:r w:rsidRPr="00F1679B">
              <w:rPr>
                <w:sz w:val="24"/>
                <w:lang w:val="uk-UA"/>
              </w:rPr>
              <w:t>90 – 100</w:t>
            </w:r>
          </w:p>
        </w:tc>
        <w:tc>
          <w:tcPr>
            <w:tcW w:w="3055" w:type="dxa"/>
            <w:vAlign w:val="center"/>
          </w:tcPr>
          <w:p w:rsidR="00803B54" w:rsidRPr="00F1679B" w:rsidRDefault="00803B54" w:rsidP="00D268D0">
            <w:pPr>
              <w:widowControl w:val="0"/>
              <w:jc w:val="center"/>
              <w:rPr>
                <w:sz w:val="24"/>
                <w:lang w:val="uk-UA"/>
              </w:rPr>
            </w:pPr>
            <w:r w:rsidRPr="00F1679B">
              <w:rPr>
                <w:sz w:val="24"/>
                <w:lang w:val="uk-UA"/>
              </w:rPr>
              <w:t>Відмінно</w:t>
            </w:r>
          </w:p>
        </w:tc>
        <w:tc>
          <w:tcPr>
            <w:tcW w:w="2630" w:type="dxa"/>
            <w:vMerge w:val="restart"/>
            <w:vAlign w:val="center"/>
          </w:tcPr>
          <w:p w:rsidR="00803B54" w:rsidRPr="00F1679B" w:rsidRDefault="00803B54" w:rsidP="00D268D0">
            <w:pPr>
              <w:widowControl w:val="0"/>
              <w:jc w:val="center"/>
              <w:rPr>
                <w:sz w:val="24"/>
                <w:lang w:val="uk-UA"/>
              </w:rPr>
            </w:pPr>
            <w:r w:rsidRPr="00F1679B">
              <w:rPr>
                <w:sz w:val="24"/>
                <w:lang w:val="uk-UA"/>
              </w:rPr>
              <w:t>Зараховано</w:t>
            </w:r>
          </w:p>
        </w:tc>
        <w:tc>
          <w:tcPr>
            <w:tcW w:w="1729" w:type="dxa"/>
            <w:vAlign w:val="center"/>
          </w:tcPr>
          <w:p w:rsidR="00803B54" w:rsidRPr="00F1679B" w:rsidRDefault="00803B54" w:rsidP="00D268D0">
            <w:pPr>
              <w:widowControl w:val="0"/>
              <w:jc w:val="center"/>
              <w:rPr>
                <w:sz w:val="24"/>
                <w:lang w:val="uk-UA"/>
              </w:rPr>
            </w:pPr>
            <w:r w:rsidRPr="00F1679B">
              <w:rPr>
                <w:sz w:val="24"/>
                <w:lang w:val="uk-UA"/>
              </w:rPr>
              <w:t>А</w:t>
            </w:r>
          </w:p>
        </w:tc>
      </w:tr>
      <w:tr w:rsidR="00803B54" w:rsidRPr="00F1679B" w:rsidTr="00D268D0">
        <w:trPr>
          <w:trHeight w:val="194"/>
        </w:trPr>
        <w:tc>
          <w:tcPr>
            <w:tcW w:w="2112" w:type="dxa"/>
            <w:vAlign w:val="center"/>
          </w:tcPr>
          <w:p w:rsidR="00803B54" w:rsidRPr="00F1679B" w:rsidRDefault="00803B54" w:rsidP="00D268D0">
            <w:pPr>
              <w:widowControl w:val="0"/>
              <w:ind w:left="180"/>
              <w:jc w:val="center"/>
              <w:rPr>
                <w:sz w:val="24"/>
                <w:lang w:val="uk-UA"/>
              </w:rPr>
            </w:pPr>
            <w:r w:rsidRPr="00F1679B">
              <w:rPr>
                <w:sz w:val="24"/>
                <w:lang w:val="uk-UA"/>
              </w:rPr>
              <w:t>82-89</w:t>
            </w:r>
          </w:p>
        </w:tc>
        <w:tc>
          <w:tcPr>
            <w:tcW w:w="3055" w:type="dxa"/>
            <w:vMerge w:val="restart"/>
            <w:vAlign w:val="center"/>
          </w:tcPr>
          <w:p w:rsidR="00803B54" w:rsidRPr="00F1679B" w:rsidRDefault="00803B54" w:rsidP="00D268D0">
            <w:pPr>
              <w:widowControl w:val="0"/>
              <w:jc w:val="center"/>
              <w:rPr>
                <w:sz w:val="24"/>
                <w:lang w:val="uk-UA"/>
              </w:rPr>
            </w:pPr>
            <w:r w:rsidRPr="00F1679B">
              <w:rPr>
                <w:sz w:val="24"/>
                <w:lang w:val="uk-UA"/>
              </w:rPr>
              <w:t>Добре</w:t>
            </w:r>
          </w:p>
        </w:tc>
        <w:tc>
          <w:tcPr>
            <w:tcW w:w="2630" w:type="dxa"/>
            <w:vMerge/>
          </w:tcPr>
          <w:p w:rsidR="00803B54" w:rsidRPr="00F1679B" w:rsidRDefault="00803B54" w:rsidP="00D268D0">
            <w:pPr>
              <w:widowControl w:val="0"/>
              <w:jc w:val="center"/>
              <w:rPr>
                <w:sz w:val="24"/>
                <w:lang w:val="uk-UA"/>
              </w:rPr>
            </w:pPr>
          </w:p>
        </w:tc>
        <w:tc>
          <w:tcPr>
            <w:tcW w:w="1729" w:type="dxa"/>
            <w:vAlign w:val="center"/>
          </w:tcPr>
          <w:p w:rsidR="00803B54" w:rsidRPr="00F1679B" w:rsidRDefault="00803B54" w:rsidP="00D268D0">
            <w:pPr>
              <w:widowControl w:val="0"/>
              <w:jc w:val="center"/>
              <w:rPr>
                <w:sz w:val="24"/>
                <w:lang w:val="uk-UA"/>
              </w:rPr>
            </w:pPr>
            <w:r w:rsidRPr="00F1679B">
              <w:rPr>
                <w:sz w:val="24"/>
                <w:lang w:val="uk-UA"/>
              </w:rPr>
              <w:t>В</w:t>
            </w:r>
          </w:p>
        </w:tc>
      </w:tr>
      <w:tr w:rsidR="00803B54" w:rsidRPr="00F1679B" w:rsidTr="00D268D0">
        <w:tc>
          <w:tcPr>
            <w:tcW w:w="2112" w:type="dxa"/>
            <w:vAlign w:val="center"/>
          </w:tcPr>
          <w:p w:rsidR="00803B54" w:rsidRPr="00F1679B" w:rsidRDefault="00803B54" w:rsidP="00D268D0">
            <w:pPr>
              <w:widowControl w:val="0"/>
              <w:ind w:left="180"/>
              <w:jc w:val="center"/>
              <w:rPr>
                <w:sz w:val="24"/>
                <w:lang w:val="uk-UA"/>
              </w:rPr>
            </w:pPr>
            <w:r w:rsidRPr="00F1679B">
              <w:rPr>
                <w:sz w:val="24"/>
                <w:lang w:val="uk-UA"/>
              </w:rPr>
              <w:t>74-81</w:t>
            </w:r>
          </w:p>
        </w:tc>
        <w:tc>
          <w:tcPr>
            <w:tcW w:w="3055" w:type="dxa"/>
            <w:vMerge/>
            <w:vAlign w:val="center"/>
          </w:tcPr>
          <w:p w:rsidR="00803B54" w:rsidRPr="00F1679B" w:rsidRDefault="00803B54" w:rsidP="00D268D0">
            <w:pPr>
              <w:widowControl w:val="0"/>
              <w:jc w:val="center"/>
              <w:rPr>
                <w:sz w:val="24"/>
                <w:lang w:val="uk-UA"/>
              </w:rPr>
            </w:pPr>
          </w:p>
        </w:tc>
        <w:tc>
          <w:tcPr>
            <w:tcW w:w="2630" w:type="dxa"/>
            <w:vMerge/>
          </w:tcPr>
          <w:p w:rsidR="00803B54" w:rsidRPr="00F1679B" w:rsidRDefault="00803B54" w:rsidP="00D268D0">
            <w:pPr>
              <w:widowControl w:val="0"/>
              <w:jc w:val="center"/>
              <w:rPr>
                <w:sz w:val="24"/>
                <w:lang w:val="uk-UA"/>
              </w:rPr>
            </w:pPr>
          </w:p>
        </w:tc>
        <w:tc>
          <w:tcPr>
            <w:tcW w:w="1729" w:type="dxa"/>
            <w:vAlign w:val="center"/>
          </w:tcPr>
          <w:p w:rsidR="00803B54" w:rsidRPr="00F1679B" w:rsidRDefault="00803B54" w:rsidP="00D268D0">
            <w:pPr>
              <w:widowControl w:val="0"/>
              <w:jc w:val="center"/>
              <w:rPr>
                <w:sz w:val="24"/>
                <w:lang w:val="uk-UA"/>
              </w:rPr>
            </w:pPr>
            <w:r w:rsidRPr="00F1679B">
              <w:rPr>
                <w:sz w:val="24"/>
                <w:lang w:val="uk-UA"/>
              </w:rPr>
              <w:t>С</w:t>
            </w:r>
          </w:p>
        </w:tc>
      </w:tr>
      <w:tr w:rsidR="00803B54" w:rsidRPr="00F1679B" w:rsidTr="00D268D0">
        <w:tc>
          <w:tcPr>
            <w:tcW w:w="2112" w:type="dxa"/>
            <w:vAlign w:val="center"/>
          </w:tcPr>
          <w:p w:rsidR="00803B54" w:rsidRPr="00F1679B" w:rsidRDefault="00803B54" w:rsidP="00D268D0">
            <w:pPr>
              <w:widowControl w:val="0"/>
              <w:ind w:left="180"/>
              <w:jc w:val="center"/>
              <w:rPr>
                <w:sz w:val="24"/>
                <w:lang w:val="uk-UA"/>
              </w:rPr>
            </w:pPr>
            <w:r w:rsidRPr="00F1679B">
              <w:rPr>
                <w:sz w:val="24"/>
                <w:lang w:val="uk-UA"/>
              </w:rPr>
              <w:t>64-73</w:t>
            </w:r>
          </w:p>
        </w:tc>
        <w:tc>
          <w:tcPr>
            <w:tcW w:w="3055" w:type="dxa"/>
            <w:vMerge w:val="restart"/>
            <w:vAlign w:val="center"/>
          </w:tcPr>
          <w:p w:rsidR="00803B54" w:rsidRPr="00F1679B" w:rsidRDefault="00803B54" w:rsidP="00D268D0">
            <w:pPr>
              <w:widowControl w:val="0"/>
              <w:jc w:val="center"/>
              <w:rPr>
                <w:sz w:val="24"/>
                <w:lang w:val="uk-UA"/>
              </w:rPr>
            </w:pPr>
            <w:r w:rsidRPr="00F1679B">
              <w:rPr>
                <w:sz w:val="24"/>
                <w:lang w:val="uk-UA"/>
              </w:rPr>
              <w:t>Задовільно</w:t>
            </w:r>
          </w:p>
        </w:tc>
        <w:tc>
          <w:tcPr>
            <w:tcW w:w="2630" w:type="dxa"/>
            <w:vMerge/>
          </w:tcPr>
          <w:p w:rsidR="00803B54" w:rsidRPr="00F1679B" w:rsidRDefault="00803B54" w:rsidP="00D268D0">
            <w:pPr>
              <w:widowControl w:val="0"/>
              <w:jc w:val="center"/>
              <w:rPr>
                <w:sz w:val="24"/>
                <w:lang w:val="uk-UA"/>
              </w:rPr>
            </w:pPr>
          </w:p>
        </w:tc>
        <w:tc>
          <w:tcPr>
            <w:tcW w:w="1729" w:type="dxa"/>
            <w:vAlign w:val="center"/>
          </w:tcPr>
          <w:p w:rsidR="00803B54" w:rsidRPr="00F1679B" w:rsidRDefault="00803B54" w:rsidP="00D268D0">
            <w:pPr>
              <w:widowControl w:val="0"/>
              <w:jc w:val="center"/>
              <w:rPr>
                <w:sz w:val="24"/>
                <w:lang w:val="uk-UA"/>
              </w:rPr>
            </w:pPr>
            <w:r w:rsidRPr="00F1679B">
              <w:rPr>
                <w:sz w:val="24"/>
                <w:lang w:val="uk-UA"/>
              </w:rPr>
              <w:t>D</w:t>
            </w:r>
          </w:p>
        </w:tc>
      </w:tr>
      <w:tr w:rsidR="00803B54" w:rsidRPr="00F1679B" w:rsidTr="00D268D0">
        <w:tc>
          <w:tcPr>
            <w:tcW w:w="2112" w:type="dxa"/>
            <w:vAlign w:val="center"/>
          </w:tcPr>
          <w:p w:rsidR="00803B54" w:rsidRPr="00F1679B" w:rsidRDefault="00803B54" w:rsidP="00D268D0">
            <w:pPr>
              <w:widowControl w:val="0"/>
              <w:ind w:left="180"/>
              <w:jc w:val="center"/>
              <w:rPr>
                <w:sz w:val="24"/>
                <w:lang w:val="uk-UA"/>
              </w:rPr>
            </w:pPr>
            <w:r w:rsidRPr="00F1679B">
              <w:rPr>
                <w:sz w:val="24"/>
                <w:lang w:val="uk-UA"/>
              </w:rPr>
              <w:t>60-63</w:t>
            </w:r>
          </w:p>
        </w:tc>
        <w:tc>
          <w:tcPr>
            <w:tcW w:w="3055" w:type="dxa"/>
            <w:vMerge/>
            <w:vAlign w:val="center"/>
          </w:tcPr>
          <w:p w:rsidR="00803B54" w:rsidRPr="00F1679B" w:rsidRDefault="00803B54" w:rsidP="00D268D0">
            <w:pPr>
              <w:widowControl w:val="0"/>
              <w:jc w:val="center"/>
              <w:rPr>
                <w:sz w:val="24"/>
                <w:lang w:val="uk-UA"/>
              </w:rPr>
            </w:pPr>
          </w:p>
        </w:tc>
        <w:tc>
          <w:tcPr>
            <w:tcW w:w="2630" w:type="dxa"/>
            <w:vMerge/>
          </w:tcPr>
          <w:p w:rsidR="00803B54" w:rsidRPr="00F1679B" w:rsidRDefault="00803B54" w:rsidP="00D268D0">
            <w:pPr>
              <w:widowControl w:val="0"/>
              <w:jc w:val="center"/>
              <w:rPr>
                <w:sz w:val="24"/>
                <w:lang w:val="uk-UA"/>
              </w:rPr>
            </w:pPr>
          </w:p>
        </w:tc>
        <w:tc>
          <w:tcPr>
            <w:tcW w:w="1729" w:type="dxa"/>
            <w:vAlign w:val="center"/>
          </w:tcPr>
          <w:p w:rsidR="00803B54" w:rsidRPr="00F1679B" w:rsidRDefault="00803B54" w:rsidP="00D268D0">
            <w:pPr>
              <w:widowControl w:val="0"/>
              <w:jc w:val="center"/>
              <w:rPr>
                <w:sz w:val="24"/>
                <w:lang w:val="uk-UA"/>
              </w:rPr>
            </w:pPr>
            <w:r w:rsidRPr="00F1679B">
              <w:rPr>
                <w:sz w:val="24"/>
                <w:lang w:val="uk-UA"/>
              </w:rPr>
              <w:t>Е</w:t>
            </w:r>
          </w:p>
        </w:tc>
      </w:tr>
      <w:tr w:rsidR="00803B54" w:rsidRPr="00F1679B" w:rsidTr="00D268D0">
        <w:tc>
          <w:tcPr>
            <w:tcW w:w="2112" w:type="dxa"/>
            <w:vAlign w:val="center"/>
          </w:tcPr>
          <w:p w:rsidR="00803B54" w:rsidRPr="00F1679B" w:rsidRDefault="00803B54" w:rsidP="00D268D0">
            <w:pPr>
              <w:widowControl w:val="0"/>
              <w:ind w:left="180"/>
              <w:jc w:val="center"/>
              <w:rPr>
                <w:sz w:val="24"/>
                <w:lang w:val="uk-UA"/>
              </w:rPr>
            </w:pPr>
            <w:r w:rsidRPr="00F1679B">
              <w:rPr>
                <w:sz w:val="24"/>
                <w:lang w:val="uk-UA"/>
              </w:rPr>
              <w:t>35-59</w:t>
            </w:r>
          </w:p>
        </w:tc>
        <w:tc>
          <w:tcPr>
            <w:tcW w:w="5685" w:type="dxa"/>
            <w:gridSpan w:val="2"/>
            <w:vAlign w:val="center"/>
          </w:tcPr>
          <w:p w:rsidR="00803B54" w:rsidRPr="00F1679B" w:rsidRDefault="00803B54" w:rsidP="00D268D0">
            <w:pPr>
              <w:widowControl w:val="0"/>
              <w:jc w:val="center"/>
              <w:rPr>
                <w:sz w:val="24"/>
                <w:lang w:val="uk-UA"/>
              </w:rPr>
            </w:pPr>
            <w:r w:rsidRPr="00F1679B">
              <w:rPr>
                <w:sz w:val="24"/>
                <w:lang w:val="uk-UA"/>
              </w:rPr>
              <w:t>Незадовільно (</w:t>
            </w:r>
            <w:proofErr w:type="spellStart"/>
            <w:r w:rsidRPr="00F1679B">
              <w:rPr>
                <w:sz w:val="24"/>
                <w:lang w:val="uk-UA"/>
              </w:rPr>
              <w:t>незараховано</w:t>
            </w:r>
            <w:proofErr w:type="spellEnd"/>
            <w:r w:rsidRPr="00F1679B">
              <w:rPr>
                <w:sz w:val="24"/>
                <w:lang w:val="uk-UA"/>
              </w:rPr>
              <w:t xml:space="preserve">) </w:t>
            </w:r>
          </w:p>
          <w:p w:rsidR="00803B54" w:rsidRPr="00F1679B" w:rsidRDefault="00803B54" w:rsidP="00D268D0">
            <w:pPr>
              <w:widowControl w:val="0"/>
              <w:jc w:val="center"/>
              <w:rPr>
                <w:sz w:val="24"/>
                <w:lang w:val="uk-UA"/>
              </w:rPr>
            </w:pPr>
            <w:r w:rsidRPr="00F1679B">
              <w:rPr>
                <w:sz w:val="24"/>
                <w:lang w:val="uk-UA"/>
              </w:rPr>
              <w:t>з можливістю повторного складання</w:t>
            </w:r>
          </w:p>
        </w:tc>
        <w:tc>
          <w:tcPr>
            <w:tcW w:w="1729" w:type="dxa"/>
            <w:vAlign w:val="center"/>
          </w:tcPr>
          <w:p w:rsidR="00803B54" w:rsidRPr="00F1679B" w:rsidRDefault="00803B54" w:rsidP="00D268D0">
            <w:pPr>
              <w:widowControl w:val="0"/>
              <w:jc w:val="center"/>
              <w:rPr>
                <w:sz w:val="24"/>
                <w:lang w:val="uk-UA"/>
              </w:rPr>
            </w:pPr>
            <w:r w:rsidRPr="00F1679B">
              <w:rPr>
                <w:sz w:val="24"/>
                <w:lang w:val="uk-UA"/>
              </w:rPr>
              <w:t>FX</w:t>
            </w:r>
          </w:p>
        </w:tc>
      </w:tr>
      <w:tr w:rsidR="00803B54" w:rsidRPr="00F1679B" w:rsidTr="00D268D0">
        <w:trPr>
          <w:trHeight w:val="708"/>
        </w:trPr>
        <w:tc>
          <w:tcPr>
            <w:tcW w:w="2112" w:type="dxa"/>
            <w:vAlign w:val="center"/>
          </w:tcPr>
          <w:p w:rsidR="00803B54" w:rsidRPr="00F1679B" w:rsidRDefault="00803B54" w:rsidP="00D268D0">
            <w:pPr>
              <w:widowControl w:val="0"/>
              <w:ind w:left="180"/>
              <w:jc w:val="center"/>
              <w:rPr>
                <w:sz w:val="24"/>
                <w:lang w:val="uk-UA"/>
              </w:rPr>
            </w:pPr>
            <w:r w:rsidRPr="00F1679B">
              <w:rPr>
                <w:sz w:val="24"/>
                <w:lang w:val="uk-UA"/>
              </w:rPr>
              <w:t>0-34</w:t>
            </w:r>
          </w:p>
        </w:tc>
        <w:tc>
          <w:tcPr>
            <w:tcW w:w="5685" w:type="dxa"/>
            <w:gridSpan w:val="2"/>
            <w:vAlign w:val="center"/>
          </w:tcPr>
          <w:p w:rsidR="00803B54" w:rsidRPr="00F1679B" w:rsidRDefault="00803B54" w:rsidP="00D268D0">
            <w:pPr>
              <w:widowControl w:val="0"/>
              <w:jc w:val="center"/>
              <w:rPr>
                <w:sz w:val="24"/>
                <w:lang w:val="uk-UA"/>
              </w:rPr>
            </w:pPr>
            <w:r w:rsidRPr="00F1679B">
              <w:rPr>
                <w:sz w:val="24"/>
                <w:lang w:val="uk-UA"/>
              </w:rPr>
              <w:t>Незадовільно (</w:t>
            </w:r>
            <w:proofErr w:type="spellStart"/>
            <w:r w:rsidRPr="00F1679B">
              <w:rPr>
                <w:sz w:val="24"/>
                <w:lang w:val="uk-UA"/>
              </w:rPr>
              <w:t>незараховано</w:t>
            </w:r>
            <w:proofErr w:type="spellEnd"/>
            <w:r w:rsidRPr="00F1679B">
              <w:rPr>
                <w:sz w:val="24"/>
                <w:lang w:val="uk-UA"/>
              </w:rPr>
              <w:t xml:space="preserve">) </w:t>
            </w:r>
          </w:p>
          <w:p w:rsidR="00803B54" w:rsidRPr="00F1679B" w:rsidRDefault="00803B54" w:rsidP="00D268D0">
            <w:pPr>
              <w:widowControl w:val="0"/>
              <w:jc w:val="center"/>
              <w:rPr>
                <w:sz w:val="24"/>
                <w:lang w:val="uk-UA"/>
              </w:rPr>
            </w:pPr>
            <w:r w:rsidRPr="00F1679B">
              <w:rPr>
                <w:sz w:val="24"/>
                <w:lang w:val="uk-UA"/>
              </w:rPr>
              <w:t>з обов’язковим повторним вивченням дисципліни</w:t>
            </w:r>
          </w:p>
        </w:tc>
        <w:tc>
          <w:tcPr>
            <w:tcW w:w="1729" w:type="dxa"/>
            <w:vAlign w:val="center"/>
          </w:tcPr>
          <w:p w:rsidR="00803B54" w:rsidRPr="00F1679B" w:rsidRDefault="00803B54" w:rsidP="00D268D0">
            <w:pPr>
              <w:widowControl w:val="0"/>
              <w:jc w:val="center"/>
              <w:rPr>
                <w:sz w:val="24"/>
                <w:lang w:val="uk-UA"/>
              </w:rPr>
            </w:pPr>
            <w:r w:rsidRPr="00F1679B">
              <w:rPr>
                <w:sz w:val="24"/>
                <w:lang w:val="uk-UA"/>
              </w:rPr>
              <w:t>F</w:t>
            </w:r>
          </w:p>
        </w:tc>
      </w:tr>
    </w:tbl>
    <w:p w:rsidR="00803B54" w:rsidRPr="00F1679B" w:rsidRDefault="00803B54" w:rsidP="00803B54">
      <w:pPr>
        <w:widowControl w:val="0"/>
        <w:shd w:val="clear" w:color="auto" w:fill="FFFFFF"/>
        <w:jc w:val="both"/>
        <w:rPr>
          <w:sz w:val="24"/>
          <w:lang w:val="uk-UA"/>
        </w:rPr>
      </w:pPr>
    </w:p>
    <w:p w:rsidR="00803B54" w:rsidRPr="00F1679B" w:rsidRDefault="00803B54" w:rsidP="00803B54">
      <w:pPr>
        <w:widowControl w:val="0"/>
        <w:autoSpaceDE w:val="0"/>
        <w:autoSpaceDN w:val="0"/>
        <w:adjustRightInd w:val="0"/>
        <w:ind w:firstLine="567"/>
        <w:jc w:val="both"/>
        <w:rPr>
          <w:sz w:val="24"/>
          <w:lang w:val="uk-UA"/>
        </w:rPr>
      </w:pPr>
    </w:p>
    <w:p w:rsidR="00803B54" w:rsidRPr="00F1679B" w:rsidRDefault="00803B54" w:rsidP="00803B54">
      <w:pPr>
        <w:widowControl w:val="0"/>
        <w:jc w:val="center"/>
        <w:rPr>
          <w:b/>
          <w:sz w:val="24"/>
          <w:lang w:val="uk-UA"/>
        </w:rPr>
      </w:pPr>
      <w:r>
        <w:rPr>
          <w:b/>
          <w:sz w:val="24"/>
          <w:lang w:val="uk-UA"/>
        </w:rPr>
        <w:t>8</w:t>
      </w:r>
      <w:r w:rsidRPr="00F1679B">
        <w:rPr>
          <w:b/>
          <w:sz w:val="24"/>
          <w:lang w:val="uk-UA"/>
        </w:rPr>
        <w:t>. Навчально-методичне забезпечення</w:t>
      </w:r>
    </w:p>
    <w:p w:rsidR="00803B54" w:rsidRPr="00F1679B" w:rsidRDefault="00803B54" w:rsidP="00803B54">
      <w:pPr>
        <w:widowControl w:val="0"/>
        <w:ind w:firstLine="567"/>
        <w:jc w:val="both"/>
        <w:rPr>
          <w:sz w:val="24"/>
          <w:lang w:val="uk-UA"/>
        </w:rPr>
      </w:pPr>
      <w:r w:rsidRPr="00F1679B">
        <w:rPr>
          <w:sz w:val="24"/>
          <w:lang w:val="uk-UA"/>
        </w:rPr>
        <w:t xml:space="preserve">1. </w:t>
      </w:r>
      <w:proofErr w:type="spellStart"/>
      <w:r w:rsidR="00231B18">
        <w:rPr>
          <w:sz w:val="24"/>
          <w:lang w:val="uk-UA"/>
        </w:rPr>
        <w:t>Коцюмбас</w:t>
      </w:r>
      <w:proofErr w:type="spellEnd"/>
      <w:r w:rsidR="00231B18">
        <w:rPr>
          <w:sz w:val="24"/>
          <w:lang w:val="uk-UA"/>
        </w:rPr>
        <w:t xml:space="preserve"> Г.І. </w:t>
      </w:r>
      <w:r w:rsidR="001C59BC">
        <w:rPr>
          <w:sz w:val="24"/>
          <w:lang w:val="uk-UA"/>
        </w:rPr>
        <w:t xml:space="preserve">Методичні вказівки з курсу загальної патологічної анатомії </w:t>
      </w:r>
      <w:r w:rsidRPr="00F1679B">
        <w:rPr>
          <w:sz w:val="24"/>
          <w:lang w:val="uk-UA"/>
        </w:rPr>
        <w:t>/</w:t>
      </w:r>
      <w:r w:rsidR="006655F1">
        <w:rPr>
          <w:sz w:val="24"/>
          <w:lang w:val="uk-UA"/>
        </w:rPr>
        <w:t xml:space="preserve">Г.І. </w:t>
      </w:r>
      <w:r w:rsidRPr="00F1679B">
        <w:rPr>
          <w:sz w:val="24"/>
          <w:lang w:val="uk-UA"/>
        </w:rPr>
        <w:t xml:space="preserve"> </w:t>
      </w:r>
      <w:proofErr w:type="spellStart"/>
      <w:r w:rsidR="006655F1">
        <w:rPr>
          <w:sz w:val="24"/>
          <w:lang w:val="uk-UA"/>
        </w:rPr>
        <w:t>Коцюмбас</w:t>
      </w:r>
      <w:proofErr w:type="spellEnd"/>
      <w:r w:rsidR="001C59BC">
        <w:rPr>
          <w:sz w:val="24"/>
          <w:lang w:val="uk-UA"/>
        </w:rPr>
        <w:t>,</w:t>
      </w:r>
      <w:r w:rsidR="001C59BC" w:rsidRPr="001C59BC">
        <w:rPr>
          <w:sz w:val="24"/>
          <w:lang w:val="uk-UA"/>
        </w:rPr>
        <w:t xml:space="preserve"> </w:t>
      </w:r>
      <w:r w:rsidR="006655F1">
        <w:rPr>
          <w:sz w:val="24"/>
          <w:lang w:val="uk-UA"/>
        </w:rPr>
        <w:t>М.І. Шкіль,</w:t>
      </w:r>
      <w:r w:rsidR="001C59BC">
        <w:rPr>
          <w:sz w:val="24"/>
          <w:lang w:val="uk-UA"/>
        </w:rPr>
        <w:t xml:space="preserve"> </w:t>
      </w:r>
      <w:r w:rsidR="006655F1">
        <w:rPr>
          <w:sz w:val="24"/>
          <w:lang w:val="uk-UA"/>
        </w:rPr>
        <w:t xml:space="preserve"> Ю.С. </w:t>
      </w:r>
      <w:proofErr w:type="spellStart"/>
      <w:r w:rsidR="006655F1">
        <w:rPr>
          <w:sz w:val="24"/>
          <w:lang w:val="uk-UA"/>
        </w:rPr>
        <w:t>Стронський</w:t>
      </w:r>
      <w:proofErr w:type="spellEnd"/>
      <w:r w:rsidR="001C59BC">
        <w:rPr>
          <w:sz w:val="24"/>
          <w:lang w:val="uk-UA"/>
        </w:rPr>
        <w:t>,</w:t>
      </w:r>
      <w:r w:rsidR="001C59BC" w:rsidRPr="001C59BC">
        <w:rPr>
          <w:sz w:val="24"/>
          <w:lang w:val="uk-UA"/>
        </w:rPr>
        <w:t xml:space="preserve"> </w:t>
      </w:r>
      <w:r w:rsidR="006655F1">
        <w:rPr>
          <w:sz w:val="24"/>
          <w:lang w:val="uk-UA"/>
        </w:rPr>
        <w:t>Є.П. Хміль</w:t>
      </w:r>
      <w:r w:rsidR="001C59BC">
        <w:rPr>
          <w:sz w:val="24"/>
          <w:lang w:val="uk-UA"/>
        </w:rPr>
        <w:t>,</w:t>
      </w:r>
      <w:r w:rsidR="006655F1">
        <w:rPr>
          <w:sz w:val="24"/>
          <w:lang w:val="uk-UA"/>
        </w:rPr>
        <w:t xml:space="preserve"> М.І. Жила</w:t>
      </w:r>
      <w:r w:rsidR="001C59BC">
        <w:rPr>
          <w:sz w:val="24"/>
          <w:lang w:val="uk-UA"/>
        </w:rPr>
        <w:t xml:space="preserve">, </w:t>
      </w:r>
      <w:r w:rsidR="006655F1">
        <w:rPr>
          <w:sz w:val="24"/>
          <w:lang w:val="uk-UA"/>
        </w:rPr>
        <w:t xml:space="preserve"> В.М. </w:t>
      </w:r>
      <w:proofErr w:type="spellStart"/>
      <w:r w:rsidR="006655F1">
        <w:rPr>
          <w:sz w:val="24"/>
          <w:lang w:val="uk-UA"/>
        </w:rPr>
        <w:t>Лемішевський</w:t>
      </w:r>
      <w:proofErr w:type="spellEnd"/>
      <w:r w:rsidR="006655F1">
        <w:rPr>
          <w:sz w:val="24"/>
          <w:lang w:val="uk-UA"/>
        </w:rPr>
        <w:t xml:space="preserve"> </w:t>
      </w:r>
      <w:r w:rsidR="001C59BC">
        <w:rPr>
          <w:sz w:val="24"/>
          <w:lang w:val="uk-UA"/>
        </w:rPr>
        <w:t xml:space="preserve"> – Львів, 2019. – 112</w:t>
      </w:r>
      <w:r w:rsidRPr="00F1679B">
        <w:rPr>
          <w:sz w:val="24"/>
          <w:lang w:val="uk-UA"/>
        </w:rPr>
        <w:t xml:space="preserve"> с.</w:t>
      </w:r>
    </w:p>
    <w:p w:rsidR="00231B18" w:rsidRDefault="006655F1" w:rsidP="00231B18">
      <w:pPr>
        <w:widowControl w:val="0"/>
        <w:ind w:firstLine="567"/>
        <w:jc w:val="both"/>
        <w:rPr>
          <w:sz w:val="24"/>
          <w:lang w:val="uk-UA"/>
        </w:rPr>
      </w:pPr>
      <w:r>
        <w:rPr>
          <w:sz w:val="24"/>
          <w:lang w:val="uk-UA"/>
        </w:rPr>
        <w:t>2.</w:t>
      </w:r>
      <w:r w:rsidR="00231B18" w:rsidRPr="00231B18">
        <w:rPr>
          <w:sz w:val="24"/>
          <w:lang w:val="uk-UA"/>
        </w:rPr>
        <w:t xml:space="preserve"> </w:t>
      </w:r>
      <w:proofErr w:type="spellStart"/>
      <w:r w:rsidR="00231B18">
        <w:rPr>
          <w:sz w:val="24"/>
          <w:lang w:val="uk-UA"/>
        </w:rPr>
        <w:t>Коцюмбас</w:t>
      </w:r>
      <w:proofErr w:type="spellEnd"/>
      <w:r w:rsidR="00231B18">
        <w:rPr>
          <w:sz w:val="24"/>
          <w:lang w:val="uk-UA"/>
        </w:rPr>
        <w:t xml:space="preserve"> Г.І. </w:t>
      </w:r>
      <w:proofErr w:type="spellStart"/>
      <w:r w:rsidR="00231B18">
        <w:rPr>
          <w:sz w:val="24"/>
          <w:lang w:val="uk-UA"/>
        </w:rPr>
        <w:t>Органопатологія</w:t>
      </w:r>
      <w:proofErr w:type="spellEnd"/>
      <w:r w:rsidR="00231B18">
        <w:rPr>
          <w:sz w:val="24"/>
          <w:lang w:val="uk-UA"/>
        </w:rPr>
        <w:t xml:space="preserve">. Навчально-методичний посібник  </w:t>
      </w:r>
      <w:r w:rsidR="00231B18" w:rsidRPr="00F1679B">
        <w:rPr>
          <w:sz w:val="24"/>
          <w:lang w:val="uk-UA"/>
        </w:rPr>
        <w:t>/</w:t>
      </w:r>
      <w:r w:rsidR="00231B18">
        <w:rPr>
          <w:sz w:val="24"/>
          <w:lang w:val="uk-UA"/>
        </w:rPr>
        <w:t xml:space="preserve">Г.І. </w:t>
      </w:r>
      <w:r w:rsidR="00231B18" w:rsidRPr="00F1679B">
        <w:rPr>
          <w:sz w:val="24"/>
          <w:lang w:val="uk-UA"/>
        </w:rPr>
        <w:t xml:space="preserve"> </w:t>
      </w:r>
      <w:proofErr w:type="spellStart"/>
      <w:r w:rsidR="00231B18">
        <w:rPr>
          <w:sz w:val="24"/>
          <w:lang w:val="uk-UA"/>
        </w:rPr>
        <w:t>Коцюмбас</w:t>
      </w:r>
      <w:proofErr w:type="spellEnd"/>
      <w:r w:rsidR="00231B18">
        <w:rPr>
          <w:sz w:val="24"/>
          <w:lang w:val="uk-UA"/>
        </w:rPr>
        <w:t>,</w:t>
      </w:r>
      <w:r w:rsidR="00231B18" w:rsidRPr="001C59BC">
        <w:rPr>
          <w:sz w:val="24"/>
          <w:lang w:val="uk-UA"/>
        </w:rPr>
        <w:t xml:space="preserve"> </w:t>
      </w:r>
      <w:r w:rsidR="00231B18">
        <w:rPr>
          <w:sz w:val="24"/>
          <w:lang w:val="uk-UA"/>
        </w:rPr>
        <w:t xml:space="preserve">М.І. Шкіль,  Ю.С. </w:t>
      </w:r>
      <w:proofErr w:type="spellStart"/>
      <w:r w:rsidR="00231B18">
        <w:rPr>
          <w:sz w:val="24"/>
          <w:lang w:val="uk-UA"/>
        </w:rPr>
        <w:t>Стронський</w:t>
      </w:r>
      <w:proofErr w:type="spellEnd"/>
      <w:r w:rsidR="00231B18">
        <w:rPr>
          <w:sz w:val="24"/>
          <w:lang w:val="uk-UA"/>
        </w:rPr>
        <w:t>,</w:t>
      </w:r>
      <w:r w:rsidR="00231B18" w:rsidRPr="001C59BC">
        <w:rPr>
          <w:sz w:val="24"/>
          <w:lang w:val="uk-UA"/>
        </w:rPr>
        <w:t xml:space="preserve"> </w:t>
      </w:r>
      <w:r w:rsidR="00231B18">
        <w:rPr>
          <w:sz w:val="24"/>
          <w:lang w:val="uk-UA"/>
        </w:rPr>
        <w:t xml:space="preserve">Є.П. Хміль, М.І. Жила, </w:t>
      </w:r>
      <w:proofErr w:type="spellStart"/>
      <w:r w:rsidR="00231B18">
        <w:rPr>
          <w:sz w:val="24"/>
          <w:lang w:val="uk-UA"/>
        </w:rPr>
        <w:t>Данкович</w:t>
      </w:r>
      <w:proofErr w:type="spellEnd"/>
      <w:r w:rsidR="00231B18">
        <w:rPr>
          <w:sz w:val="24"/>
          <w:lang w:val="uk-UA"/>
        </w:rPr>
        <w:t xml:space="preserve"> Р.С.,  В.М. </w:t>
      </w:r>
      <w:proofErr w:type="spellStart"/>
      <w:r w:rsidR="00231B18">
        <w:rPr>
          <w:sz w:val="24"/>
          <w:lang w:val="uk-UA"/>
        </w:rPr>
        <w:t>Лемішевський</w:t>
      </w:r>
      <w:proofErr w:type="spellEnd"/>
      <w:r w:rsidR="00231B18">
        <w:rPr>
          <w:sz w:val="24"/>
          <w:lang w:val="uk-UA"/>
        </w:rPr>
        <w:t xml:space="preserve">  – </w:t>
      </w:r>
      <w:r w:rsidR="00231B18">
        <w:rPr>
          <w:sz w:val="24"/>
          <w:lang w:val="uk-UA"/>
        </w:rPr>
        <w:lastRenderedPageBreak/>
        <w:t>Львів, 2020. – 106</w:t>
      </w:r>
      <w:r w:rsidR="00231B18" w:rsidRPr="00F1679B">
        <w:rPr>
          <w:sz w:val="24"/>
          <w:lang w:val="uk-UA"/>
        </w:rPr>
        <w:t xml:space="preserve"> с.</w:t>
      </w:r>
    </w:p>
    <w:p w:rsidR="00231B18" w:rsidRDefault="00231B18" w:rsidP="00231B18">
      <w:pPr>
        <w:widowControl w:val="0"/>
        <w:ind w:firstLine="567"/>
        <w:jc w:val="both"/>
        <w:rPr>
          <w:sz w:val="24"/>
          <w:lang w:val="uk-UA"/>
        </w:rPr>
      </w:pPr>
      <w:r>
        <w:rPr>
          <w:sz w:val="24"/>
          <w:lang w:val="uk-UA"/>
        </w:rPr>
        <w:t xml:space="preserve">3. </w:t>
      </w:r>
      <w:proofErr w:type="spellStart"/>
      <w:r>
        <w:rPr>
          <w:sz w:val="24"/>
          <w:lang w:val="uk-UA"/>
        </w:rPr>
        <w:t>Салимов</w:t>
      </w:r>
      <w:proofErr w:type="spellEnd"/>
      <w:r>
        <w:rPr>
          <w:sz w:val="24"/>
          <w:lang w:val="uk-UA"/>
        </w:rPr>
        <w:t xml:space="preserve"> В.А. Практикум по </w:t>
      </w:r>
      <w:proofErr w:type="spellStart"/>
      <w:r>
        <w:rPr>
          <w:sz w:val="24"/>
          <w:lang w:val="uk-UA"/>
        </w:rPr>
        <w:t>патологической</w:t>
      </w:r>
      <w:proofErr w:type="spellEnd"/>
      <w:r>
        <w:rPr>
          <w:sz w:val="24"/>
          <w:lang w:val="uk-UA"/>
        </w:rPr>
        <w:t xml:space="preserve"> </w:t>
      </w:r>
      <w:proofErr w:type="spellStart"/>
      <w:r>
        <w:rPr>
          <w:sz w:val="24"/>
          <w:lang w:val="uk-UA"/>
        </w:rPr>
        <w:t>анатомии</w:t>
      </w:r>
      <w:proofErr w:type="spellEnd"/>
      <w:r>
        <w:rPr>
          <w:sz w:val="24"/>
          <w:lang w:val="uk-UA"/>
        </w:rPr>
        <w:t xml:space="preserve"> / В.А. </w:t>
      </w:r>
      <w:proofErr w:type="spellStart"/>
      <w:r>
        <w:rPr>
          <w:sz w:val="24"/>
          <w:lang w:val="uk-UA"/>
        </w:rPr>
        <w:t>Салимов</w:t>
      </w:r>
      <w:proofErr w:type="spellEnd"/>
      <w:r>
        <w:rPr>
          <w:sz w:val="24"/>
          <w:lang w:val="uk-UA"/>
        </w:rPr>
        <w:t xml:space="preserve">/ М.: Колос, 2003. </w:t>
      </w:r>
    </w:p>
    <w:p w:rsidR="00231B18" w:rsidRDefault="00231B18" w:rsidP="00231B18">
      <w:pPr>
        <w:widowControl w:val="0"/>
        <w:ind w:firstLine="567"/>
        <w:jc w:val="both"/>
        <w:rPr>
          <w:sz w:val="24"/>
        </w:rPr>
      </w:pPr>
      <w:r w:rsidRPr="00231B18">
        <w:rPr>
          <w:sz w:val="24"/>
        </w:rPr>
        <w:t xml:space="preserve">4. </w:t>
      </w:r>
      <w:proofErr w:type="spellStart"/>
      <w:r w:rsidRPr="00231B18">
        <w:rPr>
          <w:sz w:val="24"/>
        </w:rPr>
        <w:t>Кокуричев</w:t>
      </w:r>
      <w:proofErr w:type="spellEnd"/>
      <w:r w:rsidRPr="00231B18">
        <w:rPr>
          <w:sz w:val="24"/>
        </w:rPr>
        <w:t xml:space="preserve"> П.И. Атлас патологической анатомии сельскохозяйственных животных</w:t>
      </w:r>
      <w:r>
        <w:rPr>
          <w:sz w:val="24"/>
          <w:lang w:val="uk-UA"/>
        </w:rPr>
        <w:t xml:space="preserve"> /П.И. </w:t>
      </w:r>
      <w:proofErr w:type="spellStart"/>
      <w:r>
        <w:rPr>
          <w:sz w:val="24"/>
          <w:lang w:val="uk-UA"/>
        </w:rPr>
        <w:t>Кокуричев</w:t>
      </w:r>
      <w:proofErr w:type="spellEnd"/>
      <w:r>
        <w:rPr>
          <w:sz w:val="24"/>
          <w:lang w:val="uk-UA"/>
        </w:rPr>
        <w:t>/</w:t>
      </w:r>
      <w:r w:rsidRPr="00231B18">
        <w:rPr>
          <w:sz w:val="24"/>
        </w:rPr>
        <w:t xml:space="preserve"> </w:t>
      </w:r>
      <w:r>
        <w:rPr>
          <w:sz w:val="24"/>
          <w:lang w:val="uk-UA"/>
        </w:rPr>
        <w:t xml:space="preserve">-  </w:t>
      </w:r>
      <w:r w:rsidRPr="00231B18">
        <w:rPr>
          <w:sz w:val="24"/>
        </w:rPr>
        <w:t>Л. Колос</w:t>
      </w:r>
      <w:r w:rsidR="001E19E2">
        <w:rPr>
          <w:sz w:val="24"/>
        </w:rPr>
        <w:t>, 1973,</w:t>
      </w:r>
      <w:r w:rsidRPr="00231B18">
        <w:rPr>
          <w:sz w:val="24"/>
        </w:rPr>
        <w:t xml:space="preserve"> 191 с.</w:t>
      </w:r>
    </w:p>
    <w:p w:rsidR="00231B18" w:rsidRDefault="00231B18" w:rsidP="00231B18">
      <w:pPr>
        <w:widowControl w:val="0"/>
        <w:ind w:firstLine="567"/>
        <w:jc w:val="both"/>
        <w:rPr>
          <w:sz w:val="24"/>
          <w:lang w:val="uk-UA"/>
        </w:rPr>
      </w:pPr>
      <w:r>
        <w:rPr>
          <w:sz w:val="24"/>
          <w:lang w:val="uk-UA"/>
        </w:rPr>
        <w:t xml:space="preserve">5. </w:t>
      </w:r>
      <w:proofErr w:type="spellStart"/>
      <w:r>
        <w:rPr>
          <w:sz w:val="24"/>
          <w:lang w:val="uk-UA"/>
        </w:rPr>
        <w:t>Борисевич</w:t>
      </w:r>
      <w:proofErr w:type="spellEnd"/>
      <w:r>
        <w:rPr>
          <w:sz w:val="24"/>
          <w:lang w:val="uk-UA"/>
        </w:rPr>
        <w:t xml:space="preserve"> Б.В.</w:t>
      </w:r>
      <w:r w:rsidRPr="00231B18">
        <w:rPr>
          <w:sz w:val="24"/>
          <w:lang w:val="uk-UA"/>
        </w:rPr>
        <w:t xml:space="preserve"> </w:t>
      </w:r>
      <w:r>
        <w:rPr>
          <w:sz w:val="24"/>
          <w:lang w:val="uk-UA"/>
        </w:rPr>
        <w:t>Довідник патолого-анатомічних термінів /Б.В.</w:t>
      </w:r>
      <w:proofErr w:type="spellStart"/>
      <w:r>
        <w:rPr>
          <w:sz w:val="24"/>
          <w:lang w:val="uk-UA"/>
        </w:rPr>
        <w:t>Борисевич</w:t>
      </w:r>
      <w:proofErr w:type="spellEnd"/>
      <w:r>
        <w:rPr>
          <w:sz w:val="24"/>
          <w:lang w:val="uk-UA"/>
        </w:rPr>
        <w:t>, М.В.Скрипка,, В.В.Лісова. –Полтава,</w:t>
      </w:r>
      <w:r w:rsidR="001E19E2">
        <w:rPr>
          <w:sz w:val="24"/>
          <w:lang w:val="uk-UA"/>
        </w:rPr>
        <w:t xml:space="preserve"> </w:t>
      </w:r>
      <w:r>
        <w:rPr>
          <w:sz w:val="24"/>
          <w:lang w:val="uk-UA"/>
        </w:rPr>
        <w:t>2005.–124с</w:t>
      </w:r>
    </w:p>
    <w:p w:rsidR="001E19E2" w:rsidRDefault="001E19E2" w:rsidP="001E19E2">
      <w:pPr>
        <w:jc w:val="both"/>
        <w:rPr>
          <w:sz w:val="24"/>
          <w:lang w:val="uk-UA"/>
        </w:rPr>
      </w:pPr>
      <w:r>
        <w:rPr>
          <w:sz w:val="24"/>
          <w:lang w:val="uk-UA"/>
        </w:rPr>
        <w:t xml:space="preserve">         6.</w:t>
      </w:r>
      <w:r w:rsidRPr="001E19E2">
        <w:rPr>
          <w:sz w:val="24"/>
          <w:lang w:val="uk-UA"/>
        </w:rPr>
        <w:t xml:space="preserve"> </w:t>
      </w:r>
      <w:r>
        <w:rPr>
          <w:sz w:val="24"/>
          <w:lang w:val="uk-UA"/>
        </w:rPr>
        <w:t>Зон Г.А. Патологоанатомічний розтин тварин : навчальний посібник / Г.А. Зон, М.В. Скрипка, Л.Б. Іванівська – Донецьк : П.П Глазунов Р.О. –2009.– 189 с.</w:t>
      </w:r>
    </w:p>
    <w:p w:rsidR="00803B54" w:rsidRPr="00F1679B" w:rsidRDefault="00803B54" w:rsidP="00803B54">
      <w:pPr>
        <w:pStyle w:val="32"/>
        <w:widowControl w:val="0"/>
        <w:spacing w:after="0"/>
        <w:ind w:left="0" w:firstLine="567"/>
        <w:rPr>
          <w:sz w:val="24"/>
          <w:lang w:val="uk-UA"/>
        </w:rPr>
      </w:pPr>
    </w:p>
    <w:p w:rsidR="00803B54" w:rsidRPr="00F1679B" w:rsidRDefault="00803B54" w:rsidP="00803B54">
      <w:pPr>
        <w:widowControl w:val="0"/>
        <w:jc w:val="center"/>
        <w:rPr>
          <w:b/>
          <w:sz w:val="24"/>
          <w:lang w:val="uk-UA"/>
        </w:rPr>
      </w:pPr>
      <w:r>
        <w:rPr>
          <w:b/>
          <w:sz w:val="24"/>
          <w:lang w:val="uk-UA"/>
        </w:rPr>
        <w:t>9</w:t>
      </w:r>
      <w:r w:rsidRPr="00F1679B">
        <w:rPr>
          <w:b/>
          <w:sz w:val="24"/>
          <w:lang w:val="uk-UA"/>
        </w:rPr>
        <w:t>. Рекомендована література</w:t>
      </w:r>
    </w:p>
    <w:p w:rsidR="00803B54" w:rsidRPr="00F1679B" w:rsidRDefault="00803B54" w:rsidP="00803B54">
      <w:pPr>
        <w:widowControl w:val="0"/>
        <w:jc w:val="center"/>
        <w:rPr>
          <w:b/>
          <w:sz w:val="24"/>
          <w:lang w:val="uk-UA"/>
        </w:rPr>
      </w:pPr>
      <w:r w:rsidRPr="00F1679B">
        <w:rPr>
          <w:b/>
          <w:sz w:val="24"/>
          <w:lang w:val="uk-UA"/>
        </w:rPr>
        <w:t>Базова</w:t>
      </w:r>
    </w:p>
    <w:p w:rsidR="001C59BC" w:rsidRPr="00BF1723" w:rsidRDefault="00803B54" w:rsidP="001C59BC">
      <w:pPr>
        <w:jc w:val="both"/>
        <w:rPr>
          <w:sz w:val="24"/>
          <w:lang w:val="uk-UA"/>
        </w:rPr>
      </w:pPr>
      <w:r w:rsidRPr="00F1679B">
        <w:rPr>
          <w:sz w:val="24"/>
          <w:lang w:val="uk-UA"/>
        </w:rPr>
        <w:t>1</w:t>
      </w:r>
      <w:r w:rsidR="001C59BC">
        <w:rPr>
          <w:sz w:val="24"/>
          <w:lang w:val="uk-UA"/>
        </w:rPr>
        <w:t>. Патологічна анатомія тварин</w:t>
      </w:r>
      <w:r w:rsidR="00BF1723">
        <w:rPr>
          <w:sz w:val="24"/>
          <w:lang w:val="uk-UA"/>
        </w:rPr>
        <w:t>.</w:t>
      </w:r>
      <w:r w:rsidR="001C59BC">
        <w:rPr>
          <w:sz w:val="24"/>
          <w:lang w:val="uk-UA"/>
        </w:rPr>
        <w:t xml:space="preserve"> </w:t>
      </w:r>
      <w:r w:rsidR="001C59BC" w:rsidRPr="00580CAF">
        <w:rPr>
          <w:sz w:val="24"/>
          <w:lang w:val="uk-UA"/>
        </w:rPr>
        <w:t>/</w:t>
      </w:r>
      <w:r w:rsidR="001C59BC">
        <w:rPr>
          <w:sz w:val="24"/>
          <w:lang w:val="uk-UA"/>
        </w:rPr>
        <w:t xml:space="preserve">П.П. </w:t>
      </w:r>
      <w:proofErr w:type="spellStart"/>
      <w:r w:rsidR="001C59BC">
        <w:rPr>
          <w:sz w:val="24"/>
          <w:lang w:val="uk-UA"/>
        </w:rPr>
        <w:t>Урбанович</w:t>
      </w:r>
      <w:proofErr w:type="spellEnd"/>
      <w:r w:rsidR="001C59BC">
        <w:rPr>
          <w:sz w:val="24"/>
          <w:lang w:val="uk-UA"/>
        </w:rPr>
        <w:t>, М.К.</w:t>
      </w:r>
      <w:r w:rsidR="00BF1723">
        <w:rPr>
          <w:sz w:val="24"/>
          <w:lang w:val="uk-UA"/>
        </w:rPr>
        <w:t xml:space="preserve"> Потоцький </w:t>
      </w:r>
      <w:r w:rsidR="001C59BC">
        <w:rPr>
          <w:sz w:val="24"/>
          <w:lang w:val="uk-UA"/>
        </w:rPr>
        <w:t xml:space="preserve">та </w:t>
      </w:r>
      <w:proofErr w:type="spellStart"/>
      <w:r w:rsidR="001C59BC">
        <w:rPr>
          <w:sz w:val="24"/>
          <w:lang w:val="uk-UA"/>
        </w:rPr>
        <w:t>ін..–</w:t>
      </w:r>
      <w:proofErr w:type="spellEnd"/>
      <w:r w:rsidR="00BF1723">
        <w:rPr>
          <w:sz w:val="24"/>
          <w:lang w:val="uk-UA"/>
        </w:rPr>
        <w:t xml:space="preserve"> </w:t>
      </w:r>
      <w:r w:rsidR="001C59BC">
        <w:rPr>
          <w:sz w:val="24"/>
          <w:lang w:val="uk-UA"/>
        </w:rPr>
        <w:t>К.:</w:t>
      </w:r>
      <w:proofErr w:type="spellStart"/>
      <w:r w:rsidR="001C59BC">
        <w:rPr>
          <w:sz w:val="24"/>
          <w:lang w:val="uk-UA"/>
        </w:rPr>
        <w:t>Ветінформ</w:t>
      </w:r>
      <w:proofErr w:type="spellEnd"/>
      <w:r w:rsidR="001C59BC">
        <w:rPr>
          <w:sz w:val="24"/>
          <w:lang w:val="uk-UA"/>
        </w:rPr>
        <w:t>,</w:t>
      </w:r>
      <w:r w:rsidR="00BF1723">
        <w:rPr>
          <w:sz w:val="24"/>
          <w:lang w:val="uk-UA"/>
        </w:rPr>
        <w:t xml:space="preserve"> </w:t>
      </w:r>
      <w:r w:rsidR="001C59BC" w:rsidRPr="00BF1723">
        <w:rPr>
          <w:sz w:val="24"/>
          <w:lang w:val="uk-UA"/>
        </w:rPr>
        <w:t>2008.–</w:t>
      </w:r>
      <w:r w:rsidR="001E19E2" w:rsidRPr="00BF1723">
        <w:rPr>
          <w:sz w:val="24"/>
          <w:lang w:val="uk-UA"/>
        </w:rPr>
        <w:t xml:space="preserve"> </w:t>
      </w:r>
      <w:r w:rsidR="001C59BC" w:rsidRPr="00BF1723">
        <w:rPr>
          <w:sz w:val="24"/>
          <w:lang w:val="uk-UA"/>
        </w:rPr>
        <w:t>836с.</w:t>
      </w:r>
    </w:p>
    <w:p w:rsidR="001C59BC" w:rsidRPr="00BF1723" w:rsidRDefault="001C59BC" w:rsidP="001C59BC">
      <w:pPr>
        <w:jc w:val="both"/>
        <w:rPr>
          <w:sz w:val="24"/>
          <w:lang w:val="uk-UA"/>
        </w:rPr>
      </w:pPr>
      <w:r w:rsidRPr="00BF1723">
        <w:rPr>
          <w:sz w:val="24"/>
          <w:lang w:val="uk-UA"/>
        </w:rPr>
        <w:t>2.</w:t>
      </w:r>
      <w:r w:rsidR="001E19E2" w:rsidRPr="00BF1723">
        <w:rPr>
          <w:spacing w:val="-4"/>
          <w:sz w:val="24"/>
          <w:lang w:val="uk-UA"/>
        </w:rPr>
        <w:t xml:space="preserve"> </w:t>
      </w:r>
      <w:r w:rsidR="001E19E2" w:rsidRPr="00BF1723">
        <w:rPr>
          <w:spacing w:val="-4"/>
          <w:sz w:val="24"/>
        </w:rPr>
        <w:t>Вскрытие и патологоанатомическая диагностика болезней сельскохозяйственных животных /</w:t>
      </w:r>
      <w:r w:rsidR="001E19E2" w:rsidRPr="00BF1723">
        <w:rPr>
          <w:spacing w:val="-4"/>
          <w:sz w:val="24"/>
          <w:lang w:val="uk-UA"/>
        </w:rPr>
        <w:t>А.В.</w:t>
      </w:r>
      <w:r w:rsidR="001E19E2" w:rsidRPr="00BF1723">
        <w:rPr>
          <w:spacing w:val="-4"/>
          <w:sz w:val="24"/>
        </w:rPr>
        <w:t>Жаров, И.В. Иванов, А.П. Стрельников  и др. – М.: Колос, 2000. – 400 с</w:t>
      </w:r>
      <w:proofErr w:type="gramStart"/>
      <w:r w:rsidR="001E19E2" w:rsidRPr="00BF1723">
        <w:rPr>
          <w:spacing w:val="-4"/>
          <w:sz w:val="24"/>
        </w:rPr>
        <w:t>.</w:t>
      </w:r>
      <w:r w:rsidR="00CA7F92" w:rsidRPr="00BF1723">
        <w:rPr>
          <w:sz w:val="24"/>
          <w:lang w:val="uk-UA"/>
        </w:rPr>
        <w:t>.</w:t>
      </w:r>
      <w:proofErr w:type="gramEnd"/>
    </w:p>
    <w:p w:rsidR="001E19E2" w:rsidRPr="00BF1723" w:rsidRDefault="001E19E2" w:rsidP="001C59BC">
      <w:pPr>
        <w:jc w:val="both"/>
        <w:rPr>
          <w:sz w:val="24"/>
          <w:lang w:val="uk-UA"/>
        </w:rPr>
      </w:pPr>
      <w:r w:rsidRPr="00BF1723">
        <w:rPr>
          <w:sz w:val="24"/>
          <w:lang w:val="uk-UA"/>
        </w:rPr>
        <w:t xml:space="preserve">3. </w:t>
      </w:r>
      <w:r w:rsidR="00BF1723" w:rsidRPr="00BF1723">
        <w:rPr>
          <w:sz w:val="24"/>
          <w:lang w:val="uk-UA"/>
        </w:rPr>
        <w:t>Морфологія с/г тварин /</w:t>
      </w:r>
      <w:r w:rsidRPr="00BF1723">
        <w:rPr>
          <w:sz w:val="24"/>
          <w:lang w:val="uk-UA"/>
        </w:rPr>
        <w:t>В.Т. Хомич,</w:t>
      </w:r>
      <w:r w:rsidR="00BF1723" w:rsidRPr="00BF1723">
        <w:rPr>
          <w:sz w:val="24"/>
          <w:lang w:val="uk-UA"/>
        </w:rPr>
        <w:t xml:space="preserve"> С.К. Рудик, В.С. Левчук та ін.</w:t>
      </w:r>
      <w:r w:rsidRPr="00BF1723">
        <w:rPr>
          <w:sz w:val="24"/>
          <w:lang w:val="uk-UA"/>
        </w:rPr>
        <w:t>; під ред. В.Т. Хомича – К. : Вища освіта, 2003. – 527 с.</w:t>
      </w:r>
    </w:p>
    <w:p w:rsidR="001E19E2" w:rsidRPr="00BF1723" w:rsidRDefault="001E19E2" w:rsidP="001C59BC">
      <w:pPr>
        <w:jc w:val="both"/>
        <w:rPr>
          <w:sz w:val="24"/>
          <w:lang w:val="uk-UA"/>
        </w:rPr>
      </w:pPr>
      <w:r w:rsidRPr="00BF1723">
        <w:rPr>
          <w:sz w:val="24"/>
          <w:lang w:val="uk-UA"/>
        </w:rPr>
        <w:t>4.</w:t>
      </w:r>
      <w:r w:rsidR="00BF1723" w:rsidRPr="00BF1723">
        <w:rPr>
          <w:sz w:val="24"/>
          <w:lang w:val="uk-UA"/>
        </w:rPr>
        <w:t xml:space="preserve"> Роббінс.  </w:t>
      </w:r>
      <w:r w:rsidRPr="00BF1723">
        <w:rPr>
          <w:sz w:val="24"/>
          <w:lang w:val="uk-UA"/>
        </w:rPr>
        <w:t xml:space="preserve">Основи патології. /Вінер </w:t>
      </w:r>
      <w:proofErr w:type="spellStart"/>
      <w:r w:rsidRPr="00BF1723">
        <w:rPr>
          <w:sz w:val="24"/>
          <w:lang w:val="uk-UA"/>
        </w:rPr>
        <w:t>Куцмар</w:t>
      </w:r>
      <w:proofErr w:type="spellEnd"/>
      <w:r w:rsidRPr="00BF1723">
        <w:rPr>
          <w:sz w:val="24"/>
          <w:lang w:val="uk-UA"/>
        </w:rPr>
        <w:t xml:space="preserve">, </w:t>
      </w:r>
      <w:proofErr w:type="spellStart"/>
      <w:r w:rsidRPr="00BF1723">
        <w:rPr>
          <w:sz w:val="24"/>
          <w:lang w:val="uk-UA"/>
        </w:rPr>
        <w:t>Абул</w:t>
      </w:r>
      <w:proofErr w:type="spellEnd"/>
      <w:r w:rsidRPr="00BF1723">
        <w:rPr>
          <w:sz w:val="24"/>
          <w:lang w:val="uk-UA"/>
        </w:rPr>
        <w:t xml:space="preserve"> К. Аббас, Джон К. </w:t>
      </w:r>
      <w:proofErr w:type="spellStart"/>
      <w:r w:rsidRPr="00BF1723">
        <w:rPr>
          <w:sz w:val="24"/>
          <w:lang w:val="uk-UA"/>
        </w:rPr>
        <w:t>Астер</w:t>
      </w:r>
      <w:proofErr w:type="spellEnd"/>
      <w:r w:rsidRPr="00BF1723">
        <w:rPr>
          <w:sz w:val="24"/>
          <w:lang w:val="uk-UA"/>
        </w:rPr>
        <w:t xml:space="preserve">/ Переклад 10-го англійського видання// Том 1, </w:t>
      </w:r>
      <w:proofErr w:type="spellStart"/>
      <w:r w:rsidRPr="00BF1723">
        <w:rPr>
          <w:sz w:val="24"/>
          <w:lang w:val="uk-UA"/>
        </w:rPr>
        <w:t>-Киїм</w:t>
      </w:r>
      <w:proofErr w:type="spellEnd"/>
      <w:r w:rsidRPr="00BF1723">
        <w:rPr>
          <w:sz w:val="24"/>
          <w:lang w:val="uk-UA"/>
        </w:rPr>
        <w:t>: ВСВ Медицина, 2019. – 419 с.</w:t>
      </w:r>
    </w:p>
    <w:p w:rsidR="00BF1723" w:rsidRPr="00BF1723" w:rsidRDefault="00BF1723" w:rsidP="00BF1723">
      <w:pPr>
        <w:pStyle w:val="34"/>
        <w:ind w:left="20"/>
        <w:jc w:val="both"/>
        <w:rPr>
          <w:rFonts w:ascii="Times New Roman" w:hAnsi="Times New Roman" w:cs="Times New Roman"/>
          <w:sz w:val="24"/>
          <w:szCs w:val="24"/>
        </w:rPr>
      </w:pPr>
      <w:r w:rsidRPr="00BF1723">
        <w:rPr>
          <w:sz w:val="24"/>
          <w:szCs w:val="24"/>
        </w:rPr>
        <w:t>5</w:t>
      </w:r>
      <w:r w:rsidR="001C59BC" w:rsidRPr="00BF1723">
        <w:rPr>
          <w:sz w:val="24"/>
          <w:szCs w:val="24"/>
        </w:rPr>
        <w:t xml:space="preserve">. </w:t>
      </w:r>
      <w:proofErr w:type="spellStart"/>
      <w:r w:rsidRPr="00BF1723">
        <w:rPr>
          <w:rFonts w:ascii="Times New Roman" w:hAnsi="Times New Roman" w:cs="Times New Roman"/>
          <w:sz w:val="24"/>
          <w:szCs w:val="24"/>
        </w:rPr>
        <w:t>Патологическая</w:t>
      </w:r>
      <w:proofErr w:type="spellEnd"/>
      <w:r w:rsidRPr="00BF1723">
        <w:rPr>
          <w:rFonts w:ascii="Times New Roman" w:hAnsi="Times New Roman" w:cs="Times New Roman"/>
          <w:sz w:val="24"/>
          <w:szCs w:val="24"/>
        </w:rPr>
        <w:t xml:space="preserve"> </w:t>
      </w:r>
      <w:proofErr w:type="spellStart"/>
      <w:r w:rsidRPr="00BF1723">
        <w:rPr>
          <w:rFonts w:ascii="Times New Roman" w:hAnsi="Times New Roman" w:cs="Times New Roman"/>
          <w:sz w:val="24"/>
          <w:szCs w:val="24"/>
        </w:rPr>
        <w:t>анатомия</w:t>
      </w:r>
      <w:proofErr w:type="spellEnd"/>
      <w:r w:rsidRPr="00BF1723">
        <w:rPr>
          <w:rFonts w:ascii="Times New Roman" w:hAnsi="Times New Roman" w:cs="Times New Roman"/>
          <w:sz w:val="24"/>
          <w:szCs w:val="24"/>
        </w:rPr>
        <w:t xml:space="preserve"> : </w:t>
      </w:r>
      <w:proofErr w:type="spellStart"/>
      <w:r w:rsidRPr="00BF1723">
        <w:rPr>
          <w:rFonts w:ascii="Times New Roman" w:hAnsi="Times New Roman" w:cs="Times New Roman"/>
          <w:sz w:val="24"/>
          <w:szCs w:val="24"/>
        </w:rPr>
        <w:t>учебник</w:t>
      </w:r>
      <w:proofErr w:type="spellEnd"/>
      <w:r w:rsidRPr="00BF1723">
        <w:rPr>
          <w:rFonts w:ascii="Times New Roman" w:hAnsi="Times New Roman" w:cs="Times New Roman"/>
          <w:sz w:val="24"/>
          <w:szCs w:val="24"/>
        </w:rPr>
        <w:t xml:space="preserve"> / А. И. </w:t>
      </w:r>
      <w:proofErr w:type="spellStart"/>
      <w:r w:rsidRPr="00BF1723">
        <w:rPr>
          <w:rFonts w:ascii="Times New Roman" w:hAnsi="Times New Roman" w:cs="Times New Roman"/>
          <w:sz w:val="24"/>
          <w:szCs w:val="24"/>
        </w:rPr>
        <w:t>Струков</w:t>
      </w:r>
      <w:proofErr w:type="spellEnd"/>
      <w:r w:rsidRPr="00BF1723">
        <w:rPr>
          <w:rFonts w:ascii="Times New Roman" w:hAnsi="Times New Roman" w:cs="Times New Roman"/>
          <w:sz w:val="24"/>
          <w:szCs w:val="24"/>
        </w:rPr>
        <w:t xml:space="preserve">, В. В. </w:t>
      </w:r>
      <w:proofErr w:type="spellStart"/>
      <w:r w:rsidRPr="00BF1723">
        <w:rPr>
          <w:rFonts w:ascii="Times New Roman" w:hAnsi="Times New Roman" w:cs="Times New Roman"/>
          <w:sz w:val="24"/>
          <w:szCs w:val="24"/>
        </w:rPr>
        <w:t>Серов</w:t>
      </w:r>
      <w:proofErr w:type="spellEnd"/>
      <w:r w:rsidRPr="00BF1723">
        <w:rPr>
          <w:rFonts w:ascii="Times New Roman" w:hAnsi="Times New Roman" w:cs="Times New Roman"/>
          <w:sz w:val="24"/>
          <w:szCs w:val="24"/>
        </w:rPr>
        <w:t xml:space="preserve">.  - 5-е </w:t>
      </w:r>
      <w:proofErr w:type="spellStart"/>
      <w:r w:rsidRPr="00BF1723">
        <w:rPr>
          <w:rFonts w:ascii="Times New Roman" w:hAnsi="Times New Roman" w:cs="Times New Roman"/>
          <w:sz w:val="24"/>
          <w:szCs w:val="24"/>
        </w:rPr>
        <w:t>изд</w:t>
      </w:r>
      <w:proofErr w:type="spellEnd"/>
      <w:r w:rsidRPr="00BF1723">
        <w:rPr>
          <w:rFonts w:ascii="Times New Roman" w:hAnsi="Times New Roman" w:cs="Times New Roman"/>
          <w:sz w:val="24"/>
          <w:szCs w:val="24"/>
        </w:rPr>
        <w:t xml:space="preserve">., стер. - М.: </w:t>
      </w:r>
      <w:proofErr w:type="spellStart"/>
      <w:r w:rsidRPr="00BF1723">
        <w:rPr>
          <w:rFonts w:ascii="Times New Roman" w:hAnsi="Times New Roman" w:cs="Times New Roman"/>
          <w:sz w:val="24"/>
          <w:szCs w:val="24"/>
        </w:rPr>
        <w:t>Литтерра</w:t>
      </w:r>
      <w:proofErr w:type="spellEnd"/>
      <w:r w:rsidRPr="00BF1723">
        <w:rPr>
          <w:rFonts w:ascii="Times New Roman" w:hAnsi="Times New Roman" w:cs="Times New Roman"/>
          <w:sz w:val="24"/>
          <w:szCs w:val="24"/>
        </w:rPr>
        <w:t>, 2010. - 880с.</w:t>
      </w:r>
    </w:p>
    <w:p w:rsidR="00BF1723" w:rsidRPr="00BF1723" w:rsidRDefault="00BF1723" w:rsidP="00BF1723">
      <w:pPr>
        <w:pStyle w:val="34"/>
        <w:ind w:left="20"/>
        <w:jc w:val="both"/>
        <w:rPr>
          <w:rFonts w:ascii="Times New Roman" w:hAnsi="Times New Roman" w:cs="Times New Roman"/>
          <w:sz w:val="24"/>
          <w:szCs w:val="24"/>
        </w:rPr>
      </w:pPr>
      <w:r w:rsidRPr="00BF1723">
        <w:rPr>
          <w:rFonts w:ascii="Times New Roman" w:hAnsi="Times New Roman" w:cs="Times New Roman"/>
          <w:sz w:val="24"/>
          <w:szCs w:val="24"/>
        </w:rPr>
        <w:t>6.</w:t>
      </w:r>
      <w:r w:rsidRPr="00BF1723">
        <w:rPr>
          <w:sz w:val="24"/>
          <w:szCs w:val="24"/>
        </w:rPr>
        <w:t xml:space="preserve"> </w:t>
      </w:r>
      <w:proofErr w:type="spellStart"/>
      <w:r w:rsidRPr="00BF1723">
        <w:rPr>
          <w:rFonts w:ascii="Times New Roman" w:hAnsi="Times New Roman" w:cs="Times New Roman"/>
          <w:sz w:val="24"/>
          <w:szCs w:val="24"/>
        </w:rPr>
        <w:t>Глаголев</w:t>
      </w:r>
      <w:proofErr w:type="spellEnd"/>
      <w:r w:rsidRPr="00BF1723">
        <w:rPr>
          <w:rFonts w:ascii="Times New Roman" w:hAnsi="Times New Roman" w:cs="Times New Roman"/>
          <w:sz w:val="24"/>
          <w:szCs w:val="24"/>
        </w:rPr>
        <w:t xml:space="preserve"> П.А. </w:t>
      </w:r>
      <w:proofErr w:type="spellStart"/>
      <w:r w:rsidRPr="00BF1723">
        <w:rPr>
          <w:rFonts w:ascii="Times New Roman" w:hAnsi="Times New Roman" w:cs="Times New Roman"/>
          <w:sz w:val="24"/>
          <w:szCs w:val="24"/>
        </w:rPr>
        <w:t>Морфология</w:t>
      </w:r>
      <w:proofErr w:type="spellEnd"/>
      <w:r w:rsidRPr="00BF1723">
        <w:rPr>
          <w:rFonts w:ascii="Times New Roman" w:hAnsi="Times New Roman" w:cs="Times New Roman"/>
          <w:sz w:val="24"/>
          <w:szCs w:val="24"/>
        </w:rPr>
        <w:t xml:space="preserve"> </w:t>
      </w:r>
      <w:proofErr w:type="spellStart"/>
      <w:r w:rsidRPr="00BF1723">
        <w:rPr>
          <w:rFonts w:ascii="Times New Roman" w:hAnsi="Times New Roman" w:cs="Times New Roman"/>
          <w:sz w:val="24"/>
          <w:szCs w:val="24"/>
        </w:rPr>
        <w:t>сельскохозяйственных</w:t>
      </w:r>
      <w:proofErr w:type="spellEnd"/>
      <w:r w:rsidRPr="00BF1723">
        <w:rPr>
          <w:rFonts w:ascii="Times New Roman" w:hAnsi="Times New Roman" w:cs="Times New Roman"/>
          <w:sz w:val="24"/>
          <w:szCs w:val="24"/>
        </w:rPr>
        <w:t xml:space="preserve"> </w:t>
      </w:r>
      <w:proofErr w:type="spellStart"/>
      <w:r w:rsidRPr="00BF1723">
        <w:rPr>
          <w:rFonts w:ascii="Times New Roman" w:hAnsi="Times New Roman" w:cs="Times New Roman"/>
          <w:sz w:val="24"/>
          <w:szCs w:val="24"/>
        </w:rPr>
        <w:t>животных</w:t>
      </w:r>
      <w:proofErr w:type="spellEnd"/>
      <w:r w:rsidRPr="00BF1723">
        <w:rPr>
          <w:rFonts w:ascii="Times New Roman" w:hAnsi="Times New Roman" w:cs="Times New Roman"/>
          <w:sz w:val="24"/>
          <w:szCs w:val="24"/>
        </w:rPr>
        <w:t xml:space="preserve"> с основами </w:t>
      </w:r>
      <w:proofErr w:type="spellStart"/>
      <w:r w:rsidRPr="00BF1723">
        <w:rPr>
          <w:rFonts w:ascii="Times New Roman" w:hAnsi="Times New Roman" w:cs="Times New Roman"/>
          <w:sz w:val="24"/>
          <w:szCs w:val="24"/>
        </w:rPr>
        <w:t>гистологии</w:t>
      </w:r>
      <w:proofErr w:type="spellEnd"/>
      <w:r w:rsidRPr="00BF1723">
        <w:rPr>
          <w:rFonts w:ascii="Times New Roman" w:hAnsi="Times New Roman" w:cs="Times New Roman"/>
          <w:sz w:val="24"/>
          <w:szCs w:val="24"/>
        </w:rPr>
        <w:t xml:space="preserve"> и </w:t>
      </w:r>
      <w:proofErr w:type="spellStart"/>
      <w:r w:rsidRPr="00BF1723">
        <w:rPr>
          <w:rFonts w:ascii="Times New Roman" w:hAnsi="Times New Roman" w:cs="Times New Roman"/>
          <w:sz w:val="24"/>
          <w:szCs w:val="24"/>
        </w:rPr>
        <w:t>эмбриологии</w:t>
      </w:r>
      <w:proofErr w:type="spellEnd"/>
      <w:r w:rsidRPr="00BF1723">
        <w:rPr>
          <w:rFonts w:ascii="Times New Roman" w:hAnsi="Times New Roman" w:cs="Times New Roman"/>
          <w:sz w:val="24"/>
          <w:szCs w:val="24"/>
        </w:rPr>
        <w:t xml:space="preserve"> / </w:t>
      </w:r>
      <w:proofErr w:type="spellStart"/>
      <w:r w:rsidRPr="00BF1723">
        <w:rPr>
          <w:rFonts w:ascii="Times New Roman" w:hAnsi="Times New Roman" w:cs="Times New Roman"/>
          <w:sz w:val="24"/>
          <w:szCs w:val="24"/>
        </w:rPr>
        <w:t>П.А. Гла</w:t>
      </w:r>
      <w:proofErr w:type="spellEnd"/>
      <w:r w:rsidRPr="00BF1723">
        <w:rPr>
          <w:rFonts w:ascii="Times New Roman" w:hAnsi="Times New Roman" w:cs="Times New Roman"/>
          <w:sz w:val="24"/>
          <w:szCs w:val="24"/>
        </w:rPr>
        <w:t xml:space="preserve">голев, </w:t>
      </w:r>
      <w:proofErr w:type="spellStart"/>
      <w:r w:rsidRPr="00BF1723">
        <w:rPr>
          <w:rFonts w:ascii="Times New Roman" w:hAnsi="Times New Roman" w:cs="Times New Roman"/>
          <w:sz w:val="24"/>
          <w:szCs w:val="24"/>
        </w:rPr>
        <w:t>В.И. Иппол</w:t>
      </w:r>
      <w:proofErr w:type="spellEnd"/>
      <w:r w:rsidRPr="00BF1723">
        <w:rPr>
          <w:rFonts w:ascii="Times New Roman" w:hAnsi="Times New Roman" w:cs="Times New Roman"/>
          <w:sz w:val="24"/>
          <w:szCs w:val="24"/>
        </w:rPr>
        <w:t>итова. – М. : Колос, 1977. – 471 с</w:t>
      </w:r>
    </w:p>
    <w:p w:rsidR="00803B54" w:rsidRPr="00BF1723" w:rsidRDefault="00803B54" w:rsidP="00BF1723">
      <w:pPr>
        <w:widowControl w:val="0"/>
        <w:jc w:val="both"/>
        <w:rPr>
          <w:sz w:val="24"/>
          <w:lang w:val="uk-UA"/>
        </w:rPr>
      </w:pPr>
    </w:p>
    <w:p w:rsidR="00CA7F92" w:rsidRPr="00BF1723" w:rsidRDefault="00CA7F92" w:rsidP="00CA7F92">
      <w:pPr>
        <w:jc w:val="center"/>
        <w:rPr>
          <w:b/>
          <w:bCs/>
          <w:sz w:val="24"/>
          <w:lang w:val="uk-UA"/>
        </w:rPr>
      </w:pPr>
      <w:proofErr w:type="spellStart"/>
      <w:r w:rsidRPr="00BF1723">
        <w:rPr>
          <w:b/>
          <w:bCs/>
          <w:sz w:val="24"/>
        </w:rPr>
        <w:t>Допоміжна</w:t>
      </w:r>
      <w:proofErr w:type="spellEnd"/>
      <w:r w:rsidRPr="00BF1723">
        <w:rPr>
          <w:b/>
          <w:bCs/>
          <w:sz w:val="24"/>
          <w:lang w:val="uk-UA"/>
        </w:rPr>
        <w:t xml:space="preserve"> </w:t>
      </w:r>
    </w:p>
    <w:p w:rsidR="00CA7F92" w:rsidRPr="00BF1723" w:rsidRDefault="00CA7F92" w:rsidP="00CA7F92">
      <w:pPr>
        <w:jc w:val="both"/>
        <w:rPr>
          <w:sz w:val="24"/>
          <w:lang w:val="uk-UA"/>
        </w:rPr>
      </w:pPr>
      <w:r w:rsidRPr="00BF1723">
        <w:rPr>
          <w:sz w:val="24"/>
          <w:lang w:val="uk-UA"/>
        </w:rPr>
        <w:t>1. Актуальні питання ветеринарної патології /частина 1,2/ Київ, 1996. – 97 с.</w:t>
      </w:r>
    </w:p>
    <w:p w:rsidR="00CA7F92" w:rsidRPr="00BF1723" w:rsidRDefault="00CA7F92" w:rsidP="00CA7F92">
      <w:pPr>
        <w:jc w:val="both"/>
        <w:rPr>
          <w:sz w:val="24"/>
          <w:lang w:val="uk-UA"/>
        </w:rPr>
      </w:pPr>
      <w:r w:rsidRPr="00BF1723">
        <w:rPr>
          <w:sz w:val="24"/>
          <w:lang w:val="uk-UA"/>
        </w:rPr>
        <w:t>2.Закон України про ветеринарну медицину .К.,1996.</w:t>
      </w:r>
    </w:p>
    <w:p w:rsidR="00CA7F92" w:rsidRPr="00BF1723" w:rsidRDefault="00CA7F92" w:rsidP="00BF1723">
      <w:pPr>
        <w:widowControl w:val="0"/>
        <w:jc w:val="both"/>
        <w:rPr>
          <w:sz w:val="24"/>
        </w:rPr>
      </w:pPr>
    </w:p>
    <w:p w:rsidR="00CA7F92" w:rsidRPr="00BF1723" w:rsidRDefault="00CA7F92" w:rsidP="00CA7F92">
      <w:pPr>
        <w:widowControl w:val="0"/>
        <w:shd w:val="clear" w:color="auto" w:fill="FFFFFF"/>
        <w:tabs>
          <w:tab w:val="left" w:pos="365"/>
        </w:tabs>
        <w:spacing w:before="14"/>
        <w:jc w:val="center"/>
        <w:rPr>
          <w:b/>
          <w:sz w:val="24"/>
          <w:lang w:val="uk-UA"/>
        </w:rPr>
      </w:pPr>
      <w:r w:rsidRPr="00BF1723">
        <w:rPr>
          <w:b/>
          <w:sz w:val="24"/>
          <w:lang w:val="uk-UA"/>
        </w:rPr>
        <w:t>11. Інформаційні ресурси</w:t>
      </w:r>
    </w:p>
    <w:p w:rsidR="00CA7F92" w:rsidRPr="00BF1723" w:rsidRDefault="00CA7F92" w:rsidP="00CA7F92">
      <w:pPr>
        <w:numPr>
          <w:ilvl w:val="1"/>
          <w:numId w:val="9"/>
        </w:numPr>
        <w:tabs>
          <w:tab w:val="clear" w:pos="1620"/>
          <w:tab w:val="num" w:pos="1128"/>
        </w:tabs>
        <w:ind w:left="0" w:firstLine="0"/>
        <w:rPr>
          <w:sz w:val="24"/>
          <w:lang w:val="en-US"/>
        </w:rPr>
      </w:pPr>
      <w:r w:rsidRPr="00BF1723">
        <w:rPr>
          <w:sz w:val="24"/>
          <w:lang w:val="en-US"/>
        </w:rPr>
        <w:t xml:space="preserve">http// </w:t>
      </w:r>
      <w:hyperlink r:id="rId12" w:history="1">
        <w:r w:rsidRPr="00BF1723">
          <w:rPr>
            <w:rStyle w:val="ac"/>
            <w:sz w:val="24"/>
            <w:lang w:val="en-US"/>
          </w:rPr>
          <w:t>www.mon.gov.ua</w:t>
        </w:r>
      </w:hyperlink>
    </w:p>
    <w:p w:rsidR="00CA7F92" w:rsidRPr="00BF1723" w:rsidRDefault="00CA7F92" w:rsidP="00CA7F92">
      <w:pPr>
        <w:numPr>
          <w:ilvl w:val="1"/>
          <w:numId w:val="9"/>
        </w:numPr>
        <w:tabs>
          <w:tab w:val="clear" w:pos="1620"/>
          <w:tab w:val="num" w:pos="1128"/>
        </w:tabs>
        <w:ind w:left="0" w:firstLine="0"/>
        <w:rPr>
          <w:sz w:val="24"/>
          <w:lang w:val="en-US"/>
        </w:rPr>
      </w:pPr>
      <w:r w:rsidRPr="00BF1723">
        <w:rPr>
          <w:sz w:val="24"/>
          <w:lang w:val="en-US"/>
        </w:rPr>
        <w:t>http//www.vet.in.ua</w:t>
      </w:r>
    </w:p>
    <w:p w:rsidR="00CA7F92" w:rsidRPr="00BF1723" w:rsidRDefault="00CA7F92" w:rsidP="00CA7F92">
      <w:pPr>
        <w:numPr>
          <w:ilvl w:val="1"/>
          <w:numId w:val="9"/>
        </w:numPr>
        <w:tabs>
          <w:tab w:val="clear" w:pos="1620"/>
          <w:tab w:val="num" w:pos="1128"/>
        </w:tabs>
        <w:ind w:left="0" w:firstLine="0"/>
        <w:rPr>
          <w:sz w:val="24"/>
          <w:lang w:val="en-US"/>
        </w:rPr>
      </w:pPr>
      <w:r w:rsidRPr="00BF1723">
        <w:rPr>
          <w:sz w:val="24"/>
          <w:lang w:val="en-US"/>
        </w:rPr>
        <w:t>http//www.vmu.org.ua</w:t>
      </w:r>
    </w:p>
    <w:p w:rsidR="00CA7F92" w:rsidRPr="00BF1723" w:rsidRDefault="00CA7F92" w:rsidP="00CA7F92">
      <w:pPr>
        <w:numPr>
          <w:ilvl w:val="1"/>
          <w:numId w:val="9"/>
        </w:numPr>
        <w:tabs>
          <w:tab w:val="clear" w:pos="1620"/>
          <w:tab w:val="num" w:pos="1128"/>
        </w:tabs>
        <w:ind w:left="0" w:firstLine="0"/>
        <w:rPr>
          <w:sz w:val="24"/>
          <w:lang w:val="en-US"/>
        </w:rPr>
      </w:pPr>
      <w:r w:rsidRPr="00BF1723">
        <w:rPr>
          <w:sz w:val="24"/>
          <w:lang w:val="en-US"/>
        </w:rPr>
        <w:t>http//asvmu.org</w:t>
      </w:r>
    </w:p>
    <w:p w:rsidR="00CA7F92" w:rsidRPr="00BF1723" w:rsidRDefault="00CA7F92" w:rsidP="00CA7F92">
      <w:pPr>
        <w:widowControl w:val="0"/>
        <w:shd w:val="clear" w:color="auto" w:fill="FFFFFF"/>
        <w:tabs>
          <w:tab w:val="left" w:pos="365"/>
        </w:tabs>
        <w:spacing w:before="14"/>
        <w:jc w:val="center"/>
        <w:rPr>
          <w:b/>
          <w:sz w:val="24"/>
          <w:lang w:val="uk-UA"/>
        </w:rPr>
      </w:pPr>
    </w:p>
    <w:p w:rsidR="00CA7F92" w:rsidRPr="00BF1723" w:rsidRDefault="00CA7F92" w:rsidP="00CA7F92">
      <w:pPr>
        <w:ind w:firstLine="720"/>
        <w:rPr>
          <w:sz w:val="24"/>
          <w:lang w:val="uk-UA"/>
        </w:rPr>
      </w:pPr>
    </w:p>
    <w:p w:rsidR="00CA7F92" w:rsidRPr="00BF1723" w:rsidRDefault="00CA7F92" w:rsidP="00CA7F92">
      <w:pPr>
        <w:ind w:firstLine="720"/>
        <w:rPr>
          <w:sz w:val="24"/>
          <w:lang w:val="uk-UA"/>
        </w:rPr>
      </w:pPr>
    </w:p>
    <w:p w:rsidR="00C02ECD" w:rsidRPr="00BF1723" w:rsidRDefault="00C02ECD" w:rsidP="00CA7F92">
      <w:pPr>
        <w:widowControl w:val="0"/>
        <w:jc w:val="center"/>
        <w:rPr>
          <w:sz w:val="24"/>
        </w:rPr>
      </w:pPr>
    </w:p>
    <w:sectPr w:rsidR="00C02ECD" w:rsidRPr="00BF17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AD" w:rsidRDefault="00507EAD">
      <w:r>
        <w:separator/>
      </w:r>
    </w:p>
  </w:endnote>
  <w:endnote w:type="continuationSeparator" w:id="0">
    <w:p w:rsidR="00507EAD" w:rsidRDefault="0050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6655F1" w:rsidRDefault="006655F1">
        <w:pPr>
          <w:pStyle w:val="af"/>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1A191E">
          <w:rPr>
            <w:noProof/>
            <w:sz w:val="22"/>
            <w:szCs w:val="22"/>
          </w:rPr>
          <w:t>2</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AD" w:rsidRDefault="00507EAD">
      <w:r>
        <w:separator/>
      </w:r>
    </w:p>
  </w:footnote>
  <w:footnote w:type="continuationSeparator" w:id="0">
    <w:p w:rsidR="00507EAD" w:rsidRDefault="0050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A1"/>
    <w:rsid w:val="00043DA6"/>
    <w:rsid w:val="00067F91"/>
    <w:rsid w:val="00096E04"/>
    <w:rsid w:val="000F30CC"/>
    <w:rsid w:val="00137E8A"/>
    <w:rsid w:val="001A191E"/>
    <w:rsid w:val="001C59BC"/>
    <w:rsid w:val="001E19E2"/>
    <w:rsid w:val="0021502E"/>
    <w:rsid w:val="002232D8"/>
    <w:rsid w:val="00231B18"/>
    <w:rsid w:val="00246248"/>
    <w:rsid w:val="00247374"/>
    <w:rsid w:val="002510F9"/>
    <w:rsid w:val="00272DE2"/>
    <w:rsid w:val="003E6E21"/>
    <w:rsid w:val="004174AB"/>
    <w:rsid w:val="004E4C81"/>
    <w:rsid w:val="00506B36"/>
    <w:rsid w:val="00507EAD"/>
    <w:rsid w:val="005434E1"/>
    <w:rsid w:val="00556847"/>
    <w:rsid w:val="00563FF8"/>
    <w:rsid w:val="005766FB"/>
    <w:rsid w:val="005D5075"/>
    <w:rsid w:val="006655F1"/>
    <w:rsid w:val="006845D7"/>
    <w:rsid w:val="006859CC"/>
    <w:rsid w:val="00693994"/>
    <w:rsid w:val="006D74F0"/>
    <w:rsid w:val="00774BB2"/>
    <w:rsid w:val="00803B54"/>
    <w:rsid w:val="00855AC8"/>
    <w:rsid w:val="00886483"/>
    <w:rsid w:val="00890395"/>
    <w:rsid w:val="008B451D"/>
    <w:rsid w:val="00927CB0"/>
    <w:rsid w:val="0096398D"/>
    <w:rsid w:val="009670A9"/>
    <w:rsid w:val="009832CF"/>
    <w:rsid w:val="009C15CB"/>
    <w:rsid w:val="009E43D7"/>
    <w:rsid w:val="00A03A04"/>
    <w:rsid w:val="00A31B4E"/>
    <w:rsid w:val="00A35736"/>
    <w:rsid w:val="00A81721"/>
    <w:rsid w:val="00BF1723"/>
    <w:rsid w:val="00BF28D6"/>
    <w:rsid w:val="00C02ECD"/>
    <w:rsid w:val="00C05F73"/>
    <w:rsid w:val="00C12653"/>
    <w:rsid w:val="00C85ED7"/>
    <w:rsid w:val="00C934F9"/>
    <w:rsid w:val="00CA7F92"/>
    <w:rsid w:val="00CD478F"/>
    <w:rsid w:val="00D268D0"/>
    <w:rsid w:val="00D65E83"/>
    <w:rsid w:val="00D71221"/>
    <w:rsid w:val="00D9044B"/>
    <w:rsid w:val="00DA0334"/>
    <w:rsid w:val="00DA0BA1"/>
    <w:rsid w:val="00E25E32"/>
    <w:rsid w:val="00E266EE"/>
    <w:rsid w:val="00E670E7"/>
    <w:rsid w:val="00EA63BD"/>
    <w:rsid w:val="00F330E1"/>
    <w:rsid w:val="00F54EA7"/>
    <w:rsid w:val="00F55E96"/>
    <w:rsid w:val="00FA517B"/>
    <w:rsid w:val="00FA7ADD"/>
    <w:rsid w:val="00FC0B1E"/>
    <w:rsid w:val="00FC60B1"/>
    <w:rsid w:val="00FD6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1D"/>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8B451D"/>
    <w:pPr>
      <w:keepNext/>
      <w:outlineLvl w:val="0"/>
    </w:pPr>
    <w:rPr>
      <w:sz w:val="32"/>
      <w:lang w:val="uk-UA"/>
    </w:rPr>
  </w:style>
  <w:style w:type="paragraph" w:styleId="2">
    <w:name w:val="heading 2"/>
    <w:basedOn w:val="a"/>
    <w:next w:val="a"/>
    <w:link w:val="20"/>
    <w:qFormat/>
    <w:rsid w:val="008B451D"/>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8B451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8B451D"/>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51D"/>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8B451D"/>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8B451D"/>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8B451D"/>
    <w:rPr>
      <w:rFonts w:ascii="Times New Roman" w:eastAsia="Times New Roman" w:hAnsi="Times New Roman" w:cs="Times New Roman"/>
      <w:b/>
      <w:bCs/>
      <w:sz w:val="28"/>
      <w:szCs w:val="24"/>
      <w:lang w:eastAsia="ru-RU"/>
    </w:rPr>
  </w:style>
  <w:style w:type="paragraph" w:styleId="a3">
    <w:name w:val="Body Text"/>
    <w:basedOn w:val="a"/>
    <w:link w:val="a4"/>
    <w:rsid w:val="008B451D"/>
    <w:pPr>
      <w:spacing w:after="120"/>
    </w:pPr>
  </w:style>
  <w:style w:type="character" w:customStyle="1" w:styleId="a4">
    <w:name w:val="Основной текст Знак"/>
    <w:basedOn w:val="a0"/>
    <w:link w:val="a3"/>
    <w:rsid w:val="008B451D"/>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8B451D"/>
    <w:pPr>
      <w:ind w:left="720"/>
      <w:contextualSpacing/>
    </w:pPr>
  </w:style>
  <w:style w:type="character" w:customStyle="1" w:styleId="a6">
    <w:name w:val="Текст выноски Знак"/>
    <w:basedOn w:val="a0"/>
    <w:link w:val="a7"/>
    <w:uiPriority w:val="99"/>
    <w:semiHidden/>
    <w:rsid w:val="008B451D"/>
    <w:rPr>
      <w:rFonts w:ascii="Segoe UI" w:eastAsia="Times New Roman" w:hAnsi="Segoe UI" w:cs="Segoe UI"/>
      <w:sz w:val="18"/>
      <w:szCs w:val="18"/>
      <w:lang w:val="ru-RU" w:eastAsia="ru-RU"/>
    </w:rPr>
  </w:style>
  <w:style w:type="paragraph" w:styleId="a7">
    <w:name w:val="Balloon Text"/>
    <w:basedOn w:val="a"/>
    <w:link w:val="a6"/>
    <w:uiPriority w:val="99"/>
    <w:semiHidden/>
    <w:unhideWhenUsed/>
    <w:rsid w:val="008B451D"/>
    <w:rPr>
      <w:rFonts w:ascii="Segoe UI" w:hAnsi="Segoe UI" w:cs="Segoe UI"/>
      <w:sz w:val="18"/>
      <w:szCs w:val="18"/>
    </w:rPr>
  </w:style>
  <w:style w:type="paragraph" w:styleId="a8">
    <w:name w:val="Body Text Indent"/>
    <w:basedOn w:val="a"/>
    <w:link w:val="a9"/>
    <w:unhideWhenUsed/>
    <w:rsid w:val="008B451D"/>
    <w:pPr>
      <w:spacing w:after="120"/>
      <w:ind w:left="283"/>
    </w:pPr>
  </w:style>
  <w:style w:type="character" w:customStyle="1" w:styleId="a9">
    <w:name w:val="Основной текст с отступом Знак"/>
    <w:basedOn w:val="a0"/>
    <w:link w:val="a8"/>
    <w:rsid w:val="008B451D"/>
    <w:rPr>
      <w:rFonts w:ascii="Times New Roman" w:eastAsia="Times New Roman" w:hAnsi="Times New Roman" w:cs="Times New Roman"/>
      <w:sz w:val="28"/>
      <w:szCs w:val="24"/>
      <w:lang w:val="ru-RU" w:eastAsia="ru-RU"/>
    </w:rPr>
  </w:style>
  <w:style w:type="character" w:customStyle="1" w:styleId="31">
    <w:name w:val="Основной текст с отступом 3 Знак"/>
    <w:basedOn w:val="a0"/>
    <w:link w:val="32"/>
    <w:uiPriority w:val="99"/>
    <w:semiHidden/>
    <w:rsid w:val="008B451D"/>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unhideWhenUsed/>
    <w:rsid w:val="008B451D"/>
    <w:pPr>
      <w:spacing w:after="120"/>
      <w:ind w:left="283"/>
    </w:pPr>
    <w:rPr>
      <w:sz w:val="16"/>
      <w:szCs w:val="16"/>
    </w:rPr>
  </w:style>
  <w:style w:type="paragraph" w:styleId="aa">
    <w:name w:val="Title"/>
    <w:basedOn w:val="a"/>
    <w:link w:val="ab"/>
    <w:qFormat/>
    <w:rsid w:val="008B451D"/>
    <w:pPr>
      <w:jc w:val="center"/>
    </w:pPr>
    <w:rPr>
      <w:b/>
      <w:bCs/>
      <w:lang w:val="uk-UA"/>
    </w:rPr>
  </w:style>
  <w:style w:type="character" w:customStyle="1" w:styleId="ab">
    <w:name w:val="Название Знак"/>
    <w:basedOn w:val="a0"/>
    <w:link w:val="aa"/>
    <w:rsid w:val="008B451D"/>
    <w:rPr>
      <w:rFonts w:ascii="Times New Roman" w:eastAsia="Times New Roman" w:hAnsi="Times New Roman" w:cs="Times New Roman"/>
      <w:b/>
      <w:bCs/>
      <w:sz w:val="28"/>
      <w:szCs w:val="24"/>
      <w:lang w:eastAsia="ru-RU"/>
    </w:rPr>
  </w:style>
  <w:style w:type="character" w:styleId="ac">
    <w:name w:val="Hyperlink"/>
    <w:rsid w:val="008B451D"/>
    <w:rPr>
      <w:color w:val="0000FF"/>
      <w:u w:val="single"/>
    </w:rPr>
  </w:style>
  <w:style w:type="paragraph" w:styleId="ad">
    <w:name w:val="header"/>
    <w:basedOn w:val="a"/>
    <w:link w:val="ae"/>
    <w:uiPriority w:val="99"/>
    <w:unhideWhenUsed/>
    <w:rsid w:val="008B451D"/>
    <w:pPr>
      <w:tabs>
        <w:tab w:val="center" w:pos="4819"/>
        <w:tab w:val="right" w:pos="9639"/>
      </w:tabs>
    </w:pPr>
  </w:style>
  <w:style w:type="character" w:customStyle="1" w:styleId="ae">
    <w:name w:val="Верхний колонтитул Знак"/>
    <w:basedOn w:val="a0"/>
    <w:link w:val="ad"/>
    <w:uiPriority w:val="99"/>
    <w:rsid w:val="008B451D"/>
    <w:rPr>
      <w:rFonts w:ascii="Times New Roman" w:eastAsia="Times New Roman" w:hAnsi="Times New Roman" w:cs="Times New Roman"/>
      <w:sz w:val="28"/>
      <w:szCs w:val="24"/>
      <w:lang w:val="ru-RU" w:eastAsia="ru-RU"/>
    </w:rPr>
  </w:style>
  <w:style w:type="paragraph" w:styleId="af">
    <w:name w:val="footer"/>
    <w:basedOn w:val="a"/>
    <w:link w:val="af0"/>
    <w:uiPriority w:val="99"/>
    <w:unhideWhenUsed/>
    <w:rsid w:val="008B451D"/>
    <w:pPr>
      <w:tabs>
        <w:tab w:val="center" w:pos="4819"/>
        <w:tab w:val="right" w:pos="9639"/>
      </w:tabs>
    </w:pPr>
  </w:style>
  <w:style w:type="character" w:customStyle="1" w:styleId="af0">
    <w:name w:val="Нижний колонтитул Знак"/>
    <w:basedOn w:val="a0"/>
    <w:link w:val="af"/>
    <w:uiPriority w:val="99"/>
    <w:rsid w:val="008B451D"/>
    <w:rPr>
      <w:rFonts w:ascii="Times New Roman" w:eastAsia="Times New Roman" w:hAnsi="Times New Roman" w:cs="Times New Roman"/>
      <w:sz w:val="28"/>
      <w:szCs w:val="24"/>
      <w:lang w:val="ru-RU" w:eastAsia="ru-RU"/>
    </w:rPr>
  </w:style>
  <w:style w:type="table" w:styleId="af1">
    <w:name w:val="Table Grid"/>
    <w:basedOn w:val="a1"/>
    <w:uiPriority w:val="59"/>
    <w:rsid w:val="009670A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CA7F92"/>
    <w:rPr>
      <w:sz w:val="27"/>
      <w:szCs w:val="27"/>
      <w:shd w:val="clear" w:color="auto" w:fill="FFFFFF"/>
    </w:rPr>
  </w:style>
  <w:style w:type="paragraph" w:customStyle="1" w:styleId="34">
    <w:name w:val="Основной текст (3)"/>
    <w:basedOn w:val="a"/>
    <w:link w:val="33"/>
    <w:rsid w:val="00CA7F92"/>
    <w:pPr>
      <w:shd w:val="clear" w:color="auto" w:fill="FFFFFF"/>
      <w:spacing w:line="322" w:lineRule="exact"/>
      <w:jc w:val="center"/>
    </w:pPr>
    <w:rPr>
      <w:rFonts w:asciiTheme="minorHAnsi" w:eastAsiaTheme="minorHAnsi" w:hAnsiTheme="minorHAnsi" w:cstheme="minorBidi"/>
      <w:sz w:val="27"/>
      <w:szCs w:val="27"/>
      <w:shd w:val="clear" w:color="auto" w:fill="FFFFFF"/>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1D"/>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8B451D"/>
    <w:pPr>
      <w:keepNext/>
      <w:outlineLvl w:val="0"/>
    </w:pPr>
    <w:rPr>
      <w:sz w:val="32"/>
      <w:lang w:val="uk-UA"/>
    </w:rPr>
  </w:style>
  <w:style w:type="paragraph" w:styleId="2">
    <w:name w:val="heading 2"/>
    <w:basedOn w:val="a"/>
    <w:next w:val="a"/>
    <w:link w:val="20"/>
    <w:qFormat/>
    <w:rsid w:val="008B451D"/>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8B451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8B451D"/>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51D"/>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8B451D"/>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8B451D"/>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8B451D"/>
    <w:rPr>
      <w:rFonts w:ascii="Times New Roman" w:eastAsia="Times New Roman" w:hAnsi="Times New Roman" w:cs="Times New Roman"/>
      <w:b/>
      <w:bCs/>
      <w:sz w:val="28"/>
      <w:szCs w:val="24"/>
      <w:lang w:eastAsia="ru-RU"/>
    </w:rPr>
  </w:style>
  <w:style w:type="paragraph" w:styleId="a3">
    <w:name w:val="Body Text"/>
    <w:basedOn w:val="a"/>
    <w:link w:val="a4"/>
    <w:rsid w:val="008B451D"/>
    <w:pPr>
      <w:spacing w:after="120"/>
    </w:pPr>
  </w:style>
  <w:style w:type="character" w:customStyle="1" w:styleId="a4">
    <w:name w:val="Основной текст Знак"/>
    <w:basedOn w:val="a0"/>
    <w:link w:val="a3"/>
    <w:rsid w:val="008B451D"/>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8B451D"/>
    <w:pPr>
      <w:ind w:left="720"/>
      <w:contextualSpacing/>
    </w:pPr>
  </w:style>
  <w:style w:type="character" w:customStyle="1" w:styleId="a6">
    <w:name w:val="Текст выноски Знак"/>
    <w:basedOn w:val="a0"/>
    <w:link w:val="a7"/>
    <w:uiPriority w:val="99"/>
    <w:semiHidden/>
    <w:rsid w:val="008B451D"/>
    <w:rPr>
      <w:rFonts w:ascii="Segoe UI" w:eastAsia="Times New Roman" w:hAnsi="Segoe UI" w:cs="Segoe UI"/>
      <w:sz w:val="18"/>
      <w:szCs w:val="18"/>
      <w:lang w:val="ru-RU" w:eastAsia="ru-RU"/>
    </w:rPr>
  </w:style>
  <w:style w:type="paragraph" w:styleId="a7">
    <w:name w:val="Balloon Text"/>
    <w:basedOn w:val="a"/>
    <w:link w:val="a6"/>
    <w:uiPriority w:val="99"/>
    <w:semiHidden/>
    <w:unhideWhenUsed/>
    <w:rsid w:val="008B451D"/>
    <w:rPr>
      <w:rFonts w:ascii="Segoe UI" w:hAnsi="Segoe UI" w:cs="Segoe UI"/>
      <w:sz w:val="18"/>
      <w:szCs w:val="18"/>
    </w:rPr>
  </w:style>
  <w:style w:type="paragraph" w:styleId="a8">
    <w:name w:val="Body Text Indent"/>
    <w:basedOn w:val="a"/>
    <w:link w:val="a9"/>
    <w:unhideWhenUsed/>
    <w:rsid w:val="008B451D"/>
    <w:pPr>
      <w:spacing w:after="120"/>
      <w:ind w:left="283"/>
    </w:pPr>
  </w:style>
  <w:style w:type="character" w:customStyle="1" w:styleId="a9">
    <w:name w:val="Основной текст с отступом Знак"/>
    <w:basedOn w:val="a0"/>
    <w:link w:val="a8"/>
    <w:rsid w:val="008B451D"/>
    <w:rPr>
      <w:rFonts w:ascii="Times New Roman" w:eastAsia="Times New Roman" w:hAnsi="Times New Roman" w:cs="Times New Roman"/>
      <w:sz w:val="28"/>
      <w:szCs w:val="24"/>
      <w:lang w:val="ru-RU" w:eastAsia="ru-RU"/>
    </w:rPr>
  </w:style>
  <w:style w:type="character" w:customStyle="1" w:styleId="31">
    <w:name w:val="Основной текст с отступом 3 Знак"/>
    <w:basedOn w:val="a0"/>
    <w:link w:val="32"/>
    <w:uiPriority w:val="99"/>
    <w:semiHidden/>
    <w:rsid w:val="008B451D"/>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unhideWhenUsed/>
    <w:rsid w:val="008B451D"/>
    <w:pPr>
      <w:spacing w:after="120"/>
      <w:ind w:left="283"/>
    </w:pPr>
    <w:rPr>
      <w:sz w:val="16"/>
      <w:szCs w:val="16"/>
    </w:rPr>
  </w:style>
  <w:style w:type="paragraph" w:styleId="aa">
    <w:name w:val="Title"/>
    <w:basedOn w:val="a"/>
    <w:link w:val="ab"/>
    <w:qFormat/>
    <w:rsid w:val="008B451D"/>
    <w:pPr>
      <w:jc w:val="center"/>
    </w:pPr>
    <w:rPr>
      <w:b/>
      <w:bCs/>
      <w:lang w:val="uk-UA"/>
    </w:rPr>
  </w:style>
  <w:style w:type="character" w:customStyle="1" w:styleId="ab">
    <w:name w:val="Название Знак"/>
    <w:basedOn w:val="a0"/>
    <w:link w:val="aa"/>
    <w:rsid w:val="008B451D"/>
    <w:rPr>
      <w:rFonts w:ascii="Times New Roman" w:eastAsia="Times New Roman" w:hAnsi="Times New Roman" w:cs="Times New Roman"/>
      <w:b/>
      <w:bCs/>
      <w:sz w:val="28"/>
      <w:szCs w:val="24"/>
      <w:lang w:eastAsia="ru-RU"/>
    </w:rPr>
  </w:style>
  <w:style w:type="character" w:styleId="ac">
    <w:name w:val="Hyperlink"/>
    <w:rsid w:val="008B451D"/>
    <w:rPr>
      <w:color w:val="0000FF"/>
      <w:u w:val="single"/>
    </w:rPr>
  </w:style>
  <w:style w:type="paragraph" w:styleId="ad">
    <w:name w:val="header"/>
    <w:basedOn w:val="a"/>
    <w:link w:val="ae"/>
    <w:uiPriority w:val="99"/>
    <w:unhideWhenUsed/>
    <w:rsid w:val="008B451D"/>
    <w:pPr>
      <w:tabs>
        <w:tab w:val="center" w:pos="4819"/>
        <w:tab w:val="right" w:pos="9639"/>
      </w:tabs>
    </w:pPr>
  </w:style>
  <w:style w:type="character" w:customStyle="1" w:styleId="ae">
    <w:name w:val="Верхний колонтитул Знак"/>
    <w:basedOn w:val="a0"/>
    <w:link w:val="ad"/>
    <w:uiPriority w:val="99"/>
    <w:rsid w:val="008B451D"/>
    <w:rPr>
      <w:rFonts w:ascii="Times New Roman" w:eastAsia="Times New Roman" w:hAnsi="Times New Roman" w:cs="Times New Roman"/>
      <w:sz w:val="28"/>
      <w:szCs w:val="24"/>
      <w:lang w:val="ru-RU" w:eastAsia="ru-RU"/>
    </w:rPr>
  </w:style>
  <w:style w:type="paragraph" w:styleId="af">
    <w:name w:val="footer"/>
    <w:basedOn w:val="a"/>
    <w:link w:val="af0"/>
    <w:uiPriority w:val="99"/>
    <w:unhideWhenUsed/>
    <w:rsid w:val="008B451D"/>
    <w:pPr>
      <w:tabs>
        <w:tab w:val="center" w:pos="4819"/>
        <w:tab w:val="right" w:pos="9639"/>
      </w:tabs>
    </w:pPr>
  </w:style>
  <w:style w:type="character" w:customStyle="1" w:styleId="af0">
    <w:name w:val="Нижний колонтитул Знак"/>
    <w:basedOn w:val="a0"/>
    <w:link w:val="af"/>
    <w:uiPriority w:val="99"/>
    <w:rsid w:val="008B451D"/>
    <w:rPr>
      <w:rFonts w:ascii="Times New Roman" w:eastAsia="Times New Roman" w:hAnsi="Times New Roman" w:cs="Times New Roman"/>
      <w:sz w:val="28"/>
      <w:szCs w:val="24"/>
      <w:lang w:val="ru-RU" w:eastAsia="ru-RU"/>
    </w:rPr>
  </w:style>
  <w:style w:type="table" w:styleId="af1">
    <w:name w:val="Table Grid"/>
    <w:basedOn w:val="a1"/>
    <w:uiPriority w:val="59"/>
    <w:rsid w:val="009670A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CA7F92"/>
    <w:rPr>
      <w:sz w:val="27"/>
      <w:szCs w:val="27"/>
      <w:shd w:val="clear" w:color="auto" w:fill="FFFFFF"/>
    </w:rPr>
  </w:style>
  <w:style w:type="paragraph" w:customStyle="1" w:styleId="34">
    <w:name w:val="Основной текст (3)"/>
    <w:basedOn w:val="a"/>
    <w:link w:val="33"/>
    <w:rsid w:val="00CA7F92"/>
    <w:pPr>
      <w:shd w:val="clear" w:color="auto" w:fill="FFFFFF"/>
      <w:spacing w:line="322" w:lineRule="exact"/>
      <w:jc w:val="center"/>
    </w:pPr>
    <w:rPr>
      <w:rFonts w:asciiTheme="minorHAnsi" w:eastAsiaTheme="minorHAnsi" w:hAnsiTheme="minorHAnsi" w:cstheme="minorBidi"/>
      <w:sz w:val="27"/>
      <w:szCs w:val="27"/>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0B0D-BCC6-414A-BFBC-4F2EF8D4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12</Pages>
  <Words>3744</Words>
  <Characters>21342</Characters>
  <Application>Microsoft Office Word</Application>
  <DocSecurity>0</DocSecurity>
  <Lines>177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Patanatomiya</dc:creator>
  <cp:keywords/>
  <dc:description/>
  <cp:lastModifiedBy>user</cp:lastModifiedBy>
  <cp:revision>23</cp:revision>
  <dcterms:created xsi:type="dcterms:W3CDTF">2021-03-07T14:35:00Z</dcterms:created>
  <dcterms:modified xsi:type="dcterms:W3CDTF">2021-04-28T08:05:00Z</dcterms:modified>
</cp:coreProperties>
</file>