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8"/>
        <w:spacing w:lineRule="auto" w:line="240" w:before="0" w:after="0" w:beforeAutospacing="0" w:afterAutospacing="0"/>
        <w:ind w:left="6276"/>
        <w:rPr>
          <w:rFonts w:ascii="Times" w:hAnsi="Times"/>
          <w:smallCaps w:val="0"/>
          <w:color w:val="333333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</w:pPr>
      <w:r>
        <w:rPr>
          <w:rFonts w:ascii="Times" w:hAnsi="Times"/>
          <w:smallCaps w:val="0"/>
          <w:color w:val="333333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Додаток 3</w:t>
      </w:r>
    </w:p>
    <w:p>
      <w:pPr>
        <w:pStyle w:val="P18"/>
        <w:spacing w:lineRule="atLeast" w:line="1" w:before="0" w:after="0" w:beforeAutospacing="0" w:afterAutospacing="0"/>
        <w:ind w:hanging="1" w:left="6276"/>
        <w:rPr>
          <w:rFonts w:ascii="Times" w:hAnsi="Times"/>
          <w:smallCaps w:val="0"/>
          <w:color w:val="333333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</w:pPr>
      <w:r>
        <w:rPr>
          <w:rFonts w:ascii="Times" w:hAnsi="Times"/>
          <w:smallCaps w:val="0"/>
          <w:color w:val="333333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до вимог до проєктів </w:t>
      </w:r>
    </w:p>
    <w:p>
      <w:pPr>
        <w:pStyle w:val="P18"/>
        <w:spacing w:lineRule="atLeast" w:line="1" w:before="0" w:after="0" w:beforeAutospacing="0" w:afterAutospacing="0"/>
        <w:ind w:hanging="1" w:left="6276"/>
        <w:rPr>
          <w:rFonts w:ascii="Times" w:hAnsi="Times"/>
          <w:smallCaps w:val="0"/>
          <w:color w:val="333333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</w:pPr>
      <w:r>
        <w:rPr>
          <w:rFonts w:ascii="Times" w:hAnsi="Times"/>
          <w:smallCaps w:val="0"/>
          <w:color w:val="333333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досліджень </w:t>
      </w:r>
      <w:r>
        <w:rPr>
          <w:rFonts w:ascii="Times" w:hAnsi="Times"/>
          <w:smallCaps w:val="0"/>
          <w:color w:val="333333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та/</w:t>
      </w:r>
      <w:r>
        <w:rPr>
          <w:rFonts w:ascii="Times" w:hAnsi="Times"/>
          <w:smallCaps w:val="0"/>
          <w:color w:val="333333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або розробок, </w:t>
      </w:r>
    </w:p>
    <w:p>
      <w:pPr>
        <w:pStyle w:val="P18"/>
        <w:spacing w:lineRule="atLeast" w:line="1" w:before="0" w:after="0" w:beforeAutospacing="0" w:afterAutospacing="0"/>
        <w:ind w:hanging="1" w:left="6276"/>
        <w:rPr>
          <w:rFonts w:ascii="Times" w:hAnsi="Times"/>
          <w:smallCaps w:val="0"/>
          <w:color w:val="333333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</w:pPr>
      <w:r>
        <w:rPr>
          <w:rFonts w:ascii="Times" w:hAnsi="Times"/>
          <w:smallCaps w:val="0"/>
          <w:color w:val="333333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які  подаються на Конкурс</w:t>
      </w:r>
    </w:p>
    <w:p>
      <w:pPr>
        <w:pStyle w:val="P18"/>
        <w:spacing w:lineRule="atLeast" w:line="1" w:before="0" w:after="0" w:beforeAutospacing="0" w:afterAutospacing="0"/>
        <w:ind w:hanging="1" w:left="6276"/>
        <w:rPr>
          <w:rFonts w:ascii="Times" w:hAnsi="Times"/>
          <w:smallCaps w:val="0"/>
          <w:color w:val="333333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</w:pPr>
      <w:r>
        <w:rPr>
          <w:rFonts w:ascii="Times" w:hAnsi="Times"/>
          <w:smallCaps w:val="0"/>
          <w:color w:val="333333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(пункт 4)</w:t>
      </w:r>
    </w:p>
    <w:p>
      <w:pPr>
        <w:pStyle w:val="P18"/>
        <w:spacing w:lineRule="auto" w:line="240" w:after="0" w:beforeAutospacing="0" w:afterAutospacing="0"/>
        <w:ind w:hanging="3" w:left="6279"/>
        <w:rPr>
          <w:rFonts w:ascii="Times New Roman" w:hAnsi="Times New Roman"/>
          <w:color w:val="333333"/>
          <w:sz w:val="28"/>
          <w:szCs w:val="28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right"/>
        <w:rPr>
          <w:i w:val="1"/>
          <w:sz w:val="28"/>
          <w:szCs w:val="28"/>
          <w:lang w:val="uk-UA"/>
        </w:rPr>
      </w:pPr>
      <w:r>
        <w:rPr>
          <w:i w:val="1"/>
          <w:sz w:val="28"/>
          <w:szCs w:val="28"/>
          <w:lang w:val="uk-UA"/>
        </w:rPr>
        <w:t>Форма проєкту</w:t>
      </w:r>
      <w:r>
        <w:rPr>
          <w:sz w:val="28"/>
          <w:szCs w:val="28"/>
        </w:rPr>
        <w:t xml:space="preserve"> </w:t>
      </w:r>
      <w:r>
        <w:rPr>
          <w:i w:val="1"/>
          <w:sz w:val="28"/>
          <w:szCs w:val="28"/>
          <w:lang w:val="uk-UA"/>
        </w:rPr>
        <w:t xml:space="preserve">науково-технічної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3" w:left="1"/>
        <w:jc w:val="right"/>
        <w:rPr>
          <w:i w:val="1"/>
          <w:lang w:val="uk-UA"/>
        </w:rPr>
      </w:pPr>
      <w:r>
        <w:rPr>
          <w:i w:val="1"/>
          <w:sz w:val="28"/>
          <w:szCs w:val="28"/>
          <w:lang w:val="uk-UA"/>
        </w:rPr>
        <w:t>(експериментальної) розробки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b w:val="1"/>
          <w:lang w:val="uk-UA"/>
        </w:rPr>
        <w:t xml:space="preserve">Картка проєкту науково-технічної (експериментальної) розробки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sz w:val="18"/>
          <w:szCs w:val="18"/>
          <w:lang w:val="uk-UA"/>
        </w:rPr>
      </w:pPr>
      <w:r>
        <w:rPr>
          <w:i w:val="1"/>
          <w:sz w:val="18"/>
          <w:szCs w:val="18"/>
          <w:lang w:val="uk-UA"/>
        </w:rPr>
        <w:t>(не більше 15-ти слів)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 xml:space="preserve">Назва наукового(их) піднапряму(ів) за тематичним напрямом секції  (обирається до 2-х піднапрямів):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sz w:val="18"/>
          <w:szCs w:val="18"/>
          <w:lang w:val="uk-UA"/>
        </w:rPr>
      </w:pPr>
      <w:r>
        <w:rPr>
          <w:i w:val="1"/>
          <w:sz w:val="18"/>
          <w:szCs w:val="18"/>
          <w:lang w:val="uk-UA"/>
        </w:rPr>
        <w:t>(повне найменування)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АВТОРИ ПРОЄКТУ: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Керівник проєкту (ПІБ)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 xml:space="preserve"> 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i w:val="1"/>
          <w:sz w:val="18"/>
          <w:szCs w:val="18"/>
          <w:lang w:val="uk-UA"/>
        </w:rPr>
      </w:pPr>
      <w:r>
        <w:rPr>
          <w:i w:val="1"/>
          <w:sz w:val="18"/>
          <w:szCs w:val="18"/>
          <w:lang w:val="uk-UA"/>
        </w:rPr>
        <w:t>(основним місцем роботи керівника проєкту має бути організація, від якої подається проєкт)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 xml:space="preserve">Посада    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Відповідальний виконавець проєкту (ПІБ, науковий ступінь, вчене звання, посада):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59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(найменування закладу вищої освіти/наукової установи) від ____.____.20___ р., протокол № ________.</w:t>
      </w:r>
    </w:p>
    <w:tbl>
      <w:tblPr>
        <w:tblStyle w:val="T3"/>
        <w:tblW w:w="10672" w:type="dxa"/>
        <w:tblInd w:w="0" w:type="dxa"/>
        <w:tblLayout w:type="fixed"/>
        <w:tblLook w:val="0000"/>
      </w:tblPr>
      <w:tblGrid/>
      <w:tr>
        <w:tc>
          <w:tcPr>
            <w:tcW w:w="10672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</w:tr>
      <w:tr>
        <w:tc>
          <w:tcPr>
            <w:tcW w:w="10672" w:type="dxa"/>
          </w:tcPr>
          <w:tbl>
            <w:tblPr>
              <w:tblStyle w:val="T3"/>
              <w:tblW w:w="9813" w:type="dxa"/>
              <w:tblInd w:w="0" w:type="dxa"/>
              <w:tblLayout w:type="fixed"/>
              <w:tblLook w:val="0000"/>
            </w:tblPr>
            <w:tblGrid/>
            <w:tr>
              <w:tc>
                <w:tcPr>
                  <w:tcW w:w="5637" w:type="dxa"/>
                </w:tcPr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Керівник проєкту  </w:t>
                  </w:r>
                </w:p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176" w:type="dxa"/>
                </w:tcPr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Керівник закладу/установи</w:t>
                  </w:r>
                </w:p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</w:tr>
            <w:tr>
              <w:tc>
                <w:tcPr>
                  <w:tcW w:w="5637" w:type="dxa"/>
                </w:tcPr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176" w:type="dxa"/>
                </w:tcPr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«____» ____________20__р.       </w:t>
                  </w:r>
                </w:p>
              </w:tc>
            </w:tr>
            <w:tr>
              <w:tc>
                <w:tcPr>
                  <w:tcW w:w="5637" w:type="dxa"/>
                </w:tcPr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firstLine="0" w:left="0"/>
                    <w:rPr>
                      <w:lang w:val="uk-UA"/>
                    </w:rPr>
                  </w:pPr>
                </w:p>
              </w:tc>
              <w:tc>
                <w:tcPr>
                  <w:tcW w:w="4176" w:type="dxa"/>
                </w:tcPr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</w:p>
              </w:tc>
            </w:tr>
          </w:tbl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</w:tr>
      <w:tr>
        <w:tc>
          <w:tcPr>
            <w:tcW w:w="10672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  <w:sectPr>
          <w:headerReference xmlns:r="http://schemas.openxmlformats.org/officeDocument/2006/relationships" w:type="first" r:id="RelHdr1"/>
          <w:headerReference xmlns:r="http://schemas.openxmlformats.org/officeDocument/2006/relationships" w:type="default" r:id="RelHdr2"/>
          <w:headerReference xmlns:r="http://schemas.openxmlformats.org/officeDocument/2006/relationships" w:type="even" r:id="RelHdr3"/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footnotePr/>
          <w:endnotePr/>
          <w:type w:val="nextPage"/>
          <w:pgSz w:w="11906" w:h="16838" w:code="0"/>
          <w:pgMar w:left="1134" w:right="851" w:top="851" w:bottom="709" w:header="568" w:footer="709" w:gutter="0"/>
          <w:pgNumType w:start="1" w:chapSep="period"/>
          <w:cols w:equalWidth="1" w:space="720"/>
          <w:titlePg w:val="1"/>
        </w:sect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b w:val="1"/>
          <w:lang w:val="uk-UA"/>
        </w:rPr>
      </w:pPr>
      <w:r>
        <w:rPr>
          <w:b w:val="1"/>
          <w:lang w:val="uk-UA"/>
        </w:rPr>
        <w:t>Опис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b w:val="1"/>
          <w:lang w:val="uk-UA"/>
        </w:rPr>
        <w:t>науково-технічної (експериментальної) розробки,</w:t>
      </w:r>
      <w:r>
        <w:rPr>
          <w:lang w:val="uk-UA"/>
        </w:rPr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sz w:val="18"/>
          <w:lang w:val="uk-UA"/>
        </w:rPr>
      </w:pPr>
      <w:r>
        <w:rPr>
          <w:i w:val="1"/>
          <w:sz w:val="18"/>
          <w:lang w:val="uk-UA"/>
        </w:rPr>
        <w:t>(не більше 15-ти слів)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Пропоновані терміни виконання проєкту (до 24 місяців):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Орієнтовний обсяг фінансування проєкту: ___________тис. грн.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>1</w:t>
      </w:r>
      <w:r>
        <w:rPr>
          <w:lang w:val="uk-UA"/>
        </w:rPr>
        <w:t>.</w:t>
      </w:r>
      <w:r>
        <w:rPr>
          <w:b w:val="1"/>
          <w:lang w:val="uk-UA"/>
        </w:rPr>
        <w:t xml:space="preserve"> АНОТАЦІЯ </w:t>
      </w:r>
      <w:r>
        <w:rPr>
          <w:lang w:val="uk-UA"/>
        </w:rPr>
        <w:t>(до 15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z w:val="18"/>
          <w:szCs w:val="18"/>
          <w:lang w:val="uk-UA"/>
        </w:rPr>
      </w:pPr>
      <w:r>
        <w:rPr>
          <w:b w:val="1"/>
          <w:lang w:val="uk-UA"/>
        </w:rPr>
        <w:t xml:space="preserve"> </w:t>
      </w:r>
      <w:r>
        <w:rPr>
          <w:sz w:val="18"/>
          <w:szCs w:val="18"/>
          <w:lang w:val="uk-UA"/>
        </w:rPr>
        <w:t>(</w:t>
      </w:r>
      <w:r>
        <w:rPr>
          <w:i w:val="1"/>
          <w:sz w:val="18"/>
          <w:szCs w:val="18"/>
          <w:lang w:val="uk-UA"/>
        </w:rPr>
        <w:t>короткий зміст проєкту</w:t>
      </w:r>
      <w:r>
        <w:rPr>
          <w:sz w:val="18"/>
          <w:szCs w:val="18"/>
          <w:lang w:val="uk-UA"/>
        </w:rPr>
        <w:t>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 xml:space="preserve">2. ПРОБЛЕМАТИКА РОЗРОБКИ </w:t>
      </w:r>
      <w:r>
        <w:rPr>
          <w:i w:val="1"/>
          <w:sz w:val="18"/>
          <w:szCs w:val="18"/>
          <w:lang w:val="uk-UA"/>
        </w:rPr>
        <w:t>(до 15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2.1. Завдання, на вирішення яких спрямовано проєкт (у тому числі, можливо, у сфері національної безпеки та оборони України або подвійного призначення та розробки, що мають проривний характер).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2.2. Об’єкт розробки.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2.3. Предмет розробки.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 xml:space="preserve">3. СТАН ДОСЛІДЖЕНЬ ПРОБЛЕМИ І НАПРЯМУ </w:t>
      </w:r>
      <w:r>
        <w:rPr>
          <w:i w:val="1"/>
          <w:sz w:val="18"/>
          <w:szCs w:val="18"/>
          <w:lang w:val="uk-UA"/>
        </w:rPr>
        <w:t>(до 70 рядків</w:t>
      </w:r>
      <w:r>
        <w:rPr>
          <w:i w:val="1"/>
          <w:lang w:val="uk-UA"/>
        </w:rPr>
        <w:t>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3.1. 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3.2. 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проєкту та на які автори посилаються у п.3.2 (до 20 рядків).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Style w:val="T3"/>
        <w:tblW w:w="9923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228"/>
        </w:trP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7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 w:val="1"/>
          <w:sz w:val="18"/>
          <w:szCs w:val="18"/>
          <w:lang w:val="uk-UA"/>
        </w:rPr>
        <w:t>(до 70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566" w:left="-2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566" w:left="-2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z w:val="18"/>
          <w:szCs w:val="18"/>
          <w:lang w:val="uk-UA"/>
        </w:rPr>
      </w:pPr>
      <w:r>
        <w:rPr>
          <w:b w:val="1"/>
          <w:lang w:val="uk-UA"/>
        </w:rPr>
        <w:t xml:space="preserve">5. ПІДХІД, МЕТОДИ, ЗАСОБИ ТА ОСОБЛИВОСТІ ДОСЛІДЖЕНЬ ЗА ПРОЄКТОМ </w:t>
      </w:r>
      <w:r>
        <w:rPr>
          <w:i w:val="1"/>
          <w:sz w:val="18"/>
          <w:szCs w:val="18"/>
          <w:lang w:val="uk-UA"/>
        </w:rPr>
        <w:t>(до 50 рядків)</w:t>
      </w:r>
      <w:r>
        <w:rPr>
          <w:sz w:val="18"/>
          <w:szCs w:val="18"/>
          <w:lang w:val="uk-UA"/>
        </w:rPr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5.2. Нові або оновлені методи та засоби, методика та методологія досліджень, що створюватимуться авторами у ході виконання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5.3. Особливості структури та складових проведення досліджень.</w:t>
      </w:r>
    </w:p>
    <w:p>
      <w:pPr>
        <w:ind w:hanging="2" w:left="0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ЗВО/НУ за напрямом проєкту, що підтверджується відповідним наказом МОН (зазначити назву напряму за яким атестовано ЗВО/НУ, рік атестації, та категорію отриману за результатами атестації).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i w:val="1"/>
          <w:lang w:val="uk-UA"/>
        </w:rPr>
      </w:pPr>
      <w:r>
        <w:rPr>
          <w:b w:val="1"/>
          <w:lang w:val="uk-UA"/>
        </w:rPr>
        <w:t>6. ОЧІКУВАНІ РЕЗУЛЬТАТИ ВИКОНАННЯ ПРОЄКТУ</w:t>
      </w:r>
      <w:r>
        <w:rPr>
          <w:lang w:val="uk-UA"/>
        </w:rPr>
        <w:t xml:space="preserve"> </w:t>
      </w:r>
      <w:r>
        <w:rPr>
          <w:b w:val="1"/>
          <w:lang w:val="uk-UA"/>
        </w:rPr>
        <w:t>ТА ЇХ НОВИЗНА</w:t>
      </w:r>
      <w:r>
        <w:rPr>
          <w:b w:val="1"/>
          <w:i w:val="1"/>
          <w:lang w:val="uk-UA"/>
        </w:rPr>
        <w:t xml:space="preserve"> </w:t>
      </w:r>
      <w:r>
        <w:rPr>
          <w:i w:val="1"/>
          <w:sz w:val="18"/>
          <w:szCs w:val="18"/>
          <w:lang w:val="uk-UA"/>
        </w:rPr>
        <w:t>(до 60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6.1. Докладно представити зміст очікуваних результатів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6.2. Довести новизну результатів розробки на основі їх змістовного порівняння із існуючими аналогами у світовій науці та/або суспільній практиці 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smallCaps w:val="1"/>
          <w:lang w:val="uk-UA"/>
        </w:rPr>
        <w:t>7. ПРАКТИЧНА ЦІННІСТЬ ДЛЯ ЕКОНОМІКИ ТА СУСПІЛЬСТВА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sz w:val="18"/>
          <w:szCs w:val="18"/>
          <w:lang w:val="uk-UA"/>
        </w:rPr>
        <w:t>(до 60 рядків, на основі листів підтримки від потенційних замовників з України та закордону</w:t>
      </w:r>
      <w:r>
        <w:rPr>
          <w:i w:val="1"/>
          <w:lang w:val="uk-UA"/>
        </w:rPr>
        <w:t xml:space="preserve">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smallCaps w:val="1"/>
          <w:lang w:val="uk-UA"/>
        </w:rPr>
        <w:t xml:space="preserve">7.1. </w:t>
      </w:r>
      <w:r>
        <w:rPr>
          <w:lang w:val="uk-UA"/>
        </w:rPr>
        <w:t xml:space="preserve">Визначити та обґрунтувати використання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наявності, потребам світового ринку.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7.2. Навести запланований перелік практичних методик,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7.3. Довести потребу у розробці визначивши потенційних замовників, навести перелік реальних майбутніх користувачів, з якими вже встановлено попередні договірні стосунки.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7.4. 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проєкту.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7.5. Довести, що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проєкту перевищить витрати.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smallCaps w:val="1"/>
          <w:lang w:val="uk-UA"/>
        </w:rPr>
        <w:t xml:space="preserve">8. ФІНАНСОВЕ ОБГРУНТУВАННЯ ВИТРАТ ДЛЯ ВИКОНАННЯ ПРОЄКТУ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8.2. Обсяг витрат на матеріали орієнтовний розрахунок (загальний).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8.4. Інші витрати (за видами, із обґрунтуванням  їх необхідності, загальні).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8.6. Капітальні видатки – на 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>9. НАУКОМЕТРИЧНІ ПОКАЗНИКИ АВТОРІВ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i w:val="1"/>
          <w:lang w:val="uk-UA"/>
        </w:rPr>
        <w:t>Зазначити сумарний h-індекс керівника та 4 авторів проєкту згідно БД Scopus або WoS та вебадреси їх відповідних авторських профілів і Authors ID.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 xml:space="preserve">10. НАУКОВИЙ ДОРОБОК ТА ДОСВІД АВТОРІВ ЗА НАПРЯМОМ ПРОЄКТУ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i w:val="1"/>
          <w:sz w:val="18"/>
          <w:szCs w:val="18"/>
          <w:lang w:val="uk-UA"/>
        </w:rPr>
      </w:pPr>
      <w:r>
        <w:rPr>
          <w:i w:val="1"/>
          <w:sz w:val="18"/>
          <w:szCs w:val="18"/>
          <w:lang w:val="uk-UA"/>
        </w:rPr>
        <w:t>(за попередні 5 років ,включно з роком подання запиту)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i w:val="1"/>
          <w:lang w:val="uk-UA"/>
        </w:rPr>
      </w:pPr>
      <w:r>
        <w:rPr>
          <w:i w:val="1"/>
          <w:lang w:val="uk-UA"/>
        </w:rPr>
        <w:t>Квартилі Q визначаються за класифікацією Journal 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</w:pPr>
      <w:r>
        <w:rPr>
          <w:lang w:val="uk-UA"/>
        </w:rPr>
        <w:t>10.1. Перелік опублікованих статей у наукових журналах, збірниках наукових праць, матеріалах конференцій тощо, що входять до науково-метричних баз даних WoS та/або Scopus (в тому числі у наукових фахових журналах України, що відносяться до категорії «А»), а також</w:t>
      </w:r>
      <w:r>
        <w:rPr>
          <w:b w:val="1"/>
          <w:lang w:val="uk-UA"/>
        </w:rPr>
        <w:t xml:space="preserve"> </w:t>
      </w:r>
      <w:r>
        <w:rPr>
          <w:lang w:val="uk-UA"/>
        </w:rPr>
        <w:t>публікації у виданнях, які містять інформацію, що становить державну таємницю для проєктів оборонного і подвійного призначення.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Style w:val="T3"/>
        <w:tblW w:w="10179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1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вебадресою електронної версії; </w:t>
            </w:r>
            <w:r>
              <w:rPr>
                <w:u w:val="single"/>
                <w:lang w:val="uk-UA"/>
              </w:rPr>
              <w:t>обрати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</w:p>
        </w:tc>
        <w:tc>
          <w:tcPr>
            <w:tcW w:w="198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</w:p>
        </w:tc>
      </w:tr>
      <w:tr>
        <w:tc>
          <w:tcPr>
            <w:tcW w:w="51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98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282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Style w:val="T3"/>
        <w:tblW w:w="10137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674"/>
        </w:trP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вебадресою електронної версії;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 Перелік монографії (розділів монографії) за напрямом проєкту (враховуються друковані аркуші тільки авторського внеску), </w:t>
      </w:r>
      <w:r>
        <w:rPr>
          <w:lang w:val="uk-UA"/>
        </w:rPr>
        <w:t>а також</w:t>
      </w:r>
      <w:r>
        <w:rPr>
          <w:b w:val="1"/>
          <w:lang w:val="uk-UA"/>
        </w:rPr>
        <w:t xml:space="preserve"> </w:t>
      </w:r>
      <w:r>
        <w:rPr>
          <w:lang w:val="uk-UA"/>
        </w:rPr>
        <w:t>монографії, які містять інформацію, що становить державну таємницю для проєктів оборонного і подвійного призначення,</w:t>
      </w:r>
      <w:r>
        <w:rPr>
          <w:spacing w:val="-2"/>
          <w:lang w:val="uk-UA"/>
        </w:rPr>
        <w:t xml:space="preserve"> які не входять в табл. 2.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Style w:val="T3"/>
        <w:tblW w:w="10137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678"/>
        </w:trP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6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24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10.4.</w:t>
      </w:r>
      <w:r>
        <w:rPr>
          <w:b w:val="1"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Style w:val="T3"/>
        <w:tblW w:w="10137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4"/>
          <w:lang w:val="uk-UA"/>
        </w:rPr>
      </w:pPr>
      <w:r>
        <w:rPr>
          <w:spacing w:val="-4"/>
          <w:lang w:val="uk-UA"/>
        </w:rPr>
        <w:t>10.5.</w:t>
      </w:r>
      <w:r>
        <w:rPr>
          <w:b w:val="1"/>
          <w:spacing w:val="-4"/>
          <w:lang w:val="uk-UA"/>
        </w:rPr>
        <w:t xml:space="preserve"> </w:t>
      </w:r>
      <w:r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Style w:val="T3"/>
        <w:tblW w:w="10137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10.6. Перелік загальноуніверситетських наукових грантів та проєктів, зокрема тих, що фінансуються з бюджету МОН, за тематикою проєкту, за якими працювали автори проєкту, що фінансувались закордонними та/чи вітчизняними організаціями.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Style w:val="T3"/>
        <w:tblW w:w="10137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489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40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10.7. Авторами проєкту виконано договорів з наукової тематики, що фінансуються із спеціального фонду на суму (тис. грн) (з відповідним підтвердженням довідкою з бухгалтерії закладу/установи)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Style w:val="T3"/>
        <w:tblW w:w="10137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489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40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10.8.</w:t>
      </w:r>
      <w:r>
        <w:rPr>
          <w:b w:val="1"/>
          <w:lang w:val="uk-UA"/>
        </w:rPr>
        <w:t xml:space="preserve"> </w:t>
      </w:r>
      <w:r>
        <w:rPr>
          <w:lang w:val="uk-UA"/>
        </w:rPr>
        <w:t xml:space="preserve">Перелік отриманих патентів </w:t>
      </w:r>
      <w:r>
        <w:rPr>
          <w:u w:val="single"/>
          <w:lang w:val="uk-UA"/>
        </w:rPr>
        <w:t>на винаходи</w:t>
      </w:r>
      <w:r>
        <w:rPr>
          <w:lang w:val="uk-UA"/>
        </w:rPr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Style w:val="T3"/>
        <w:tblW w:w="10137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</w:t>
            </w:r>
            <w:r>
              <w:rPr>
                <w:u w:val="single"/>
                <w:lang w:val="uk-UA"/>
              </w:rPr>
              <w:t xml:space="preserve">на  винаходи</w:t>
            </w:r>
            <w:r>
              <w:rPr>
                <w:lang w:val="uk-UA"/>
              </w:rPr>
              <w:t xml:space="preserve"> з вебадресою електронної версії;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ind w:hanging="2" w:left="0"/>
        <w:jc w:val="both"/>
        <w:rPr>
          <w:lang w:val="uk-UA"/>
        </w:rPr>
      </w:pPr>
      <w:r>
        <w:rPr>
          <w:lang w:val="uk-UA"/>
        </w:rPr>
        <w:t>10.9.</w:t>
      </w:r>
      <w:r>
        <w:rPr>
          <w:b w:val="1"/>
          <w:lang w:val="uk-UA"/>
        </w:rPr>
        <w:t xml:space="preserve"> </w:t>
      </w:r>
      <w:r>
        <w:rPr>
          <w:lang w:val="uk-UA"/>
        </w:rPr>
        <w:t>Перелік отриманих охоронних документів на об’єкти права інтелектуальної власності (ОПІВ), які не війшли у Таблицю 9.</w:t>
      </w:r>
    </w:p>
    <w:p>
      <w:pPr>
        <w:ind w:hanging="2" w:left="0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Style w:val="T3"/>
        <w:tblW w:w="10137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spacing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spacing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 з вебадресою електронної версії;</w:t>
            </w:r>
          </w:p>
          <w:p>
            <w:pPr>
              <w:spacing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spacing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>
            <w:pPr>
              <w:spacing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ind w:hanging="2" w:left="0"/>
        <w:jc w:val="both"/>
        <w:rPr>
          <w:lang w:val="uk-UA"/>
        </w:rPr>
      </w:pPr>
    </w:p>
    <w:p>
      <w:pPr>
        <w:ind w:hanging="2" w:left="0"/>
        <w:jc w:val="both"/>
        <w:rPr>
          <w:lang w:val="uk-UA"/>
        </w:rPr>
      </w:pPr>
      <w:r>
        <w:rPr>
          <w:lang w:val="uk-UA"/>
        </w:rPr>
        <w:t>10.10.</w:t>
      </w:r>
      <w:r>
        <w:rPr>
          <w:b w:val="1"/>
          <w:lang w:val="uk-UA"/>
        </w:rPr>
        <w:t xml:space="preserve"> </w:t>
      </w:r>
      <w:r>
        <w:rPr>
          <w:lang w:val="uk-UA"/>
        </w:rPr>
        <w:t>Перелік раніше створених регламентів, пристроїв, технологій, обладнання, стандартів, проєктів нормативно-правових і методичних документів, творів, складових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</w:r>
    </w:p>
    <w:p>
      <w:pPr>
        <w:ind w:hanging="2" w:left="0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Style w:val="T3"/>
        <w:tblW w:w="10137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spacing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spacing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розробку та підтверджувальний документ;</w:t>
            </w:r>
          </w:p>
          <w:p>
            <w:pPr>
              <w:spacing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spacing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>
            <w:pPr>
              <w:spacing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10.11. Наявність у авторів проєкту нагород: державної премії України в галузі науки і техніки та/або премії Кабінету Міністрів України за розроблення і впровадження інноваційних технологій та/або міжнародних відзнак за результатами інноваційної діяльності та/або </w:t>
      </w:r>
      <w:r>
        <w:rPr>
          <w:highlight w:val="white"/>
          <w:lang w:val="uk-UA"/>
        </w:rPr>
        <w:t>переможців Всеукраїнського конкурсу “Винахід року”</w:t>
      </w:r>
      <w:r>
        <w:rPr>
          <w:lang w:val="uk-UA"/>
        </w:rPr>
        <w:t>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Style w:val="T3"/>
        <w:tblW w:w="10173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98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ПІБ лауреата</w:t>
            </w:r>
          </w:p>
        </w:tc>
        <w:tc>
          <w:tcPr>
            <w:tcW w:w="311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премії</w:t>
            </w:r>
          </w:p>
        </w:tc>
        <w:tc>
          <w:tcPr>
            <w:tcW w:w="453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документу, що свідчить про надання об’єкту відповідного статусу, та його реєстраційні дані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311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453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>11. ОЧІКУВАНІ РЕЗУЛЬТАТИ ЗА ТЕМАТИКОЮ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13</w:t>
      </w:r>
    </w:p>
    <w:tbl>
      <w:tblPr>
        <w:tblStyle w:val="T3"/>
        <w:tblW w:w="10207" w:type="dxa"/>
        <w:tblInd w:w="-3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>
        <w:trPr>
          <w:trHeight w:hRule="atLeast" w:val="698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Буде створено чи істотно удосконалені існуючі:</w:t>
            </w:r>
          </w:p>
          <w:p>
            <w:pPr>
              <w:pStyle w:val="P17"/>
              <w:numPr>
                <w:ilvl w:val="0"/>
                <w:numId w:val="1"/>
              </w:num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rPr>
                <w:lang w:val="uk-UA"/>
              </w:rPr>
            </w:pPr>
            <w:r>
              <w:rPr>
                <w:lang w:val="uk-UA"/>
              </w:rPr>
              <w:t>пристрої (макет, експериментальний/дослідний зразок)</w:t>
            </w:r>
          </w:p>
          <w:p>
            <w:pPr>
              <w:pStyle w:val="P17"/>
              <w:numPr>
                <w:ilvl w:val="0"/>
                <w:numId w:val="1"/>
              </w:num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rPr>
                <w:lang w:val="uk-UA"/>
              </w:rPr>
            </w:pPr>
            <w:r>
              <w:rPr>
                <w:lang w:val="uk-UA"/>
              </w:rPr>
              <w:t>матеріали, процеси, технології, технологічні регламенти, продукти в т.ч. програмні;</w:t>
            </w:r>
          </w:p>
          <w:p>
            <w:pPr>
              <w:pStyle w:val="P17"/>
              <w:numPr>
                <w:ilvl w:val="0"/>
                <w:numId w:val="1"/>
              </w:num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rPr>
                <w:lang w:val="uk-UA"/>
              </w:rPr>
            </w:pPr>
            <w:r>
              <w:rPr>
                <w:lang w:val="uk-UA"/>
              </w:rPr>
              <w:t>ТУ, ДСТУ, будівельні норми, зареєстровані проєкти законодавчих актів;</w:t>
            </w:r>
          </w:p>
          <w:p>
            <w:pPr>
              <w:pStyle w:val="P17"/>
              <w:numPr>
                <w:ilvl w:val="0"/>
                <w:numId w:val="1"/>
              </w:num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rPr>
                <w:lang w:val="uk-UA"/>
              </w:rPr>
            </w:pPr>
            <w:r>
              <w:rPr>
                <w:lang w:val="uk-UA"/>
              </w:rPr>
              <w:t>послуги.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функціонал (обрати із переліку)</w:t>
            </w:r>
          </w:p>
        </w:tc>
      </w:tr>
      <w:tr>
        <w:trPr>
          <w:trHeight w:hRule="atLeast" w:val="645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Буде укладено господарчі договори, ліцензійні угоди, отримано гранти як впровадження наукових або науково-практичних результатів проєкту на суму відносно загального обсягу фінансування проєкту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у тис. грн</w:t>
            </w:r>
          </w:p>
        </w:tc>
      </w:tr>
      <w:tr>
        <w:trPr>
          <w:trHeight w:hRule="atLeast" w:val="695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Отримано охоронних документів на об’єкти права інтелектуальної власності:</w:t>
            </w:r>
          </w:p>
          <w:p>
            <w:pPr>
              <w:pStyle w:val="P17"/>
              <w:numPr>
                <w:ilvl w:val="0"/>
                <w:numId w:val="1"/>
              </w:num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rPr>
                <w:lang w:val="uk-UA"/>
              </w:rPr>
            </w:pPr>
            <w:r>
              <w:rPr>
                <w:lang w:val="uk-UA"/>
              </w:rPr>
              <w:t>патенти на винахід</w:t>
            </w:r>
          </w:p>
          <w:p>
            <w:pPr>
              <w:pStyle w:val="P17"/>
              <w:numPr>
                <w:ilvl w:val="0"/>
                <w:numId w:val="1"/>
              </w:num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rPr>
                <w:lang w:val="uk-UA"/>
              </w:rPr>
            </w:pPr>
            <w:r>
              <w:rPr>
                <w:lang w:val="uk-UA"/>
              </w:rPr>
              <w:t>патенти на корисну модель</w:t>
            </w:r>
          </w:p>
          <w:p>
            <w:pPr>
              <w:pStyle w:val="P17"/>
              <w:numPr>
                <w:ilvl w:val="0"/>
                <w:numId w:val="1"/>
              </w:num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rPr>
                <w:lang w:val="uk-UA"/>
              </w:rPr>
            </w:pPr>
            <w:r>
              <w:rPr>
                <w:lang w:val="uk-UA"/>
              </w:rPr>
              <w:t>свідоцтва на авторський твір, патенти на промисловий зразок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та вид документу</w:t>
            </w:r>
          </w:p>
        </w:tc>
      </w:tr>
      <w:tr>
        <w:trPr>
          <w:trHeight w:hRule="atLeast" w:val="695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>
            <w:pPr>
              <w:ind w:hanging="2" w:left="0"/>
              <w:rPr>
                <w:lang w:val="uk-UA"/>
              </w:rPr>
            </w:pPr>
            <w:r>
              <w:rPr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ел.версію заходу/матеріалів/каталогів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>
        <w:trPr>
          <w:trHeight w:hRule="atLeast" w:val="1026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371" w:type="dxa"/>
          </w:tcPr>
          <w:p>
            <w:pPr>
              <w:ind w:hanging="2" w:left="0"/>
              <w:rPr>
                <w:lang w:val="uk-UA"/>
              </w:rPr>
            </w:pPr>
            <w:r>
              <w:rPr>
                <w:lang w:val="uk-UA"/>
              </w:rPr>
              <w:t>Будуть опубліковані статті у наукових журналах, збірниках наукових праць, матеріалах конференцій тощо, що входять до науково-метричних баз даних WoS та/або Scopus (в тому числі у наукових журналах України, що відносяться до категорії «А»)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</w:tr>
      <w:tr>
        <w:trPr>
          <w:trHeight w:hRule="atLeast" w:val="586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371" w:type="dxa"/>
          </w:tcPr>
          <w:p>
            <w:pPr>
              <w:ind w:hanging="2" w:left="0"/>
              <w:rPr>
                <w:lang w:val="uk-UA"/>
              </w:rPr>
            </w:pPr>
            <w:r>
              <w:rPr>
                <w:lang w:val="uk-UA"/>
              </w:rPr>
              <w:t>Виконавці проєкту представлять розробку/бізнес-план в конкурсах інноваційних фестивалів та/або стартапів та/або акселераційних програмах та/або хакатонах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>12. ЕТАПИ ВИКОНАННЯ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14</w:t>
      </w:r>
    </w:p>
    <w:tbl>
      <w:tblPr>
        <w:tblStyle w:val="T3"/>
        <w:tblW w:w="10137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1070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 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(тис. грн)</w:t>
            </w:r>
          </w:p>
        </w:tc>
        <w:tc>
          <w:tcPr>
            <w:tcW w:w="480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  <w:br w:type="textWrapping"/>
              <w:t>(зазначити конкретні наукові результати та наукову і науково-технічну продукцію).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  <w:br w:type="textWrapping"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відповідно до пп табл.13).</w:t>
            </w:r>
          </w:p>
        </w:tc>
      </w:tr>
      <w:tr>
        <w:tc>
          <w:tcPr>
            <w:tcW w:w="107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62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480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 xml:space="preserve">13. ВИКОНАВЦІ ПРОЄКТУ </w:t>
      </w:r>
      <w:r>
        <w:rPr>
          <w:lang w:val="uk-UA"/>
        </w:rPr>
        <w:t>(з оплатою в межах проєкту):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доктори наук:____ ; кандидати наук/доктори філософії: _____;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 включно) ___, докторів наук (до 40 років включно) ____;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інженерно-технічні працівники: ______, допоміжний персонал ________;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lang w:val="uk-UA"/>
        </w:rPr>
        <w:t>Р а з о м _______.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>14. ОСНОВНІ ВИКОНАВЦІ ПРОЄКТУ</w:t>
      </w:r>
      <w:r>
        <w:rPr>
          <w:b w:val="1"/>
          <w:vertAlign w:val="superscript"/>
          <w:lang w:val="uk-UA"/>
        </w:rPr>
        <w:t>*</w:t>
      </w:r>
      <w:r>
        <w:rPr>
          <w:b w:val="1"/>
          <w:lang w:val="uk-UA"/>
        </w:rPr>
        <w:t xml:space="preserve"> </w:t>
      </w:r>
      <w:r>
        <w:rPr>
          <w:lang w:val="uk-UA"/>
        </w:rPr>
        <w:t>(до 5 осіб з оплатою в межах запиту):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15</w:t>
      </w:r>
    </w:p>
    <w:tbl>
      <w:tblPr>
        <w:tblStyle w:val="T3"/>
        <w:tblW w:w="10137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5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>
        <w:tc>
          <w:tcPr>
            <w:tcW w:w="53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27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89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291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45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lang w:val="uk-UA"/>
        </w:rPr>
        <w:t>*вносяться дані про основних виконавців (авторів) (до 5 осіб), окрім допоміжного персоналу та студентів.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До складу основних виконавців (авторів) проєкту може входити за необхідності не більше 30%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p>
      <w:pPr>
        <w:spacing w:lineRule="auto" w:line="240" w:beforeAutospacing="0" w:afterAutospacing="0"/>
        <w:ind w:hanging="3" w:left="1"/>
        <w:rPr>
          <w:sz w:val="28"/>
          <w:szCs w:val="28"/>
        </w:rPr>
      </w:pPr>
    </w:p>
    <w:p>
      <w:pPr>
        <w:spacing w:lineRule="auto" w:line="240" w:beforeAutospacing="0" w:afterAutospacing="0"/>
        <w:ind w:hanging="3" w:left="1"/>
        <w:rPr>
          <w:sz w:val="28"/>
          <w:szCs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</w:pPr>
    </w:p>
    <w:sectPr>
      <w:footnotePr/>
      <w:endnotePr/>
      <w:type w:val="nextPage"/>
      <w:pgSz w:w="11906" w:h="16838" w:code="0"/>
      <w:pgMar w:left="1134" w:right="851" w:top="851" w:bottom="709" w:header="568" w:footer="709" w:gutter="0"/>
      <w:pgNumType w:start="1" w:chapSep="period"/>
      <w:cols w:equalWidth="1" w:space="72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beforeAutospacing="0" w:afterAutospacing="0"/>
        <w:ind w:hanging="2" w:left="0"/>
      </w:pPr>
    </w:p>
  </w:endnote>
  <w:endnote w:type="continuationSeparator" w:id="0">
    <w:p>
      <w:pPr>
        <w:spacing w:lineRule="auto" w:line="240" w:beforeAutospacing="0" w:afterAutospacing="0"/>
        <w:ind w:hanging="2" w:left="0"/>
      </w:pPr>
    </w:p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5"/>
      <w:ind w:hanging="2" w:left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5"/>
      <w:ind w:hanging="2" w:left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5"/>
      <w:ind w:hanging="2" w:left="0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beforeAutospacing="0" w:afterAutospacing="0"/>
        <w:ind w:hanging="2" w:left="0"/>
      </w:pPr>
    </w:p>
  </w:footnote>
  <w:footnote w:type="continuationSeparator" w:id="0">
    <w:p>
      <w:pPr>
        <w:spacing w:lineRule="auto" w:line="240" w:beforeAutospacing="0" w:afterAutospacing="0"/>
        <w:ind w:hanging="2" w:left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4"/>
      <w:ind w:hanging="2" w:left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4"/>
      <w:ind w:hanging="2" w:left="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  <w:lang w:val="uk-UA"/>
      </w:rPr>
      <w:t>#</w:t>
    </w:r>
    <w:r>
      <w:fldChar w:fldCharType="end"/>
    </w:r>
  </w:p>
  <w:p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  <w:between w:val="nil" w:sz="0" w:space="0" w:shadow="0" w:frame="0" w:color="auto"/>
      </w:pBdr>
      <w:tabs>
        <w:tab w:val="center" w:pos="4819" w:leader="none"/>
        <w:tab w:val="right" w:pos="9639" w:leader="none"/>
      </w:tabs>
      <w:spacing w:lineRule="auto" w:line="240" w:beforeAutospacing="0" w:afterAutospacing="0"/>
      <w:ind w:hanging="2" w:left="0"/>
      <w:jc w:val="right"/>
      <w:rPr>
        <w:lang w:val="uk-UA"/>
      </w:rPr>
    </w:pPr>
    <w:r>
      <w:rPr>
        <w:color w:val="000000"/>
        <w:lang w:val="uk-UA"/>
      </w:rPr>
      <w:t xml:space="preserve">Продовження форми проєкту </w:t>
      <w:br w:type="textWrapping"/>
    </w:r>
    <w:r>
      <w:rPr>
        <w:lang w:val="uk-UA"/>
      </w:rPr>
      <w:t>науково-технічної (експериментальної) розробки</w:t>
    </w:r>
  </w:p>
  <w:p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  <w:between w:val="nil" w:sz="0" w:space="0" w:shadow="0" w:frame="0" w:color="auto"/>
      </w:pBdr>
      <w:tabs>
        <w:tab w:val="center" w:pos="4819" w:leader="none"/>
        <w:tab w:val="right" w:pos="9639" w:leader="none"/>
      </w:tabs>
      <w:spacing w:lineRule="auto" w:line="240" w:beforeAutospacing="0" w:afterAutospacing="0"/>
      <w:ind w:hanging="2" w:left="0"/>
      <w:jc w:val="right"/>
      <w:rPr>
        <w:lang w:val="uk-UA"/>
      </w:rPr>
    </w:pPr>
  </w:p>
  <w:p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  <w:between w:val="nil" w:sz="0" w:space="0" w:shadow="0" w:frame="0" w:color="auto"/>
      </w:pBdr>
      <w:tabs>
        <w:tab w:val="center" w:pos="4819" w:leader="none"/>
        <w:tab w:val="right" w:pos="9639" w:leader="none"/>
      </w:tabs>
      <w:spacing w:lineRule="auto" w:line="240" w:beforeAutospacing="0" w:afterAutospacing="0"/>
      <w:ind w:hanging="2" w:left="0"/>
      <w:jc w:val="right"/>
      <w:rPr>
        <w:color w:val="000000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4"/>
      <w:ind w:hanging="2" w:left="0"/>
    </w:pPr>
  </w:p>
</w:hdr>
</file>

<file path=word/numbering.xml><?xml version="1.0" encoding="utf-8"?>
<w:numbering xmlns:w="http://schemas.openxmlformats.org/wordprocessingml/2006/main">
  <w:abstractNum w:abstractNumId="0">
    <w:nsid w:val="34C46FC0"/>
    <w:multiLevelType w:val="hybridMultilevel"/>
    <w:lvl w:ilvl="0" w:tplc="1D689FEA">
      <w:start w:val="1"/>
      <w:numFmt w:val="bullet"/>
      <w:suff w:val="tab"/>
      <w:lvlText w:val="-"/>
      <w:lvlJc w:val="left"/>
      <w:pPr>
        <w:ind w:hanging="360" w:left="358"/>
      </w:pPr>
      <w:rPr>
        <w:rFonts w:ascii="Times New Roman" w:hAnsi="Times New Roman"/>
      </w:rPr>
    </w:lvl>
    <w:lvl w:ilvl="1" w:tplc="20000003">
      <w:start w:val="1"/>
      <w:numFmt w:val="bullet"/>
      <w:suff w:val="tab"/>
      <w:lvlText w:val="o"/>
      <w:lvlJc w:val="left"/>
      <w:pPr>
        <w:ind w:hanging="360" w:left="1078"/>
      </w:pPr>
      <w:rPr>
        <w:rFonts w:ascii="Courier New" w:hAnsi="Courier New"/>
      </w:rPr>
    </w:lvl>
    <w:lvl w:ilvl="2" w:tplc="20000005">
      <w:start w:val="1"/>
      <w:numFmt w:val="bullet"/>
      <w:suff w:val="tab"/>
      <w:lvlText w:val=""/>
      <w:lvlJc w:val="left"/>
      <w:pPr>
        <w:ind w:hanging="360" w:left="1798"/>
      </w:pPr>
      <w:rPr>
        <w:rFonts w:ascii="Wingdings" w:hAnsi="Wingdings"/>
      </w:rPr>
    </w:lvl>
    <w:lvl w:ilvl="3" w:tplc="20000001">
      <w:start w:val="1"/>
      <w:numFmt w:val="bullet"/>
      <w:suff w:val="tab"/>
      <w:lvlText w:val=""/>
      <w:lvlJc w:val="left"/>
      <w:pPr>
        <w:ind w:hanging="360" w:left="2518"/>
      </w:pPr>
      <w:rPr>
        <w:rFonts w:ascii="Symbol" w:hAnsi="Symbol"/>
      </w:rPr>
    </w:lvl>
    <w:lvl w:ilvl="4" w:tplc="20000003">
      <w:start w:val="1"/>
      <w:numFmt w:val="bullet"/>
      <w:suff w:val="tab"/>
      <w:lvlText w:val="o"/>
      <w:lvlJc w:val="left"/>
      <w:pPr>
        <w:ind w:hanging="360" w:left="3238"/>
      </w:pPr>
      <w:rPr>
        <w:rFonts w:ascii="Courier New" w:hAnsi="Courier New"/>
      </w:rPr>
    </w:lvl>
    <w:lvl w:ilvl="5" w:tplc="20000005">
      <w:start w:val="1"/>
      <w:numFmt w:val="bullet"/>
      <w:suff w:val="tab"/>
      <w:lvlText w:val=""/>
      <w:lvlJc w:val="left"/>
      <w:pPr>
        <w:ind w:hanging="360" w:left="3958"/>
      </w:pPr>
      <w:rPr>
        <w:rFonts w:ascii="Wingdings" w:hAnsi="Wingdings"/>
      </w:rPr>
    </w:lvl>
    <w:lvl w:ilvl="6" w:tplc="20000001">
      <w:start w:val="1"/>
      <w:numFmt w:val="bullet"/>
      <w:suff w:val="tab"/>
      <w:lvlText w:val=""/>
      <w:lvlJc w:val="left"/>
      <w:pPr>
        <w:ind w:hanging="360" w:left="4678"/>
      </w:pPr>
      <w:rPr>
        <w:rFonts w:ascii="Symbol" w:hAnsi="Symbol"/>
      </w:rPr>
    </w:lvl>
    <w:lvl w:ilvl="7" w:tplc="20000003">
      <w:start w:val="1"/>
      <w:numFmt w:val="bullet"/>
      <w:suff w:val="tab"/>
      <w:lvlText w:val="o"/>
      <w:lvlJc w:val="left"/>
      <w:pPr>
        <w:ind w:hanging="360" w:left="5398"/>
      </w:pPr>
      <w:rPr>
        <w:rFonts w:ascii="Courier New" w:hAnsi="Courier New"/>
      </w:rPr>
    </w:lvl>
    <w:lvl w:ilvl="8" w:tplc="20000005">
      <w:start w:val="1"/>
      <w:numFmt w:val="bullet"/>
      <w:suff w:val="tab"/>
      <w:lvlText w:val=""/>
      <w:lvlJc w:val="left"/>
      <w:pPr>
        <w:ind w:hanging="360" w:left="611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0"/>
        <w:szCs w:val="22"/>
        <w:lang w:val="uk-UA" w:bidi="ar-SA" w:eastAsia="uk-UA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uppressAutoHyphens w:val="1"/>
      <w:spacing w:lineRule="atLeast" w:line="1" w:beforeAutospacing="0" w:afterAutospacing="0"/>
      <w:ind w:hanging="1" w:left="-1"/>
      <w:outlineLvl w:val="0"/>
    </w:pPr>
    <w:rPr>
      <w:sz w:val="24"/>
      <w:szCs w:val="24"/>
      <w:position w:val="-1"/>
      <w:lang w:val="ru-RU" w:eastAsia="ru-RU"/>
    </w:rPr>
  </w:style>
  <w:style w:type="paragraph" w:styleId="P1">
    <w:name w:val="heading 1"/>
    <w:basedOn w:val="P0"/>
    <w:next w:val="P0"/>
    <w:qFormat/>
    <w:pPr>
      <w:keepNext w:val="1"/>
      <w:keepLines w:val="1"/>
      <w:spacing w:before="480" w:after="120" w:beforeAutospacing="0" w:afterAutospacing="0"/>
    </w:pPr>
    <w:rPr>
      <w:b w:val="1"/>
      <w:sz w:val="48"/>
      <w:szCs w:val="48"/>
    </w:rPr>
  </w:style>
  <w:style w:type="paragraph" w:styleId="P2">
    <w:name w:val="heading 2"/>
    <w:basedOn w:val="P0"/>
    <w:next w:val="P0"/>
    <w:semiHidden/>
    <w:qFormat/>
    <w:pPr>
      <w:keepNext w:val="1"/>
      <w:keepLines w:val="1"/>
      <w:spacing w:before="360" w:after="80" w:beforeAutospacing="0" w:afterAutospacing="0"/>
      <w:outlineLvl w:val="1"/>
    </w:pPr>
    <w:rPr>
      <w:b w:val="1"/>
      <w:sz w:val="36"/>
      <w:szCs w:val="36"/>
    </w:rPr>
  </w:style>
  <w:style w:type="paragraph" w:styleId="P3">
    <w:name w:val="heading 3"/>
    <w:basedOn w:val="P0"/>
    <w:next w:val="P0"/>
    <w:semiHidden/>
    <w:qFormat/>
    <w:pPr>
      <w:keepNext w:val="1"/>
      <w:keepLines w:val="1"/>
      <w:spacing w:before="280" w:after="80" w:beforeAutospacing="0" w:afterAutospacing="0"/>
      <w:outlineLvl w:val="2"/>
    </w:pPr>
    <w:rPr>
      <w:b w:val="1"/>
      <w:sz w:val="28"/>
      <w:szCs w:val="28"/>
    </w:rPr>
  </w:style>
  <w:style w:type="paragraph" w:styleId="P4">
    <w:name w:val="heading 4"/>
    <w:basedOn w:val="P0"/>
    <w:next w:val="P0"/>
    <w:semiHidden/>
    <w:qFormat/>
    <w:pPr>
      <w:keepNext w:val="1"/>
      <w:keepLines w:val="1"/>
      <w:spacing w:before="240" w:after="40" w:beforeAutospacing="0" w:afterAutospacing="0"/>
      <w:outlineLvl w:val="3"/>
    </w:pPr>
    <w:rPr>
      <w:b w:val="1"/>
    </w:rPr>
  </w:style>
  <w:style w:type="paragraph" w:styleId="P5">
    <w:name w:val="heading 5"/>
    <w:basedOn w:val="P0"/>
    <w:next w:val="P0"/>
    <w:semiHidden/>
    <w:qFormat/>
    <w:pPr>
      <w:keepNext w:val="1"/>
      <w:keepLines w:val="1"/>
      <w:spacing w:before="220" w:after="40" w:beforeAutospacing="0" w:afterAutospacing="0"/>
      <w:outlineLvl w:val="4"/>
    </w:pPr>
    <w:rPr>
      <w:b w:val="1"/>
      <w:sz w:val="22"/>
      <w:szCs w:val="22"/>
    </w:rPr>
  </w:style>
  <w:style w:type="paragraph" w:styleId="P6">
    <w:name w:val="heading 6"/>
    <w:basedOn w:val="P0"/>
    <w:next w:val="P0"/>
    <w:semiHidden/>
    <w:qFormat/>
    <w:pPr>
      <w:keepNext w:val="1"/>
      <w:keepLines w:val="1"/>
      <w:spacing w:before="200" w:after="40" w:beforeAutospacing="0" w:afterAutospacing="0"/>
      <w:outlineLvl w:val="5"/>
    </w:pPr>
    <w:rPr>
      <w:b w:val="1"/>
      <w:sz w:val="20"/>
      <w:szCs w:val="20"/>
    </w:rPr>
  </w:style>
  <w:style w:type="paragraph" w:styleId="P7">
    <w:name w:val="Title"/>
    <w:basedOn w:val="P0"/>
    <w:next w:val="P0"/>
    <w:qFormat/>
    <w:pPr>
      <w:keepNext w:val="1"/>
      <w:keepLines w:val="1"/>
      <w:spacing w:before="480" w:after="120" w:beforeAutospacing="0" w:afterAutospacing="0"/>
    </w:pPr>
    <w:rPr>
      <w:b w:val="1"/>
      <w:sz w:val="72"/>
      <w:szCs w:val="72"/>
    </w:rPr>
  </w:style>
  <w:style w:type="paragraph" w:styleId="P8">
    <w:name w:val="Plain Text"/>
    <w:basedOn w:val="P0"/>
    <w:pPr/>
    <w:rPr>
      <w:rFonts w:ascii="Courier New" w:hAnsi="Courier New"/>
      <w:sz w:val="20"/>
      <w:szCs w:val="20"/>
    </w:rPr>
  </w:style>
  <w:style w:type="paragraph" w:styleId="P9">
    <w:name w:val="Default"/>
    <w:pPr>
      <w:suppressAutoHyphens w:val="1"/>
      <w:spacing w:lineRule="atLeast" w:line="1" w:beforeAutospacing="0" w:afterAutospacing="0"/>
      <w:ind w:hanging="1" w:left="-1"/>
      <w:outlineLvl w:val="0"/>
    </w:pPr>
    <w:rPr>
      <w:color w:val="000000"/>
      <w:sz w:val="24"/>
      <w:szCs w:val="24"/>
      <w:position w:val="-1"/>
    </w:rPr>
  </w:style>
  <w:style w:type="paragraph" w:styleId="P10">
    <w:name w:val="Balloon Text"/>
    <w:basedOn w:val="P0"/>
    <w:pPr/>
    <w:rPr>
      <w:rFonts w:ascii="Tahoma" w:hAnsi="Tahoma"/>
      <w:sz w:val="16"/>
      <w:szCs w:val="16"/>
    </w:rPr>
  </w:style>
  <w:style w:type="paragraph" w:styleId="P11">
    <w:name w:val="No Spacing"/>
    <w:pPr>
      <w:suppressAutoHyphens w:val="1"/>
      <w:spacing w:lineRule="atLeast" w:line="1" w:beforeAutospacing="0" w:afterAutospacing="0"/>
      <w:ind w:hanging="1" w:left="-1"/>
      <w:outlineLvl w:val="0"/>
    </w:pPr>
    <w:rPr>
      <w:sz w:val="24"/>
      <w:szCs w:val="24"/>
      <w:position w:val="-1"/>
      <w:lang w:val="ru-RU" w:eastAsia="ru-RU"/>
    </w:rPr>
  </w:style>
  <w:style w:type="paragraph" w:styleId="P12">
    <w:name w:val="Body Text Indent"/>
    <w:basedOn w:val="P0"/>
    <w:pPr>
      <w:ind w:hanging="360" w:left="-180"/>
    </w:pPr>
    <w:rPr>
      <w:sz w:val="28"/>
      <w:lang w:val="uk-UA"/>
    </w:rPr>
  </w:style>
  <w:style w:type="paragraph" w:styleId="P13">
    <w:name w:val="Обычный (веб)1"/>
    <w:basedOn w:val="P0"/>
    <w:pPr>
      <w:spacing w:before="100" w:after="238" w:beforeAutospacing="1" w:afterAutospacing="0"/>
    </w:pPr>
    <w:rPr/>
  </w:style>
  <w:style w:type="paragraph" w:styleId="P14">
    <w:name w:val="header"/>
    <w:basedOn w:val="P0"/>
    <w:link w:val="C10"/>
    <w:pPr>
      <w:tabs>
        <w:tab w:val="center" w:pos="4819" w:leader="none"/>
        <w:tab w:val="right" w:pos="9639" w:leader="none"/>
      </w:tabs>
    </w:pPr>
    <w:rPr/>
  </w:style>
  <w:style w:type="paragraph" w:styleId="P15">
    <w:name w:val="footer"/>
    <w:basedOn w:val="P0"/>
    <w:pPr>
      <w:tabs>
        <w:tab w:val="center" w:pos="4819" w:leader="none"/>
        <w:tab w:val="right" w:pos="9639" w:leader="none"/>
      </w:tabs>
    </w:pPr>
    <w:rPr/>
  </w:style>
  <w:style w:type="paragraph" w:styleId="P16">
    <w:name w:val="Subtitle"/>
    <w:basedOn w:val="P0"/>
    <w:next w:val="P0"/>
    <w:qFormat/>
    <w:pPr>
      <w:keepNext w:val="1"/>
      <w:keepLines w:val="1"/>
      <w:spacing w:before="360" w:after="80" w:beforeAutospacing="0" w:afterAutospacing="0"/>
    </w:pPr>
    <w:rPr>
      <w:rFonts w:ascii="Georgia" w:hAnsi="Georgia"/>
      <w:i w:val="1"/>
      <w:color w:val="666666"/>
      <w:sz w:val="48"/>
      <w:szCs w:val="48"/>
    </w:rPr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paragraph" w:styleId="P18">
    <w:name w:val="Звичайний1"/>
    <w:pPr>
      <w:spacing w:lineRule="auto" w:line="276" w:after="200" w:beforeAutospacing="0" w:afterAutospacing="0"/>
    </w:pPr>
    <w:rPr>
      <w:rFonts w:ascii="Calibri" w:hAnsi="Calibri"/>
      <w:sz w:val="22"/>
      <w:lang w:val="en-US" w:eastAsia="en-US"/>
    </w:rPr>
  </w:style>
  <w:style w:type="paragraph" w:styleId="P19">
    <w:name w:val="footnote text"/>
    <w:link w:val="C12"/>
    <w:semiHidden/>
    <w:pPr/>
    <w:rPr>
      <w:szCs w:val="20"/>
    </w:rPr>
  </w:style>
  <w:style w:type="paragraph" w:styleId="P20">
    <w:name w:val="endnote text"/>
    <w:link w:val="C14"/>
    <w:semiHidden/>
    <w:pPr/>
    <w:rPr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  <w:vertAlign w:val="baseline"/>
      <w:cs w:val="0"/>
      <w:w w:val="100"/>
      <w:position w:val="-1"/>
    </w:rPr>
  </w:style>
  <w:style w:type="character" w:styleId="C3">
    <w:name w:val="line number"/>
    <w:basedOn w:val="C0"/>
    <w:semiHidden/>
    <w:rPr/>
  </w:style>
  <w:style w:type="character" w:styleId="C4">
    <w:name w:val="Текст Знак"/>
    <w:rPr>
      <w:rFonts w:ascii="Courier New" w:hAnsi="Courier New"/>
      <w:vertAlign w:val="baseline"/>
      <w:cs w:val="0"/>
      <w:w w:val="100"/>
      <w:position w:val="-1"/>
      <w:lang w:val="ru-RU" w:bidi="ar-SA" w:eastAsia="ru-RU"/>
    </w:rPr>
  </w:style>
  <w:style w:type="character" w:styleId="C5">
    <w:name w:val="Strong"/>
    <w:rPr>
      <w:b w:val="1"/>
      <w:bCs w:val="1"/>
      <w:vertAlign w:val="baseline"/>
      <w:cs w:val="0"/>
      <w:w w:val="100"/>
      <w:position w:val="-1"/>
    </w:rPr>
  </w:style>
  <w:style w:type="character" w:styleId="C6">
    <w:name w:val="Текст выноски Знак"/>
    <w:rPr>
      <w:rFonts w:ascii="Tahoma" w:hAnsi="Tahoma"/>
      <w:sz w:val="16"/>
      <w:szCs w:val="16"/>
      <w:vertAlign w:val="baseline"/>
      <w:cs w:val="0"/>
      <w:w w:val="100"/>
      <w:position w:val="-1"/>
      <w:lang w:val="ru-RU" w:eastAsia="ru-RU"/>
    </w:rPr>
  </w:style>
  <w:style w:type="character" w:styleId="C7">
    <w:name w:val="Основной текст с отступом Знак"/>
    <w:rPr>
      <w:sz w:val="28"/>
      <w:szCs w:val="24"/>
      <w:vertAlign w:val="baseline"/>
      <w:cs w:val="0"/>
      <w:w w:val="100"/>
      <w:position w:val="-1"/>
      <w:lang w:eastAsia="ru-RU"/>
    </w:rPr>
  </w:style>
  <w:style w:type="character" w:styleId="C8">
    <w:name w:val="Верхний колонтитул Знак"/>
    <w:rPr>
      <w:sz w:val="24"/>
      <w:szCs w:val="24"/>
      <w:vertAlign w:val="baseline"/>
      <w:cs w:val="0"/>
      <w:w w:val="100"/>
      <w:position w:val="-1"/>
      <w:lang w:val="ru-RU" w:eastAsia="ru-RU"/>
    </w:rPr>
  </w:style>
  <w:style w:type="character" w:styleId="C9">
    <w:name w:val="Нижний колонтитул Знак"/>
    <w:rPr>
      <w:sz w:val="24"/>
      <w:szCs w:val="24"/>
      <w:vertAlign w:val="baseline"/>
      <w:cs w:val="0"/>
      <w:w w:val="100"/>
      <w:position w:val="-1"/>
      <w:lang w:val="ru-RU" w:eastAsia="ru-RU"/>
    </w:rPr>
  </w:style>
  <w:style w:type="character" w:styleId="C10">
    <w:name w:val="Верхній колонтитул Знак"/>
    <w:basedOn w:val="C0"/>
    <w:link w:val="P14"/>
    <w:rPr>
      <w:sz w:val="24"/>
      <w:szCs w:val="24"/>
      <w:position w:val="-1"/>
      <w:lang w:val="ru-RU" w:eastAsia="ru-RU"/>
    </w:rPr>
  </w:style>
  <w:style w:type="character" w:styleId="C11">
    <w:name w:val="footnote reference"/>
    <w:semiHidden/>
    <w:rPr>
      <w:vertAlign w:val="superscript"/>
    </w:rPr>
  </w:style>
  <w:style w:type="character" w:styleId="C12">
    <w:name w:val="Текст виноски Знак"/>
    <w:link w:val="P19"/>
    <w:semiHidden/>
    <w:rPr>
      <w:sz w:val="20"/>
      <w:szCs w:val="20"/>
    </w:rPr>
  </w:style>
  <w:style w:type="character" w:styleId="C13">
    <w:name w:val="endnote reference"/>
    <w:semiHidden/>
    <w:rPr>
      <w:vertAlign w:val="superscript"/>
    </w:rPr>
  </w:style>
  <w:style w:type="character" w:styleId="C14">
    <w:name w:val="Текст кінцевої виноски Знак"/>
    <w:link w:val="P20"/>
    <w:semiHidden/>
    <w:rPr>
      <w:sz w:val="20"/>
      <w:szCs w:val="20"/>
    </w:rPr>
  </w:style>
  <w:style w:type="character" w:styleId="C15">
    <w:name w:val="Footnote Text Char"/>
    <w:semiHidden/>
    <w:rPr>
      <w:sz w:val="20"/>
      <w:szCs w:val="20"/>
    </w:rPr>
  </w:style>
  <w:style w:type="character" w:styleId="C16">
    <w:name w:val="Endnote Text Char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Table Normal1"/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3">
    <w:name w:val=""/>
    <w:basedOn w:val="T2"/>
    <w:tblPr>
      <w:tblStyleRowBandSize w:val="1"/>
      <w:tblStyleColBandSize w:val="1"/>
      <w:tblCellMar>
        <w:left w:w="108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endnotes.xml.rels>&#65279;<?xml version="1.0" encoding="utf-8"?><Relationships xmlns="http://schemas.openxmlformats.org/package/2006/relationships" />
</file>

<file path=word/_rels/footer1.xml.rels>&#65279;<?xml version="1.0" encoding="utf-8"?><Relationships xmlns="http://schemas.openxmlformats.org/package/2006/relationships" />
</file>

<file path=word/_rels/footer2.xml.rels>&#65279;<?xml version="1.0" encoding="utf-8"?><Relationships xmlns="http://schemas.openxmlformats.org/package/2006/relationships" />
</file>

<file path=word/_rels/footer3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_rels/header3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piEH/Rs7OFq79+QntXbE/6gxg==">AMUW2mWKx6eylEMiaTOs7skWz0zimRXdxbjpjbUcVqiTzV0Ul8Sy5/z4Hg/DfA1h3Uku8ho4GYo/avpjEgu6pR5XSXO5dVhyTkDQVWrEEUcJrAPh/d3O//c=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Inna</dc:creator>
  <dcterms:created xsi:type="dcterms:W3CDTF">2022-11-14T12:00:00Z</dcterms:created>
  <cp:lastModifiedBy>erp_adm</cp:lastModifiedBy>
  <cp:lastPrinted>2021-09-16T12:58:00Z</cp:lastPrinted>
  <dcterms:modified xsi:type="dcterms:W3CDTF">2022-11-17T11:39:25Z</dcterms:modified>
  <cp:revision>5</cp:revision>
</cp:coreProperties>
</file>