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18C8" w14:textId="77777777" w:rsidR="003457D9" w:rsidRPr="003457D9" w:rsidRDefault="003457D9" w:rsidP="003457D9">
      <w:pPr>
        <w:jc w:val="center"/>
        <w:rPr>
          <w:rFonts w:ascii="Times New Roman" w:eastAsia="Calibri" w:hAnsi="Times New Roman" w:cs="Times New Roman"/>
          <w:b/>
          <w:sz w:val="28"/>
          <w:szCs w:val="28"/>
          <w:lang w:val="uk-UA" w:bidi="uk-UA"/>
        </w:rPr>
      </w:pPr>
      <w:bookmarkStart w:id="0" w:name="bookmark0"/>
      <w:r w:rsidRPr="003457D9">
        <w:rPr>
          <w:rFonts w:ascii="Times New Roman" w:eastAsia="Calibri" w:hAnsi="Times New Roman" w:cs="Times New Roman"/>
          <w:b/>
          <w:sz w:val="28"/>
          <w:szCs w:val="28"/>
          <w:lang w:val="uk-UA" w:bidi="uk-UA"/>
        </w:rPr>
        <w:t>МІНІСТЕРСТВО ОСВІТИ І НАУКИ УКРАЇНИ</w:t>
      </w:r>
    </w:p>
    <w:p w14:paraId="36BC9656" w14:textId="77777777" w:rsidR="003457D9" w:rsidRPr="003457D9" w:rsidRDefault="003457D9" w:rsidP="003457D9">
      <w:pPr>
        <w:jc w:val="center"/>
        <w:rPr>
          <w:rFonts w:ascii="Times New Roman" w:eastAsia="Calibri" w:hAnsi="Times New Roman" w:cs="Times New Roman"/>
          <w:b/>
          <w:color w:val="auto"/>
          <w:sz w:val="28"/>
          <w:szCs w:val="28"/>
          <w:lang w:val="uk-UA" w:eastAsia="en-US"/>
        </w:rPr>
      </w:pPr>
    </w:p>
    <w:p w14:paraId="7BE0275F" w14:textId="77777777" w:rsidR="003457D9" w:rsidRPr="003457D9" w:rsidRDefault="003457D9" w:rsidP="003457D9">
      <w:pPr>
        <w:jc w:val="center"/>
        <w:rPr>
          <w:rFonts w:ascii="Times New Roman" w:eastAsia="Calibri" w:hAnsi="Times New Roman" w:cs="Times New Roman"/>
          <w:b/>
          <w:color w:val="auto"/>
          <w:sz w:val="28"/>
          <w:szCs w:val="28"/>
          <w:lang w:val="uk-UA" w:eastAsia="en-US"/>
        </w:rPr>
      </w:pPr>
      <w:r w:rsidRPr="003457D9">
        <w:rPr>
          <w:rFonts w:ascii="Times New Roman" w:eastAsia="Calibri" w:hAnsi="Times New Roman" w:cs="Times New Roman"/>
          <w:b/>
          <w:color w:val="auto"/>
          <w:sz w:val="28"/>
          <w:szCs w:val="28"/>
          <w:lang w:val="uk-UA" w:eastAsia="en-US"/>
        </w:rPr>
        <w:t>ЛЬВІВСЬКИЙ НАЦІОНАЛЬНИЙ УНІВЕРСИТЕТ ВЕТЕРИНАРНОЇ МЕДИЦИНИ ТА БІОТЕХНОЛОГІЙ ІМЕНІ С.З. ҐЖИЦЬКОГО</w:t>
      </w:r>
    </w:p>
    <w:p w14:paraId="61536850"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57D5A831" w14:textId="77777777" w:rsidR="003457D9" w:rsidRPr="003457D9" w:rsidRDefault="003457D9" w:rsidP="003457D9">
      <w:pPr>
        <w:autoSpaceDE w:val="0"/>
        <w:autoSpaceDN w:val="0"/>
        <w:adjustRightInd w:val="0"/>
        <w:rPr>
          <w:rFonts w:ascii="Times New Roman" w:eastAsia="Calibri" w:hAnsi="Times New Roman" w:cs="Times New Roman"/>
          <w:lang w:val="uk-UA"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51"/>
      </w:tblGrid>
      <w:tr w:rsidR="003457D9" w:rsidRPr="003457D9" w14:paraId="4A51BE6A" w14:textId="77777777" w:rsidTr="003457D9">
        <w:trPr>
          <w:trHeight w:val="2636"/>
        </w:trPr>
        <w:tc>
          <w:tcPr>
            <w:tcW w:w="4956" w:type="dxa"/>
          </w:tcPr>
          <w:p w14:paraId="3AA2458E" w14:textId="77777777" w:rsidR="003457D9" w:rsidRPr="003457D9" w:rsidRDefault="003457D9" w:rsidP="003457D9">
            <w:pPr>
              <w:jc w:val="center"/>
              <w:rPr>
                <w:rFonts w:ascii="Times New Roman" w:hAnsi="Times New Roman"/>
                <w:b/>
                <w:sz w:val="28"/>
                <w:szCs w:val="28"/>
              </w:rPr>
            </w:pPr>
          </w:p>
        </w:tc>
        <w:tc>
          <w:tcPr>
            <w:tcW w:w="4956" w:type="dxa"/>
          </w:tcPr>
          <w:p w14:paraId="7E5325AF" w14:textId="77777777" w:rsidR="003457D9" w:rsidRPr="003457D9" w:rsidRDefault="003457D9" w:rsidP="003457D9">
            <w:pPr>
              <w:autoSpaceDE w:val="0"/>
              <w:autoSpaceDN w:val="0"/>
              <w:jc w:val="center"/>
              <w:rPr>
                <w:rFonts w:ascii="Times New Roman" w:eastAsia="Times New Roman" w:hAnsi="Times New Roman"/>
                <w:b/>
                <w:color w:val="auto"/>
                <w:lang w:eastAsia="en-US" w:bidi="ar-SA"/>
              </w:rPr>
            </w:pPr>
            <w:r w:rsidRPr="003457D9">
              <w:rPr>
                <w:rFonts w:ascii="Times New Roman" w:eastAsia="Times New Roman" w:hAnsi="Times New Roman"/>
                <w:b/>
                <w:color w:val="auto"/>
                <w:lang w:eastAsia="en-US" w:bidi="ar-SA"/>
              </w:rPr>
              <w:t>ЗАТВЕРДЖЕНО</w:t>
            </w:r>
          </w:p>
          <w:p w14:paraId="56D9A741" w14:textId="77777777" w:rsidR="003457D9" w:rsidRPr="003457D9" w:rsidRDefault="003457D9" w:rsidP="003457D9">
            <w:pPr>
              <w:autoSpaceDE w:val="0"/>
              <w:autoSpaceDN w:val="0"/>
              <w:jc w:val="both"/>
              <w:rPr>
                <w:rFonts w:ascii="Times New Roman" w:eastAsia="Times New Roman" w:hAnsi="Times New Roman"/>
                <w:color w:val="auto"/>
                <w:lang w:eastAsia="en-US" w:bidi="ar-SA"/>
              </w:rPr>
            </w:pPr>
            <w:r w:rsidRPr="003457D9">
              <w:rPr>
                <w:rFonts w:ascii="Times New Roman" w:eastAsia="Times New Roman" w:hAnsi="Times New Roman"/>
                <w:color w:val="auto"/>
                <w:lang w:eastAsia="en-US" w:bidi="ar-SA"/>
              </w:rPr>
              <w:t xml:space="preserve">Вченою радою Львівського національного університету ветеринарної медицини та біотехнологій імені С.З. Ґжицького </w:t>
            </w:r>
          </w:p>
          <w:p w14:paraId="76F24C0A" w14:textId="77777777" w:rsidR="003457D9" w:rsidRPr="003457D9" w:rsidRDefault="003457D9" w:rsidP="003457D9">
            <w:pPr>
              <w:autoSpaceDE w:val="0"/>
              <w:autoSpaceDN w:val="0"/>
              <w:jc w:val="both"/>
              <w:rPr>
                <w:rFonts w:ascii="Times New Roman" w:eastAsia="Times New Roman" w:hAnsi="Times New Roman"/>
                <w:color w:val="auto"/>
                <w:lang w:eastAsia="en-US" w:bidi="ar-SA"/>
              </w:rPr>
            </w:pPr>
            <w:r w:rsidRPr="003457D9">
              <w:rPr>
                <w:rFonts w:ascii="Times New Roman" w:eastAsia="Times New Roman" w:hAnsi="Times New Roman"/>
                <w:color w:val="auto"/>
                <w:lang w:eastAsia="en-US" w:bidi="ar-SA"/>
              </w:rPr>
              <w:t>пр</w:t>
            </w:r>
            <w:r w:rsidRPr="003457D9">
              <w:rPr>
                <w:rFonts w:ascii="Times New Roman" w:eastAsia="Times New Roman" w:hAnsi="Times New Roman"/>
                <w:color w:val="auto"/>
                <w:lang w:eastAsia="en-US"/>
              </w:rPr>
              <w:t>отокол №___ від __________________</w:t>
            </w:r>
          </w:p>
          <w:p w14:paraId="485C1D42" w14:textId="77777777" w:rsidR="003457D9" w:rsidRPr="003457D9" w:rsidRDefault="003457D9" w:rsidP="003457D9">
            <w:pPr>
              <w:autoSpaceDE w:val="0"/>
              <w:autoSpaceDN w:val="0"/>
              <w:rPr>
                <w:rFonts w:ascii="Times New Roman" w:eastAsia="Times New Roman" w:hAnsi="Times New Roman"/>
                <w:color w:val="auto"/>
                <w:lang w:eastAsia="en-US" w:bidi="ar-SA"/>
              </w:rPr>
            </w:pPr>
            <w:r w:rsidRPr="003457D9">
              <w:rPr>
                <w:rFonts w:ascii="Times New Roman" w:eastAsia="Times New Roman" w:hAnsi="Times New Roman"/>
                <w:color w:val="auto"/>
                <w:lang w:eastAsia="en-US" w:bidi="ar-SA"/>
              </w:rPr>
              <w:t xml:space="preserve">Голова Вченої ради </w:t>
            </w:r>
          </w:p>
          <w:p w14:paraId="10DB501C" w14:textId="77777777" w:rsidR="003457D9" w:rsidRPr="003457D9" w:rsidRDefault="003457D9" w:rsidP="003457D9">
            <w:pPr>
              <w:autoSpaceDE w:val="0"/>
              <w:autoSpaceDN w:val="0"/>
              <w:rPr>
                <w:rFonts w:ascii="Times New Roman" w:eastAsia="Times New Roman" w:hAnsi="Times New Roman"/>
                <w:color w:val="auto"/>
                <w:lang w:eastAsia="en-US" w:bidi="ar-SA"/>
              </w:rPr>
            </w:pPr>
            <w:r w:rsidRPr="003457D9">
              <w:rPr>
                <w:rFonts w:ascii="Times New Roman" w:eastAsia="Times New Roman" w:hAnsi="Times New Roman"/>
                <w:color w:val="auto"/>
                <w:lang w:eastAsia="en-US" w:bidi="ar-SA"/>
              </w:rPr>
              <w:t>_________________ Іван ПАРУБЧАК</w:t>
            </w:r>
          </w:p>
          <w:p w14:paraId="489D0190" w14:textId="77777777" w:rsidR="003457D9" w:rsidRPr="003457D9" w:rsidRDefault="003457D9" w:rsidP="003457D9">
            <w:pPr>
              <w:jc w:val="center"/>
              <w:rPr>
                <w:rFonts w:ascii="Times New Roman" w:hAnsi="Times New Roman"/>
                <w:b/>
                <w:sz w:val="28"/>
                <w:szCs w:val="28"/>
              </w:rPr>
            </w:pPr>
          </w:p>
        </w:tc>
      </w:tr>
      <w:tr w:rsidR="003457D9" w:rsidRPr="003457D9" w14:paraId="6B78B2D0" w14:textId="77777777" w:rsidTr="004D157E">
        <w:tc>
          <w:tcPr>
            <w:tcW w:w="4956" w:type="dxa"/>
          </w:tcPr>
          <w:p w14:paraId="3D02BED3" w14:textId="77777777" w:rsidR="003457D9" w:rsidRPr="003457D9" w:rsidRDefault="003457D9" w:rsidP="003457D9">
            <w:pPr>
              <w:autoSpaceDE w:val="0"/>
              <w:autoSpaceDN w:val="0"/>
              <w:adjustRightInd w:val="0"/>
              <w:jc w:val="center"/>
              <w:rPr>
                <w:rFonts w:ascii="Times New Roman" w:hAnsi="Times New Roman"/>
                <w:b/>
                <w:lang w:eastAsia="ru-RU"/>
              </w:rPr>
            </w:pPr>
            <w:r w:rsidRPr="003457D9">
              <w:rPr>
                <w:rFonts w:ascii="Times New Roman" w:hAnsi="Times New Roman"/>
                <w:b/>
                <w:lang w:eastAsia="ru-RU"/>
              </w:rPr>
              <w:t>ПОГОДЖЕНО</w:t>
            </w:r>
          </w:p>
          <w:p w14:paraId="2D5F8815" w14:textId="77777777" w:rsidR="003457D9" w:rsidRPr="003457D9" w:rsidRDefault="003457D9" w:rsidP="003457D9">
            <w:pPr>
              <w:autoSpaceDE w:val="0"/>
              <w:autoSpaceDN w:val="0"/>
              <w:adjustRightInd w:val="0"/>
              <w:jc w:val="both"/>
              <w:rPr>
                <w:rFonts w:ascii="Times New Roman" w:hAnsi="Times New Roman"/>
                <w:lang w:eastAsia="ru-RU"/>
              </w:rPr>
            </w:pPr>
            <w:r w:rsidRPr="003457D9">
              <w:rPr>
                <w:rFonts w:ascii="Times New Roman" w:hAnsi="Times New Roman"/>
                <w:lang w:eastAsia="ru-RU"/>
              </w:rPr>
              <w:t>Первинною профспілковою організацією працівників Львівського національного університету ветеринарної медицини та біотехнологій імені С.З. Ґжицького</w:t>
            </w:r>
          </w:p>
          <w:p w14:paraId="44F468E4" w14:textId="77777777" w:rsidR="003457D9" w:rsidRPr="003457D9" w:rsidRDefault="003457D9" w:rsidP="003457D9">
            <w:pPr>
              <w:autoSpaceDE w:val="0"/>
              <w:autoSpaceDN w:val="0"/>
              <w:adjustRightInd w:val="0"/>
              <w:jc w:val="both"/>
              <w:rPr>
                <w:rFonts w:ascii="Times New Roman" w:hAnsi="Times New Roman"/>
                <w:lang w:eastAsia="ru-RU" w:bidi="ar-SA"/>
              </w:rPr>
            </w:pPr>
            <w:r w:rsidRPr="003457D9">
              <w:rPr>
                <w:rFonts w:ascii="Times New Roman" w:hAnsi="Times New Roman"/>
                <w:lang w:eastAsia="ru-RU" w:bidi="ar-SA"/>
              </w:rPr>
              <w:t>протокол № ___ від ________________</w:t>
            </w:r>
          </w:p>
          <w:p w14:paraId="6F68D5CE" w14:textId="77777777" w:rsidR="003457D9" w:rsidRPr="003457D9" w:rsidRDefault="003457D9" w:rsidP="003457D9">
            <w:pPr>
              <w:autoSpaceDE w:val="0"/>
              <w:autoSpaceDN w:val="0"/>
              <w:adjustRightInd w:val="0"/>
              <w:jc w:val="both"/>
              <w:rPr>
                <w:rFonts w:ascii="Times New Roman" w:hAnsi="Times New Roman"/>
                <w:lang w:eastAsia="ru-RU"/>
              </w:rPr>
            </w:pPr>
          </w:p>
          <w:p w14:paraId="23DF3E04" w14:textId="77777777" w:rsidR="003457D9" w:rsidRPr="003457D9" w:rsidRDefault="003457D9" w:rsidP="003457D9">
            <w:pPr>
              <w:autoSpaceDE w:val="0"/>
              <w:autoSpaceDN w:val="0"/>
              <w:adjustRightInd w:val="0"/>
              <w:spacing w:line="360" w:lineRule="auto"/>
              <w:jc w:val="both"/>
              <w:rPr>
                <w:rFonts w:ascii="Times New Roman" w:hAnsi="Times New Roman"/>
                <w:lang w:eastAsia="ru-RU"/>
              </w:rPr>
            </w:pPr>
            <w:r w:rsidRPr="003457D9">
              <w:rPr>
                <w:rFonts w:ascii="Times New Roman" w:hAnsi="Times New Roman"/>
                <w:lang w:eastAsia="ru-RU"/>
              </w:rPr>
              <w:t>Голова профкому</w:t>
            </w:r>
          </w:p>
          <w:p w14:paraId="465AF4CC" w14:textId="77777777" w:rsidR="003457D9" w:rsidRPr="003457D9" w:rsidRDefault="003457D9" w:rsidP="003457D9">
            <w:pPr>
              <w:spacing w:line="360" w:lineRule="auto"/>
              <w:jc w:val="both"/>
              <w:rPr>
                <w:rFonts w:ascii="Times New Roman" w:hAnsi="Times New Roman"/>
                <w:b/>
              </w:rPr>
            </w:pPr>
            <w:r w:rsidRPr="003457D9">
              <w:rPr>
                <w:rFonts w:ascii="Times New Roman" w:hAnsi="Times New Roman"/>
                <w:lang w:eastAsia="ru-RU"/>
              </w:rPr>
              <w:t>__________________Роман</w:t>
            </w:r>
            <w:r w:rsidRPr="003457D9">
              <w:rPr>
                <w:rFonts w:ascii="Times New Roman" w:hAnsi="Times New Roman"/>
                <w:lang w:eastAsia="ru-RU" w:bidi="ar-SA"/>
              </w:rPr>
              <w:t xml:space="preserve"> </w:t>
            </w:r>
            <w:r w:rsidRPr="003457D9">
              <w:rPr>
                <w:rFonts w:ascii="Times New Roman" w:hAnsi="Times New Roman"/>
                <w:lang w:eastAsia="ru-RU"/>
              </w:rPr>
              <w:t>ІВАШКІВ</w:t>
            </w:r>
          </w:p>
        </w:tc>
        <w:tc>
          <w:tcPr>
            <w:tcW w:w="4956" w:type="dxa"/>
          </w:tcPr>
          <w:p w14:paraId="2A6E0BAE" w14:textId="77777777" w:rsidR="003457D9" w:rsidRPr="003457D9" w:rsidRDefault="003457D9" w:rsidP="003457D9">
            <w:pPr>
              <w:autoSpaceDE w:val="0"/>
              <w:autoSpaceDN w:val="0"/>
              <w:adjustRightInd w:val="0"/>
              <w:jc w:val="center"/>
              <w:rPr>
                <w:rFonts w:ascii="Times New Roman" w:hAnsi="Times New Roman"/>
                <w:b/>
                <w:lang w:eastAsia="ru-RU"/>
              </w:rPr>
            </w:pPr>
            <w:r w:rsidRPr="003457D9">
              <w:rPr>
                <w:rFonts w:ascii="Times New Roman" w:hAnsi="Times New Roman"/>
                <w:b/>
                <w:lang w:eastAsia="ru-RU"/>
              </w:rPr>
              <w:t>ПОГОДЖЕНО</w:t>
            </w:r>
          </w:p>
          <w:p w14:paraId="5AC2D652" w14:textId="77777777" w:rsidR="003457D9" w:rsidRPr="003457D9" w:rsidRDefault="003457D9" w:rsidP="003457D9">
            <w:pPr>
              <w:autoSpaceDE w:val="0"/>
              <w:autoSpaceDN w:val="0"/>
              <w:adjustRightInd w:val="0"/>
              <w:jc w:val="both"/>
              <w:rPr>
                <w:rFonts w:ascii="Times New Roman" w:hAnsi="Times New Roman"/>
                <w:lang w:eastAsia="ru-RU"/>
              </w:rPr>
            </w:pPr>
            <w:r w:rsidRPr="003457D9">
              <w:rPr>
                <w:rFonts w:ascii="Times New Roman" w:hAnsi="Times New Roman"/>
                <w:lang w:eastAsia="ru-RU"/>
              </w:rPr>
              <w:t>Первинною профспілковою організацією працівників приєднаного Львівського національного університету природокористування</w:t>
            </w:r>
          </w:p>
          <w:p w14:paraId="7FA4E5E5" w14:textId="77777777" w:rsidR="003457D9" w:rsidRPr="003457D9" w:rsidRDefault="003457D9" w:rsidP="003457D9">
            <w:pPr>
              <w:autoSpaceDE w:val="0"/>
              <w:autoSpaceDN w:val="0"/>
              <w:adjustRightInd w:val="0"/>
              <w:jc w:val="both"/>
              <w:rPr>
                <w:rFonts w:ascii="Times New Roman" w:hAnsi="Times New Roman"/>
                <w:lang w:eastAsia="ru-RU" w:bidi="ar-SA"/>
              </w:rPr>
            </w:pPr>
            <w:r w:rsidRPr="003457D9">
              <w:rPr>
                <w:rFonts w:ascii="Times New Roman" w:hAnsi="Times New Roman"/>
                <w:lang w:eastAsia="ru-RU" w:bidi="ar-SA"/>
              </w:rPr>
              <w:t>протокол № ___ від ________________</w:t>
            </w:r>
          </w:p>
          <w:p w14:paraId="741487C9" w14:textId="77777777" w:rsidR="003457D9" w:rsidRPr="003457D9" w:rsidRDefault="003457D9" w:rsidP="003457D9">
            <w:pPr>
              <w:autoSpaceDE w:val="0"/>
              <w:autoSpaceDN w:val="0"/>
              <w:adjustRightInd w:val="0"/>
              <w:jc w:val="both"/>
              <w:rPr>
                <w:rFonts w:ascii="Times New Roman" w:hAnsi="Times New Roman"/>
                <w:lang w:eastAsia="ru-RU"/>
              </w:rPr>
            </w:pPr>
          </w:p>
          <w:p w14:paraId="52AA2520" w14:textId="77777777" w:rsidR="003457D9" w:rsidRPr="003457D9" w:rsidRDefault="003457D9" w:rsidP="003457D9">
            <w:pPr>
              <w:autoSpaceDE w:val="0"/>
              <w:autoSpaceDN w:val="0"/>
              <w:adjustRightInd w:val="0"/>
              <w:spacing w:line="360" w:lineRule="auto"/>
              <w:jc w:val="both"/>
              <w:rPr>
                <w:rFonts w:ascii="Times New Roman" w:hAnsi="Times New Roman"/>
                <w:lang w:eastAsia="ru-RU"/>
              </w:rPr>
            </w:pPr>
            <w:r w:rsidRPr="003457D9">
              <w:rPr>
                <w:rFonts w:ascii="Times New Roman" w:hAnsi="Times New Roman"/>
                <w:lang w:eastAsia="ru-RU"/>
              </w:rPr>
              <w:t>Голова профкому</w:t>
            </w:r>
          </w:p>
          <w:p w14:paraId="645F273F" w14:textId="77777777" w:rsidR="003457D9" w:rsidRPr="003457D9" w:rsidRDefault="003457D9" w:rsidP="003457D9">
            <w:pPr>
              <w:autoSpaceDE w:val="0"/>
              <w:autoSpaceDN w:val="0"/>
              <w:adjustRightInd w:val="0"/>
              <w:spacing w:line="360" w:lineRule="auto"/>
              <w:jc w:val="both"/>
              <w:rPr>
                <w:rFonts w:ascii="Times New Roman" w:hAnsi="Times New Roman"/>
                <w:lang w:eastAsia="ru-RU"/>
              </w:rPr>
            </w:pPr>
            <w:r w:rsidRPr="003457D9">
              <w:rPr>
                <w:rFonts w:ascii="Times New Roman" w:hAnsi="Times New Roman"/>
                <w:lang w:eastAsia="ru-RU"/>
              </w:rPr>
              <w:t>____________________Роман ШМИГ</w:t>
            </w:r>
          </w:p>
          <w:p w14:paraId="317187EF" w14:textId="77777777" w:rsidR="003457D9" w:rsidRPr="003457D9" w:rsidRDefault="003457D9" w:rsidP="003457D9">
            <w:pPr>
              <w:jc w:val="center"/>
              <w:rPr>
                <w:rFonts w:ascii="Times New Roman" w:hAnsi="Times New Roman"/>
                <w:b/>
              </w:rPr>
            </w:pPr>
          </w:p>
        </w:tc>
      </w:tr>
    </w:tbl>
    <w:p w14:paraId="1070D159" w14:textId="77777777" w:rsidR="003457D9" w:rsidRPr="003457D9" w:rsidRDefault="003457D9" w:rsidP="003457D9">
      <w:pPr>
        <w:spacing w:line="276" w:lineRule="auto"/>
        <w:rPr>
          <w:rFonts w:ascii="Calibri" w:eastAsia="Calibri" w:hAnsi="Calibri" w:cs="Times New Roman"/>
          <w:vanish/>
          <w:color w:val="auto"/>
          <w:sz w:val="22"/>
          <w:szCs w:val="22"/>
          <w:lang w:val="uk-UA" w:eastAsia="en-US"/>
        </w:rPr>
      </w:pPr>
    </w:p>
    <w:p w14:paraId="531BF981"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733FB036"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6D580C76"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65E30D04"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52773FEC"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43DC2909"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701F121D" w14:textId="77777777" w:rsidR="003457D9" w:rsidRPr="003457D9" w:rsidRDefault="003457D9" w:rsidP="003457D9">
      <w:pPr>
        <w:jc w:val="center"/>
        <w:rPr>
          <w:rFonts w:ascii="Times New Roman" w:eastAsia="Calibri" w:hAnsi="Times New Roman" w:cs="Times New Roman"/>
          <w:b/>
          <w:color w:val="auto"/>
          <w:sz w:val="32"/>
          <w:szCs w:val="32"/>
          <w:lang w:val="uk-UA" w:eastAsia="en-US"/>
        </w:rPr>
      </w:pPr>
      <w:r w:rsidRPr="003457D9">
        <w:rPr>
          <w:rFonts w:ascii="Times New Roman" w:eastAsia="Calibri" w:hAnsi="Times New Roman" w:cs="Times New Roman"/>
          <w:b/>
          <w:color w:val="auto"/>
          <w:sz w:val="32"/>
          <w:szCs w:val="32"/>
          <w:lang w:val="uk-UA" w:eastAsia="en-US"/>
        </w:rPr>
        <w:t xml:space="preserve">ПОЛОЖЕННЯ </w:t>
      </w:r>
    </w:p>
    <w:p w14:paraId="65EE0FC1" w14:textId="403A1887" w:rsidR="003457D9" w:rsidRPr="003457D9" w:rsidRDefault="003457D9" w:rsidP="003457D9">
      <w:pPr>
        <w:jc w:val="center"/>
        <w:rPr>
          <w:rFonts w:ascii="Times New Roman" w:eastAsia="Calibri" w:hAnsi="Times New Roman" w:cs="Times New Roman"/>
          <w:color w:val="auto"/>
          <w:sz w:val="28"/>
          <w:szCs w:val="28"/>
          <w:lang w:val="uk-UA" w:eastAsia="en-US"/>
        </w:rPr>
      </w:pPr>
      <w:r w:rsidRPr="003457D9">
        <w:rPr>
          <w:rFonts w:ascii="Times New Roman" w:eastAsia="Calibri" w:hAnsi="Times New Roman" w:cs="Times New Roman"/>
          <w:b/>
          <w:color w:val="auto"/>
          <w:sz w:val="32"/>
          <w:szCs w:val="32"/>
          <w:lang w:val="uk-UA" w:eastAsia="en-US"/>
        </w:rPr>
        <w:t xml:space="preserve">про виборчу комісію з проведення виборів ректора львівського національного університету ветеринарної медицини та біотехнологій імені </w:t>
      </w:r>
      <w:r>
        <w:rPr>
          <w:rFonts w:ascii="Times New Roman" w:eastAsia="Calibri" w:hAnsi="Times New Roman" w:cs="Times New Roman"/>
          <w:b/>
          <w:color w:val="auto"/>
          <w:sz w:val="32"/>
          <w:szCs w:val="32"/>
          <w:lang w:val="uk-UA" w:eastAsia="en-US"/>
        </w:rPr>
        <w:t>С.З</w:t>
      </w:r>
      <w:r w:rsidRPr="003457D9">
        <w:rPr>
          <w:rFonts w:ascii="Times New Roman" w:eastAsia="Calibri" w:hAnsi="Times New Roman" w:cs="Times New Roman"/>
          <w:b/>
          <w:color w:val="auto"/>
          <w:sz w:val="32"/>
          <w:szCs w:val="32"/>
          <w:lang w:val="uk-UA" w:eastAsia="en-US"/>
        </w:rPr>
        <w:t>. Ґжицького</w:t>
      </w:r>
    </w:p>
    <w:p w14:paraId="78DF43BD"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2836A7B1"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53CBF8DB"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5316D54E" w14:textId="77777777" w:rsidR="003457D9" w:rsidRPr="003457D9" w:rsidRDefault="003457D9" w:rsidP="003457D9">
      <w:pPr>
        <w:ind w:left="3828"/>
        <w:jc w:val="center"/>
        <w:rPr>
          <w:rFonts w:ascii="Times New Roman" w:eastAsia="Calibri" w:hAnsi="Times New Roman" w:cs="Times New Roman"/>
          <w:color w:val="auto"/>
          <w:sz w:val="28"/>
          <w:szCs w:val="28"/>
          <w:lang w:val="uk-UA" w:eastAsia="en-US"/>
        </w:rPr>
      </w:pPr>
      <w:r w:rsidRPr="003457D9">
        <w:rPr>
          <w:rFonts w:ascii="Times New Roman" w:eastAsia="Calibri" w:hAnsi="Times New Roman" w:cs="Times New Roman"/>
          <w:color w:val="auto"/>
          <w:sz w:val="28"/>
          <w:szCs w:val="28"/>
          <w:lang w:val="uk-UA" w:eastAsia="en-US"/>
        </w:rPr>
        <w:t>Ведено в дію наказом в.о. ректора</w:t>
      </w:r>
    </w:p>
    <w:p w14:paraId="2E01F2D2" w14:textId="77777777" w:rsidR="003457D9" w:rsidRPr="003457D9" w:rsidRDefault="003457D9" w:rsidP="003457D9">
      <w:pPr>
        <w:ind w:left="3828"/>
        <w:jc w:val="center"/>
        <w:rPr>
          <w:rFonts w:ascii="Times New Roman" w:eastAsia="Calibri" w:hAnsi="Times New Roman" w:cs="Times New Roman"/>
          <w:color w:val="auto"/>
          <w:sz w:val="28"/>
          <w:szCs w:val="28"/>
          <w:lang w:val="uk-UA" w:eastAsia="en-US"/>
        </w:rPr>
      </w:pPr>
      <w:r w:rsidRPr="003457D9">
        <w:rPr>
          <w:rFonts w:ascii="Times New Roman" w:eastAsia="Calibri" w:hAnsi="Times New Roman" w:cs="Times New Roman"/>
          <w:color w:val="auto"/>
          <w:sz w:val="28"/>
          <w:szCs w:val="28"/>
          <w:lang w:val="uk-UA" w:eastAsia="en-US"/>
        </w:rPr>
        <w:t>№ ____ від «____» _____________2025 р.</w:t>
      </w:r>
    </w:p>
    <w:p w14:paraId="1BCD21D5" w14:textId="77777777" w:rsidR="003457D9" w:rsidRDefault="003457D9" w:rsidP="003457D9">
      <w:pPr>
        <w:jc w:val="center"/>
        <w:rPr>
          <w:rFonts w:ascii="Times New Roman" w:eastAsia="Calibri" w:hAnsi="Times New Roman" w:cs="Times New Roman"/>
          <w:color w:val="auto"/>
          <w:sz w:val="28"/>
          <w:szCs w:val="28"/>
          <w:lang w:val="uk-UA" w:eastAsia="en-US"/>
        </w:rPr>
      </w:pPr>
    </w:p>
    <w:p w14:paraId="0FCBD44E"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27979D0E"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7E70F028" w14:textId="77777777" w:rsidR="003457D9" w:rsidRDefault="003457D9" w:rsidP="003457D9">
      <w:pPr>
        <w:jc w:val="center"/>
        <w:rPr>
          <w:rFonts w:ascii="Times New Roman" w:eastAsia="Calibri" w:hAnsi="Times New Roman" w:cs="Times New Roman"/>
          <w:color w:val="auto"/>
          <w:sz w:val="28"/>
          <w:szCs w:val="28"/>
          <w:lang w:val="uk-UA" w:eastAsia="en-US"/>
        </w:rPr>
      </w:pPr>
    </w:p>
    <w:p w14:paraId="199C5EF9"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4DBA3913" w14:textId="77777777" w:rsidR="003457D9" w:rsidRPr="003457D9" w:rsidRDefault="003457D9" w:rsidP="003457D9">
      <w:pPr>
        <w:jc w:val="center"/>
        <w:rPr>
          <w:rFonts w:ascii="Times New Roman" w:eastAsia="Calibri" w:hAnsi="Times New Roman" w:cs="Times New Roman"/>
          <w:color w:val="auto"/>
          <w:sz w:val="28"/>
          <w:szCs w:val="28"/>
          <w:lang w:val="uk-UA" w:eastAsia="en-US"/>
        </w:rPr>
      </w:pPr>
    </w:p>
    <w:p w14:paraId="7C2C6231" w14:textId="77777777" w:rsidR="003457D9" w:rsidRPr="003457D9" w:rsidRDefault="003457D9" w:rsidP="003457D9">
      <w:pPr>
        <w:jc w:val="center"/>
        <w:rPr>
          <w:rFonts w:ascii="Times New Roman" w:eastAsia="Calibri" w:hAnsi="Times New Roman" w:cs="Times New Roman"/>
          <w:b/>
          <w:color w:val="auto"/>
          <w:sz w:val="28"/>
          <w:szCs w:val="28"/>
          <w:lang w:val="uk-UA" w:eastAsia="en-US"/>
        </w:rPr>
      </w:pPr>
      <w:r w:rsidRPr="003457D9">
        <w:rPr>
          <w:rFonts w:ascii="Times New Roman" w:eastAsia="Calibri" w:hAnsi="Times New Roman" w:cs="Times New Roman"/>
          <w:b/>
          <w:color w:val="auto"/>
          <w:sz w:val="28"/>
          <w:szCs w:val="28"/>
          <w:lang w:val="uk-UA" w:eastAsia="en-US"/>
        </w:rPr>
        <w:t>Львів 2025</w:t>
      </w:r>
    </w:p>
    <w:p w14:paraId="13B13146" w14:textId="77777777" w:rsidR="00E340EF" w:rsidRDefault="00E340EF" w:rsidP="00D14777">
      <w:pPr>
        <w:pStyle w:val="120"/>
        <w:keepNext/>
        <w:keepLines/>
        <w:shd w:val="clear" w:color="auto" w:fill="auto"/>
        <w:spacing w:after="0" w:line="360" w:lineRule="auto"/>
        <w:rPr>
          <w:bCs w:val="0"/>
          <w:color w:val="222222"/>
          <w:sz w:val="28"/>
          <w:szCs w:val="28"/>
          <w:shd w:val="clear" w:color="auto" w:fill="FFFFFF"/>
        </w:rPr>
      </w:pPr>
    </w:p>
    <w:p w14:paraId="73A7AD34" w14:textId="5E55E064" w:rsidR="00E6484E" w:rsidRDefault="00E22E92" w:rsidP="00F632B9">
      <w:pPr>
        <w:pStyle w:val="120"/>
        <w:keepNext/>
        <w:keepLines/>
        <w:numPr>
          <w:ilvl w:val="0"/>
          <w:numId w:val="13"/>
        </w:numPr>
        <w:shd w:val="clear" w:color="auto" w:fill="auto"/>
        <w:spacing w:after="0" w:line="360" w:lineRule="auto"/>
        <w:jc w:val="center"/>
        <w:rPr>
          <w:sz w:val="28"/>
          <w:szCs w:val="28"/>
        </w:rPr>
      </w:pPr>
      <w:r w:rsidRPr="00202916">
        <w:rPr>
          <w:sz w:val="28"/>
          <w:szCs w:val="28"/>
        </w:rPr>
        <w:t>ЗАГАЛЬНІ ПОЛОЖЕННЯ</w:t>
      </w:r>
      <w:bookmarkEnd w:id="0"/>
    </w:p>
    <w:p w14:paraId="1AFFB1D4" w14:textId="77777777" w:rsidR="00F632B9" w:rsidRPr="00202916" w:rsidRDefault="00F632B9" w:rsidP="00F632B9">
      <w:pPr>
        <w:pStyle w:val="120"/>
        <w:keepNext/>
        <w:keepLines/>
        <w:shd w:val="clear" w:color="auto" w:fill="auto"/>
        <w:spacing w:after="0" w:line="360" w:lineRule="auto"/>
        <w:ind w:left="720"/>
        <w:rPr>
          <w:sz w:val="28"/>
          <w:szCs w:val="28"/>
        </w:rPr>
      </w:pPr>
    </w:p>
    <w:p w14:paraId="02AC9483" w14:textId="27539663" w:rsidR="00E6484E" w:rsidRPr="00202916" w:rsidRDefault="00E22E92" w:rsidP="00202916">
      <w:pPr>
        <w:pStyle w:val="a7"/>
        <w:numPr>
          <w:ilvl w:val="0"/>
          <w:numId w:val="1"/>
        </w:numPr>
        <w:shd w:val="clear" w:color="auto" w:fill="auto"/>
        <w:tabs>
          <w:tab w:val="left" w:pos="1441"/>
        </w:tabs>
        <w:spacing w:before="0" w:line="360" w:lineRule="auto"/>
        <w:ind w:firstLine="760"/>
        <w:rPr>
          <w:b w:val="0"/>
          <w:sz w:val="28"/>
          <w:szCs w:val="28"/>
        </w:rPr>
      </w:pPr>
      <w:r w:rsidRPr="00202916">
        <w:rPr>
          <w:b w:val="0"/>
          <w:sz w:val="28"/>
          <w:szCs w:val="28"/>
        </w:rPr>
        <w:t xml:space="preserve">Положення про виборчу комісію з проведення виборів ректора </w:t>
      </w:r>
      <w:r w:rsidR="00243039" w:rsidRPr="00202916">
        <w:rPr>
          <w:b w:val="0"/>
          <w:sz w:val="28"/>
          <w:szCs w:val="28"/>
        </w:rPr>
        <w:t>Львівського національного університету ветеринарної мед</w:t>
      </w:r>
      <w:r w:rsidR="00F632B9">
        <w:rPr>
          <w:b w:val="0"/>
          <w:sz w:val="28"/>
          <w:szCs w:val="28"/>
        </w:rPr>
        <w:t>ицини та біотехнологій імені С.</w:t>
      </w:r>
      <w:r w:rsidR="00F632B9">
        <w:rPr>
          <w:b w:val="0"/>
          <w:sz w:val="28"/>
          <w:szCs w:val="28"/>
          <w:lang w:val="uk-UA"/>
        </w:rPr>
        <w:t>З</w:t>
      </w:r>
      <w:r w:rsidR="00243039" w:rsidRPr="00202916">
        <w:rPr>
          <w:b w:val="0"/>
          <w:sz w:val="28"/>
          <w:szCs w:val="28"/>
        </w:rPr>
        <w:t xml:space="preserve">. Ґжицького </w:t>
      </w:r>
      <w:r w:rsidRPr="00202916">
        <w:rPr>
          <w:b w:val="0"/>
          <w:sz w:val="28"/>
          <w:szCs w:val="28"/>
        </w:rPr>
        <w:t xml:space="preserve">(далі - Положення) розроблене відповідно до Закону України «Про вищу освіту», «Методичних рекомендацій щодо особливостей виборчої системи та порядку обрання керівника вищого навчального закладу», затверджених Постановою Кабінету Міністрів України від 05.12.2014 р. № 726 (далі - Методичні рекомендації), статуту </w:t>
      </w:r>
      <w:r w:rsidR="00243039" w:rsidRPr="00202916">
        <w:rPr>
          <w:b w:val="0"/>
          <w:sz w:val="28"/>
          <w:szCs w:val="28"/>
        </w:rPr>
        <w:t>Львівського національного університету ветеринарної мед</w:t>
      </w:r>
      <w:r w:rsidR="00F632B9">
        <w:rPr>
          <w:b w:val="0"/>
          <w:sz w:val="28"/>
          <w:szCs w:val="28"/>
        </w:rPr>
        <w:t>ицини та біотехнологій імені С.З</w:t>
      </w:r>
      <w:r w:rsidR="00243039" w:rsidRPr="00202916">
        <w:rPr>
          <w:b w:val="0"/>
          <w:sz w:val="28"/>
          <w:szCs w:val="28"/>
        </w:rPr>
        <w:t xml:space="preserve">. Ґжицького </w:t>
      </w:r>
      <w:r w:rsidRPr="00202916">
        <w:rPr>
          <w:b w:val="0"/>
          <w:sz w:val="28"/>
          <w:szCs w:val="28"/>
        </w:rPr>
        <w:t xml:space="preserve">(далі Університету), Положення про вибори ректора </w:t>
      </w:r>
      <w:r w:rsidR="00243039" w:rsidRPr="00202916">
        <w:rPr>
          <w:b w:val="0"/>
          <w:sz w:val="28"/>
          <w:szCs w:val="28"/>
        </w:rPr>
        <w:t>Львівського національного університету ветеринарної мед</w:t>
      </w:r>
      <w:r w:rsidR="00F632B9">
        <w:rPr>
          <w:b w:val="0"/>
          <w:sz w:val="28"/>
          <w:szCs w:val="28"/>
        </w:rPr>
        <w:t>ицини та біотехнологій імені С.З</w:t>
      </w:r>
      <w:r w:rsidR="00243039" w:rsidRPr="00202916">
        <w:rPr>
          <w:b w:val="0"/>
          <w:sz w:val="28"/>
          <w:szCs w:val="28"/>
        </w:rPr>
        <w:t xml:space="preserve">. Ґжицького </w:t>
      </w:r>
      <w:r w:rsidRPr="00202916">
        <w:rPr>
          <w:b w:val="0"/>
          <w:sz w:val="28"/>
          <w:szCs w:val="28"/>
        </w:rPr>
        <w:t>.</w:t>
      </w:r>
    </w:p>
    <w:p w14:paraId="31CA195E" w14:textId="77777777" w:rsidR="00E6484E" w:rsidRPr="00202916" w:rsidRDefault="00E22E92" w:rsidP="00202916">
      <w:pPr>
        <w:pStyle w:val="a7"/>
        <w:numPr>
          <w:ilvl w:val="0"/>
          <w:numId w:val="1"/>
        </w:numPr>
        <w:shd w:val="clear" w:color="auto" w:fill="auto"/>
        <w:tabs>
          <w:tab w:val="left" w:pos="1436"/>
        </w:tabs>
        <w:spacing w:before="0" w:line="360" w:lineRule="auto"/>
        <w:ind w:firstLine="760"/>
        <w:rPr>
          <w:b w:val="0"/>
          <w:sz w:val="28"/>
          <w:szCs w:val="28"/>
        </w:rPr>
      </w:pPr>
      <w:r w:rsidRPr="00202916">
        <w:rPr>
          <w:b w:val="0"/>
          <w:sz w:val="28"/>
          <w:szCs w:val="28"/>
        </w:rPr>
        <w:t>Це Положення визначає порядок роботи виборчої комісії з проведення виборів ректора Університету (далі - Виборча комісія) щодо організації, підготовки і проведення голосування на виборчих дільницях в Університеті, а також встановлення результатів виборів ректора Університету.</w:t>
      </w:r>
    </w:p>
    <w:p w14:paraId="313BF255" w14:textId="77777777" w:rsidR="00E6484E" w:rsidRDefault="00E22E92" w:rsidP="00202916">
      <w:pPr>
        <w:pStyle w:val="a7"/>
        <w:numPr>
          <w:ilvl w:val="0"/>
          <w:numId w:val="1"/>
        </w:numPr>
        <w:shd w:val="clear" w:color="auto" w:fill="auto"/>
        <w:tabs>
          <w:tab w:val="left" w:pos="1441"/>
        </w:tabs>
        <w:spacing w:before="0" w:line="360" w:lineRule="auto"/>
        <w:ind w:firstLine="760"/>
        <w:rPr>
          <w:b w:val="0"/>
          <w:sz w:val="28"/>
          <w:szCs w:val="28"/>
        </w:rPr>
      </w:pPr>
      <w:r w:rsidRPr="00202916">
        <w:rPr>
          <w:b w:val="0"/>
          <w:sz w:val="28"/>
          <w:szCs w:val="28"/>
        </w:rPr>
        <w:t>Виборча комісія діє відповідно до Закону України «Про вищу освіту», Методичних рекомендацій, статуту Університету та цього Положення, яке затверджується Вченою радою Університету за погодженням з виборним органом первинної профспілкової організації працівників Університету.</w:t>
      </w:r>
    </w:p>
    <w:p w14:paraId="1B739612" w14:textId="77777777" w:rsidR="00F632B9" w:rsidRPr="00202916" w:rsidRDefault="00F632B9" w:rsidP="00F632B9">
      <w:pPr>
        <w:pStyle w:val="a7"/>
        <w:shd w:val="clear" w:color="auto" w:fill="auto"/>
        <w:tabs>
          <w:tab w:val="left" w:pos="1441"/>
        </w:tabs>
        <w:spacing w:before="0" w:line="360" w:lineRule="auto"/>
        <w:ind w:left="760" w:firstLine="0"/>
        <w:rPr>
          <w:b w:val="0"/>
          <w:sz w:val="28"/>
          <w:szCs w:val="28"/>
        </w:rPr>
      </w:pPr>
    </w:p>
    <w:p w14:paraId="63CC86C9" w14:textId="66EED081" w:rsidR="00E6484E" w:rsidRDefault="00E22E92" w:rsidP="00F632B9">
      <w:pPr>
        <w:pStyle w:val="120"/>
        <w:keepNext/>
        <w:keepLines/>
        <w:numPr>
          <w:ilvl w:val="0"/>
          <w:numId w:val="13"/>
        </w:numPr>
        <w:shd w:val="clear" w:color="auto" w:fill="auto"/>
        <w:spacing w:after="0" w:line="360" w:lineRule="auto"/>
        <w:jc w:val="center"/>
        <w:rPr>
          <w:sz w:val="28"/>
          <w:szCs w:val="28"/>
        </w:rPr>
      </w:pPr>
      <w:bookmarkStart w:id="1" w:name="bookmark1"/>
      <w:r w:rsidRPr="00202916">
        <w:rPr>
          <w:sz w:val="28"/>
          <w:szCs w:val="28"/>
        </w:rPr>
        <w:t>ФОРМУВАННЯ СКЛАДУ ВИБОРЧОЇ КОМІСІЇ</w:t>
      </w:r>
      <w:bookmarkEnd w:id="1"/>
    </w:p>
    <w:p w14:paraId="3C50EA3C" w14:textId="77777777" w:rsidR="00F632B9" w:rsidRPr="00202916" w:rsidRDefault="00F632B9" w:rsidP="00F632B9">
      <w:pPr>
        <w:pStyle w:val="120"/>
        <w:keepNext/>
        <w:keepLines/>
        <w:shd w:val="clear" w:color="auto" w:fill="auto"/>
        <w:spacing w:after="0" w:line="360" w:lineRule="auto"/>
        <w:ind w:left="720"/>
        <w:rPr>
          <w:b w:val="0"/>
          <w:sz w:val="28"/>
          <w:szCs w:val="28"/>
        </w:rPr>
      </w:pPr>
      <w:bookmarkStart w:id="2" w:name="_GoBack"/>
      <w:bookmarkEnd w:id="2"/>
    </w:p>
    <w:p w14:paraId="385BBA0A" w14:textId="77777777" w:rsidR="00E6484E" w:rsidRPr="00202916" w:rsidRDefault="00E22E92" w:rsidP="00202916">
      <w:pPr>
        <w:pStyle w:val="a7"/>
        <w:numPr>
          <w:ilvl w:val="0"/>
          <w:numId w:val="2"/>
        </w:numPr>
        <w:shd w:val="clear" w:color="auto" w:fill="auto"/>
        <w:tabs>
          <w:tab w:val="left" w:pos="1441"/>
        </w:tabs>
        <w:spacing w:before="0" w:line="360" w:lineRule="auto"/>
        <w:ind w:firstLine="760"/>
        <w:rPr>
          <w:b w:val="0"/>
          <w:sz w:val="28"/>
          <w:szCs w:val="28"/>
        </w:rPr>
      </w:pPr>
      <w:r w:rsidRPr="00202916">
        <w:rPr>
          <w:b w:val="0"/>
          <w:sz w:val="28"/>
          <w:szCs w:val="28"/>
        </w:rPr>
        <w:t>До складу Виборчої комісії включаються наукові, науково- педагогічні, педагогічні, інші працівники та студенти Університету. Членом Виборчої комісії не може бути особа, яка є членом організаційного комітету з виборів ректора Університету, та особа, що є кандидатом на посаду ректора Університету.</w:t>
      </w:r>
    </w:p>
    <w:p w14:paraId="31FCF67D" w14:textId="5813D6C4" w:rsidR="00E6484E" w:rsidRPr="003457D9" w:rsidRDefault="00E22E92" w:rsidP="00202916">
      <w:pPr>
        <w:pStyle w:val="a7"/>
        <w:numPr>
          <w:ilvl w:val="0"/>
          <w:numId w:val="2"/>
        </w:numPr>
        <w:shd w:val="clear" w:color="auto" w:fill="auto"/>
        <w:tabs>
          <w:tab w:val="left" w:pos="1431"/>
        </w:tabs>
        <w:spacing w:before="0" w:line="360" w:lineRule="auto"/>
        <w:ind w:firstLine="760"/>
        <w:rPr>
          <w:b w:val="0"/>
          <w:color w:val="FF0000"/>
          <w:sz w:val="28"/>
          <w:szCs w:val="28"/>
        </w:rPr>
      </w:pPr>
      <w:r w:rsidRPr="003457D9">
        <w:rPr>
          <w:b w:val="0"/>
          <w:sz w:val="28"/>
          <w:szCs w:val="28"/>
        </w:rPr>
        <w:t xml:space="preserve">Кількісний та персональний склад Виборчої комісії затверджується наказом ректора Університету протягом </w:t>
      </w:r>
      <w:r w:rsidR="00810284" w:rsidRPr="00F632B9">
        <w:rPr>
          <w:b w:val="0"/>
          <w:color w:val="auto"/>
          <w:sz w:val="28"/>
          <w:szCs w:val="28"/>
          <w:lang w:val="ru-RU"/>
        </w:rPr>
        <w:t xml:space="preserve">7 </w:t>
      </w:r>
      <w:r w:rsidR="00810284" w:rsidRPr="003457D9">
        <w:rPr>
          <w:b w:val="0"/>
          <w:color w:val="auto"/>
          <w:sz w:val="28"/>
          <w:szCs w:val="28"/>
          <w:lang w:val="uk-UA"/>
        </w:rPr>
        <w:t>днів з монетну відповідного наказу МОН України.</w:t>
      </w:r>
    </w:p>
    <w:p w14:paraId="5088DF9E" w14:textId="77777777" w:rsidR="00E6484E" w:rsidRPr="00202916" w:rsidRDefault="00E22E92" w:rsidP="00202916">
      <w:pPr>
        <w:pStyle w:val="a7"/>
        <w:numPr>
          <w:ilvl w:val="0"/>
          <w:numId w:val="2"/>
        </w:numPr>
        <w:shd w:val="clear" w:color="auto" w:fill="auto"/>
        <w:tabs>
          <w:tab w:val="left" w:pos="1436"/>
        </w:tabs>
        <w:spacing w:before="0" w:line="360" w:lineRule="auto"/>
        <w:ind w:firstLine="760"/>
        <w:rPr>
          <w:b w:val="0"/>
          <w:sz w:val="28"/>
          <w:szCs w:val="28"/>
        </w:rPr>
      </w:pPr>
      <w:r w:rsidRPr="00202916">
        <w:rPr>
          <w:b w:val="0"/>
          <w:sz w:val="28"/>
          <w:szCs w:val="28"/>
        </w:rPr>
        <w:t>Члени Виборчої комісії на першому засіданні простою більшістю голосів шляхом відкритого голосування обирають зі свого складу голову, заступника голови та секретаря Виборчої комісії.</w:t>
      </w:r>
    </w:p>
    <w:p w14:paraId="2DF791CF" w14:textId="77777777" w:rsidR="00E6484E" w:rsidRPr="00202916" w:rsidRDefault="00E22E92" w:rsidP="00202916">
      <w:pPr>
        <w:pStyle w:val="a7"/>
        <w:numPr>
          <w:ilvl w:val="0"/>
          <w:numId w:val="2"/>
        </w:numPr>
        <w:shd w:val="clear" w:color="auto" w:fill="auto"/>
        <w:tabs>
          <w:tab w:val="left" w:pos="1436"/>
        </w:tabs>
        <w:spacing w:before="0" w:line="360" w:lineRule="auto"/>
        <w:ind w:firstLine="760"/>
        <w:rPr>
          <w:b w:val="0"/>
          <w:sz w:val="28"/>
          <w:szCs w:val="28"/>
        </w:rPr>
      </w:pPr>
      <w:r w:rsidRPr="00202916">
        <w:rPr>
          <w:b w:val="0"/>
          <w:sz w:val="28"/>
          <w:szCs w:val="28"/>
        </w:rPr>
        <w:t>Члени Виборчої комісії, здійснюють свої повноваження на громадських засадах і на час виконання зазначених повноважень можуть звільнятися від основної роботи в Університеті із збереженням за ними заробітної плати відповідно до умов колективного договору.</w:t>
      </w:r>
    </w:p>
    <w:p w14:paraId="0DA16AC6" w14:textId="77777777" w:rsidR="00E6484E" w:rsidRPr="00202916" w:rsidRDefault="00E22E92" w:rsidP="00202916">
      <w:pPr>
        <w:pStyle w:val="a7"/>
        <w:numPr>
          <w:ilvl w:val="0"/>
          <w:numId w:val="2"/>
        </w:numPr>
        <w:shd w:val="clear" w:color="auto" w:fill="auto"/>
        <w:tabs>
          <w:tab w:val="left" w:pos="1436"/>
        </w:tabs>
        <w:spacing w:before="0" w:line="360" w:lineRule="auto"/>
        <w:ind w:firstLine="760"/>
        <w:rPr>
          <w:b w:val="0"/>
          <w:sz w:val="28"/>
          <w:szCs w:val="28"/>
        </w:rPr>
      </w:pPr>
      <w:r w:rsidRPr="00202916">
        <w:rPr>
          <w:b w:val="0"/>
          <w:sz w:val="28"/>
          <w:szCs w:val="28"/>
        </w:rPr>
        <w:t>Виборча комісія набуває своїх повноважень з моменту видання наказу ректора Університету про організацію виборів. Повноваження членів Виборчої комісії припиняються після завершення процедури проведення виборів ректора Університету та призначення його на посаду в порядку, передбаченому Законом України «Про вищу освіту».</w:t>
      </w:r>
    </w:p>
    <w:p w14:paraId="0489E6BB" w14:textId="77777777" w:rsidR="00E6484E" w:rsidRPr="00202916" w:rsidRDefault="00E22E92" w:rsidP="00202916">
      <w:pPr>
        <w:pStyle w:val="a7"/>
        <w:numPr>
          <w:ilvl w:val="0"/>
          <w:numId w:val="2"/>
        </w:numPr>
        <w:shd w:val="clear" w:color="auto" w:fill="auto"/>
        <w:tabs>
          <w:tab w:val="left" w:pos="1436"/>
        </w:tabs>
        <w:spacing w:before="0" w:line="360" w:lineRule="auto"/>
        <w:ind w:firstLine="740"/>
        <w:rPr>
          <w:b w:val="0"/>
          <w:sz w:val="28"/>
          <w:szCs w:val="28"/>
        </w:rPr>
      </w:pPr>
      <w:r w:rsidRPr="00202916">
        <w:rPr>
          <w:b w:val="0"/>
          <w:sz w:val="28"/>
          <w:szCs w:val="28"/>
        </w:rPr>
        <w:t>Адміністрація Університету забезпечує створення належних умов для роботи членів Виборчої комісії, а також зобов'язана надавати інформацію та документи, необхідні для виконання покладених на них завдань. Виборчій комісії виділяють окреме придатне для роботи приміщення, обладнане необхідними засобами зв'язку, оргтехнікою, відеоспостереженням тощо.</w:t>
      </w:r>
    </w:p>
    <w:p w14:paraId="39653B46" w14:textId="5A261276" w:rsidR="00E6484E" w:rsidRPr="00202916" w:rsidRDefault="00E22E92" w:rsidP="00202916">
      <w:pPr>
        <w:pStyle w:val="a7"/>
        <w:numPr>
          <w:ilvl w:val="0"/>
          <w:numId w:val="2"/>
        </w:numPr>
        <w:shd w:val="clear" w:color="auto" w:fill="auto"/>
        <w:tabs>
          <w:tab w:val="left" w:pos="1441"/>
        </w:tabs>
        <w:spacing w:before="0" w:line="360" w:lineRule="auto"/>
        <w:ind w:firstLine="740"/>
        <w:rPr>
          <w:b w:val="0"/>
          <w:sz w:val="28"/>
          <w:szCs w:val="28"/>
        </w:rPr>
      </w:pPr>
      <w:r w:rsidRPr="00202916">
        <w:rPr>
          <w:b w:val="0"/>
          <w:sz w:val="28"/>
          <w:szCs w:val="28"/>
        </w:rPr>
        <w:t>За поданням організаційного комітету в Університеті утворюються виборчі дільниці та дільничні виборчі комісії, склад яких затверджується наказом ректора. Виборча комісія має статус головної виборчої комісії щодо дільничних виборчих комісій. Наказ про утворення виборчих дільниць та дільничних виборчих комісій організаційний комітет оприлюднює в день</w:t>
      </w:r>
      <w:r w:rsidR="00F632B9">
        <w:rPr>
          <w:b w:val="0"/>
          <w:sz w:val="28"/>
          <w:szCs w:val="28"/>
        </w:rPr>
        <w:t xml:space="preserve"> його видання на офіційному веб</w:t>
      </w:r>
      <w:r w:rsidRPr="00202916">
        <w:rPr>
          <w:b w:val="0"/>
          <w:sz w:val="28"/>
          <w:szCs w:val="28"/>
        </w:rPr>
        <w:t>сайті Університету.</w:t>
      </w:r>
    </w:p>
    <w:p w14:paraId="7B9FADC4" w14:textId="77777777" w:rsidR="00E6484E" w:rsidRPr="00202916" w:rsidRDefault="00E22E92" w:rsidP="00202916">
      <w:pPr>
        <w:pStyle w:val="a7"/>
        <w:numPr>
          <w:ilvl w:val="0"/>
          <w:numId w:val="2"/>
        </w:numPr>
        <w:shd w:val="clear" w:color="auto" w:fill="auto"/>
        <w:tabs>
          <w:tab w:val="left" w:pos="1431"/>
        </w:tabs>
        <w:spacing w:before="0" w:line="360" w:lineRule="auto"/>
        <w:ind w:firstLine="740"/>
        <w:rPr>
          <w:b w:val="0"/>
          <w:sz w:val="28"/>
          <w:szCs w:val="28"/>
        </w:rPr>
      </w:pPr>
      <w:r w:rsidRPr="00202916">
        <w:rPr>
          <w:b w:val="0"/>
          <w:sz w:val="28"/>
          <w:szCs w:val="28"/>
        </w:rPr>
        <w:t>Голови дільничних виборчих комісій є членами головної Виборчої комісії.</w:t>
      </w:r>
    </w:p>
    <w:p w14:paraId="37DA2107" w14:textId="77777777" w:rsidR="00E6484E" w:rsidRDefault="00E22E92" w:rsidP="00202916">
      <w:pPr>
        <w:pStyle w:val="a7"/>
        <w:numPr>
          <w:ilvl w:val="0"/>
          <w:numId w:val="2"/>
        </w:numPr>
        <w:shd w:val="clear" w:color="auto" w:fill="auto"/>
        <w:tabs>
          <w:tab w:val="left" w:pos="1431"/>
        </w:tabs>
        <w:spacing w:before="0" w:line="360" w:lineRule="auto"/>
        <w:ind w:firstLine="740"/>
        <w:rPr>
          <w:b w:val="0"/>
          <w:sz w:val="28"/>
          <w:szCs w:val="28"/>
        </w:rPr>
      </w:pPr>
      <w:r w:rsidRPr="00202916">
        <w:rPr>
          <w:b w:val="0"/>
          <w:sz w:val="28"/>
          <w:szCs w:val="28"/>
        </w:rPr>
        <w:t>Міністерство освіти і науки України має право делегувати до виборчих комісій своїх представників.</w:t>
      </w:r>
    </w:p>
    <w:p w14:paraId="60E96395" w14:textId="77777777" w:rsidR="00F632B9" w:rsidRPr="00202916" w:rsidRDefault="00F632B9" w:rsidP="00F632B9">
      <w:pPr>
        <w:pStyle w:val="a7"/>
        <w:shd w:val="clear" w:color="auto" w:fill="auto"/>
        <w:tabs>
          <w:tab w:val="left" w:pos="1431"/>
        </w:tabs>
        <w:spacing w:before="0" w:line="360" w:lineRule="auto"/>
        <w:ind w:left="740" w:firstLine="0"/>
        <w:rPr>
          <w:b w:val="0"/>
          <w:sz w:val="28"/>
          <w:szCs w:val="28"/>
        </w:rPr>
      </w:pPr>
    </w:p>
    <w:p w14:paraId="4631E7E1" w14:textId="77777777" w:rsidR="00E6484E" w:rsidRDefault="00E22E92" w:rsidP="00E340EF">
      <w:pPr>
        <w:pStyle w:val="120"/>
        <w:keepNext/>
        <w:keepLines/>
        <w:shd w:val="clear" w:color="auto" w:fill="auto"/>
        <w:spacing w:after="0" w:line="360" w:lineRule="auto"/>
        <w:jc w:val="center"/>
        <w:rPr>
          <w:sz w:val="28"/>
          <w:szCs w:val="28"/>
        </w:rPr>
      </w:pPr>
      <w:bookmarkStart w:id="3" w:name="bookmark2"/>
      <w:r w:rsidRPr="00202916">
        <w:rPr>
          <w:sz w:val="28"/>
          <w:szCs w:val="28"/>
        </w:rPr>
        <w:t>3. ЗАВДАННЯ ТА ФУНКЦІЇ ВИБОРЧОЇ КОМІСІЇ</w:t>
      </w:r>
      <w:bookmarkEnd w:id="3"/>
    </w:p>
    <w:p w14:paraId="749E2411" w14:textId="77777777" w:rsidR="00F632B9" w:rsidRPr="00202916" w:rsidRDefault="00F632B9" w:rsidP="00E340EF">
      <w:pPr>
        <w:pStyle w:val="120"/>
        <w:keepNext/>
        <w:keepLines/>
        <w:shd w:val="clear" w:color="auto" w:fill="auto"/>
        <w:spacing w:after="0" w:line="360" w:lineRule="auto"/>
        <w:jc w:val="center"/>
        <w:rPr>
          <w:sz w:val="28"/>
          <w:szCs w:val="28"/>
        </w:rPr>
      </w:pPr>
    </w:p>
    <w:p w14:paraId="03997085" w14:textId="77777777" w:rsidR="00E6484E" w:rsidRPr="00202916" w:rsidRDefault="00E22E92" w:rsidP="00202916">
      <w:pPr>
        <w:pStyle w:val="a7"/>
        <w:numPr>
          <w:ilvl w:val="0"/>
          <w:numId w:val="3"/>
        </w:numPr>
        <w:shd w:val="clear" w:color="auto" w:fill="auto"/>
        <w:tabs>
          <w:tab w:val="left" w:pos="1441"/>
        </w:tabs>
        <w:spacing w:before="0" w:line="360" w:lineRule="auto"/>
        <w:ind w:firstLine="740"/>
        <w:rPr>
          <w:b w:val="0"/>
          <w:sz w:val="28"/>
          <w:szCs w:val="28"/>
        </w:rPr>
      </w:pPr>
      <w:r w:rsidRPr="00202916">
        <w:rPr>
          <w:b w:val="0"/>
          <w:sz w:val="28"/>
          <w:szCs w:val="28"/>
        </w:rPr>
        <w:t>Основним завданням Виборчої комісії є організація, підготовка, проведення таємного голосування та встановлення результатів підрахунку голосів з проведення виборів ректора Університету. На неї покладено також обов'язок підтримувати належний порядок у приміщенні для голосування та забезпечувати таємницю голосування.</w:t>
      </w:r>
    </w:p>
    <w:p w14:paraId="307E4043" w14:textId="77777777" w:rsidR="00E6484E" w:rsidRPr="00202916" w:rsidRDefault="00E22E92" w:rsidP="00202916">
      <w:pPr>
        <w:pStyle w:val="a7"/>
        <w:numPr>
          <w:ilvl w:val="0"/>
          <w:numId w:val="3"/>
        </w:numPr>
        <w:shd w:val="clear" w:color="auto" w:fill="auto"/>
        <w:tabs>
          <w:tab w:val="left" w:pos="1436"/>
        </w:tabs>
        <w:spacing w:before="0" w:line="360" w:lineRule="auto"/>
        <w:ind w:firstLine="740"/>
        <w:rPr>
          <w:b w:val="0"/>
          <w:sz w:val="28"/>
          <w:szCs w:val="28"/>
        </w:rPr>
      </w:pPr>
      <w:r w:rsidRPr="00202916">
        <w:rPr>
          <w:rStyle w:val="a8"/>
          <w:b w:val="0"/>
          <w:sz w:val="28"/>
          <w:szCs w:val="28"/>
        </w:rPr>
        <w:t>На етапі підготовки до виборів ректора</w:t>
      </w:r>
      <w:r w:rsidRPr="00202916">
        <w:rPr>
          <w:b w:val="0"/>
          <w:sz w:val="28"/>
          <w:szCs w:val="28"/>
        </w:rPr>
        <w:t xml:space="preserve"> Університету головна Виборча комісія:</w:t>
      </w:r>
    </w:p>
    <w:p w14:paraId="767408AD" w14:textId="77777777" w:rsidR="00E6484E" w:rsidRPr="00202916" w:rsidRDefault="00E22E92" w:rsidP="00202916">
      <w:pPr>
        <w:pStyle w:val="a7"/>
        <w:numPr>
          <w:ilvl w:val="0"/>
          <w:numId w:val="4"/>
        </w:numPr>
        <w:shd w:val="clear" w:color="auto" w:fill="auto"/>
        <w:tabs>
          <w:tab w:val="left" w:pos="1465"/>
        </w:tabs>
        <w:spacing w:before="0" w:line="360" w:lineRule="auto"/>
        <w:ind w:firstLine="740"/>
        <w:rPr>
          <w:b w:val="0"/>
          <w:sz w:val="28"/>
          <w:szCs w:val="28"/>
        </w:rPr>
      </w:pPr>
      <w:r w:rsidRPr="00202916">
        <w:rPr>
          <w:b w:val="0"/>
          <w:sz w:val="28"/>
          <w:szCs w:val="28"/>
        </w:rPr>
        <w:t>оприлюднює інформацію про дату, час і місце проведення виборів ректора Університету не пізніше, ніж за сім календарних днів до дати проведення виборів з використанням інформаційних ресурсів Університету (дошки оголошень, офіційного вебсайту тощо);</w:t>
      </w:r>
    </w:p>
    <w:p w14:paraId="5C7DD9D8" w14:textId="77777777" w:rsidR="00E6484E" w:rsidRPr="00202916" w:rsidRDefault="00E22E92" w:rsidP="00202916">
      <w:pPr>
        <w:pStyle w:val="a7"/>
        <w:numPr>
          <w:ilvl w:val="0"/>
          <w:numId w:val="4"/>
        </w:numPr>
        <w:shd w:val="clear" w:color="auto" w:fill="auto"/>
        <w:tabs>
          <w:tab w:val="left" w:pos="1455"/>
        </w:tabs>
        <w:spacing w:before="0" w:line="360" w:lineRule="auto"/>
        <w:ind w:firstLine="740"/>
        <w:rPr>
          <w:b w:val="0"/>
          <w:sz w:val="28"/>
          <w:szCs w:val="28"/>
        </w:rPr>
      </w:pPr>
      <w:r w:rsidRPr="00202916">
        <w:rPr>
          <w:b w:val="0"/>
          <w:sz w:val="28"/>
          <w:szCs w:val="28"/>
        </w:rPr>
        <w:t>отримує від організаційного комітету список осіб, які мають право брати участь у виборах (далі - список виборців), не пізніше, ніж за сім календарних днів до дати проведення виборів. Список виборців головна Виборча комісія передає дільничним виборчим комісіям не пізніше, ніж наступного дня після його отримання від організаційного комітету;</w:t>
      </w:r>
    </w:p>
    <w:p w14:paraId="631B1D31" w14:textId="77777777" w:rsidR="00E6484E" w:rsidRPr="00202916" w:rsidRDefault="00E22E92" w:rsidP="00202916">
      <w:pPr>
        <w:pStyle w:val="a7"/>
        <w:numPr>
          <w:ilvl w:val="0"/>
          <w:numId w:val="4"/>
        </w:numPr>
        <w:shd w:val="clear" w:color="auto" w:fill="auto"/>
        <w:tabs>
          <w:tab w:val="left" w:pos="1441"/>
        </w:tabs>
        <w:spacing w:before="0" w:line="360" w:lineRule="auto"/>
        <w:ind w:firstLine="740"/>
        <w:rPr>
          <w:b w:val="0"/>
          <w:sz w:val="28"/>
          <w:szCs w:val="28"/>
        </w:rPr>
      </w:pPr>
      <w:r w:rsidRPr="00202916">
        <w:rPr>
          <w:b w:val="0"/>
          <w:sz w:val="28"/>
          <w:szCs w:val="28"/>
        </w:rPr>
        <w:t>якщо кандидат зняв свою кандидатуру шляхом подання письмової заяви до організаційного комітету не пізніше, ніж за 24 години до початку виборів, то таку інформацію організаційний комітет невідкладно доводить до відома головної Виборчої комісії, а головна Виборча комісія - до відома дільничних виборчих комісій до початку виготовлення бюлетенів для голосування;</w:t>
      </w:r>
    </w:p>
    <w:p w14:paraId="223BC5F5" w14:textId="77777777" w:rsidR="00E6484E" w:rsidRPr="00202916" w:rsidRDefault="00E22E92" w:rsidP="00202916">
      <w:pPr>
        <w:pStyle w:val="a7"/>
        <w:numPr>
          <w:ilvl w:val="0"/>
          <w:numId w:val="4"/>
        </w:numPr>
        <w:shd w:val="clear" w:color="auto" w:fill="auto"/>
        <w:tabs>
          <w:tab w:val="left" w:pos="1469"/>
        </w:tabs>
        <w:spacing w:before="0" w:line="360" w:lineRule="auto"/>
        <w:ind w:firstLine="720"/>
        <w:rPr>
          <w:b w:val="0"/>
          <w:sz w:val="28"/>
          <w:szCs w:val="28"/>
        </w:rPr>
      </w:pPr>
      <w:r w:rsidRPr="00202916">
        <w:rPr>
          <w:b w:val="0"/>
          <w:sz w:val="28"/>
          <w:szCs w:val="28"/>
        </w:rPr>
        <w:t>виготовляє бюлетені для голосування. Бюлетені для голосування головна Виборча комісія виготовляє не раніше, ніж за 20 і не пізніше, ніж за 12 годин до початку виборів у кількості, що відповідає кількості осіб, які мають право брати участь у виборах (далі - виборці) та включені до списку виборців; бюлетені засвідчуються на зворотному боці підписом голови та секретаря головної Виборчої комісії та скріплюються печаткою університету;</w:t>
      </w:r>
    </w:p>
    <w:p w14:paraId="6A2603B8" w14:textId="77777777" w:rsidR="00E6484E" w:rsidRPr="00202916" w:rsidRDefault="00E22E92" w:rsidP="00202916">
      <w:pPr>
        <w:pStyle w:val="a7"/>
        <w:numPr>
          <w:ilvl w:val="0"/>
          <w:numId w:val="4"/>
        </w:numPr>
        <w:shd w:val="clear" w:color="auto" w:fill="auto"/>
        <w:tabs>
          <w:tab w:val="left" w:pos="1493"/>
        </w:tabs>
        <w:spacing w:before="0" w:line="360" w:lineRule="auto"/>
        <w:ind w:firstLine="720"/>
        <w:rPr>
          <w:b w:val="0"/>
          <w:sz w:val="28"/>
          <w:szCs w:val="28"/>
        </w:rPr>
      </w:pPr>
      <w:r w:rsidRPr="00202916">
        <w:rPr>
          <w:b w:val="0"/>
          <w:sz w:val="28"/>
          <w:szCs w:val="28"/>
        </w:rPr>
        <w:t>складає протокол про виготовлення бюлетенів для голосування. Кандидати та спостерігачі мають право бути присутніми під час виготовлення бюлетенів для голосування. Форму бюлетеня для голосування затверджує Міністерство освіти і науки України (додатки А і Б до цього Положення);</w:t>
      </w:r>
    </w:p>
    <w:p w14:paraId="4F69A121" w14:textId="77777777" w:rsidR="00E6484E" w:rsidRPr="00202916" w:rsidRDefault="00E22E92" w:rsidP="00202916">
      <w:pPr>
        <w:pStyle w:val="a7"/>
        <w:numPr>
          <w:ilvl w:val="0"/>
          <w:numId w:val="4"/>
        </w:numPr>
        <w:shd w:val="clear" w:color="auto" w:fill="auto"/>
        <w:tabs>
          <w:tab w:val="left" w:pos="1411"/>
        </w:tabs>
        <w:spacing w:before="0" w:line="360" w:lineRule="auto"/>
        <w:ind w:firstLine="720"/>
        <w:rPr>
          <w:b w:val="0"/>
          <w:sz w:val="28"/>
          <w:szCs w:val="28"/>
        </w:rPr>
      </w:pPr>
      <w:r w:rsidRPr="00202916">
        <w:rPr>
          <w:b w:val="0"/>
          <w:sz w:val="28"/>
          <w:szCs w:val="28"/>
        </w:rPr>
        <w:t>передає виготовлені та засвідчені бюлетені для голосування головам дільничних виборчих комісій не пізніше, ніж за 12 годин до початку виборів у кількості, що відповідає кількості виборців, які включені до списку виборців на відповідній виборчій дільниці, про що складають акти передачі, підписані головою Виборчої комісії та головами дільничних виборчих комісій;</w:t>
      </w:r>
    </w:p>
    <w:p w14:paraId="22574F6C" w14:textId="77777777" w:rsidR="00E6484E" w:rsidRPr="00202916" w:rsidRDefault="00E22E92" w:rsidP="00202916">
      <w:pPr>
        <w:pStyle w:val="a7"/>
        <w:numPr>
          <w:ilvl w:val="0"/>
          <w:numId w:val="4"/>
        </w:numPr>
        <w:shd w:val="clear" w:color="auto" w:fill="auto"/>
        <w:tabs>
          <w:tab w:val="left" w:pos="1594"/>
        </w:tabs>
        <w:spacing w:before="0" w:line="360" w:lineRule="auto"/>
        <w:ind w:firstLine="720"/>
        <w:rPr>
          <w:b w:val="0"/>
          <w:sz w:val="28"/>
          <w:szCs w:val="28"/>
        </w:rPr>
      </w:pPr>
      <w:r w:rsidRPr="00202916">
        <w:rPr>
          <w:b w:val="0"/>
          <w:sz w:val="28"/>
          <w:szCs w:val="28"/>
        </w:rPr>
        <w:t>забезпечує можливість надійного зберігання бюлетенів для голосування. Бюлетені зберігаються в приміщенні дільничної виборчої комісії в закритому сейфі (металевій шафі), який опечатується стрічкою з проставлянням на ній підписів голови дільничної комісії, а також його заступника або секретаря. Персональну відповідальність за відповідність кількості бюлетенів кількості виборців та збереження бюлетенів несе голова дільничної виборчої комісії;</w:t>
      </w:r>
    </w:p>
    <w:p w14:paraId="0A8EB34F" w14:textId="77777777" w:rsidR="00E6484E" w:rsidRPr="00202916" w:rsidRDefault="00E22E92" w:rsidP="00202916">
      <w:pPr>
        <w:pStyle w:val="a7"/>
        <w:numPr>
          <w:ilvl w:val="0"/>
          <w:numId w:val="4"/>
        </w:numPr>
        <w:shd w:val="clear" w:color="auto" w:fill="auto"/>
        <w:tabs>
          <w:tab w:val="left" w:pos="1603"/>
        </w:tabs>
        <w:spacing w:before="0" w:line="360" w:lineRule="auto"/>
        <w:ind w:firstLine="720"/>
        <w:rPr>
          <w:b w:val="0"/>
          <w:sz w:val="28"/>
          <w:szCs w:val="28"/>
        </w:rPr>
      </w:pPr>
      <w:r w:rsidRPr="00202916">
        <w:rPr>
          <w:b w:val="0"/>
          <w:sz w:val="28"/>
          <w:szCs w:val="28"/>
        </w:rPr>
        <w:t>спільно з організаційним комітетом здійснює контроль за підготовкою приміщення для проведення голосування. Приміщення для голосування має бути обладнано достатньою кількістю кабін для таємного голосування. Розміщення обладнання в приміщенні для голосування здійснюється так, щоб місця видачі бюлетенів для голосування, вхід і вихід із кабін для таємного голосування, виборчі скриньки перебували в полі зору членів виборчої комісії та осіб, які мають право бути присутніми в приміщенні для голосування. У кабінах для таємного голосування необхідно забезпечити наявність належного освітлення та засобів для заповнення бюлетеня для голосування;</w:t>
      </w:r>
    </w:p>
    <w:p w14:paraId="1F81A5B5" w14:textId="77777777" w:rsidR="00E6484E" w:rsidRPr="00202916" w:rsidRDefault="00E22E92" w:rsidP="00202916">
      <w:pPr>
        <w:pStyle w:val="a7"/>
        <w:numPr>
          <w:ilvl w:val="0"/>
          <w:numId w:val="4"/>
        </w:numPr>
        <w:shd w:val="clear" w:color="auto" w:fill="auto"/>
        <w:tabs>
          <w:tab w:val="left" w:pos="1402"/>
        </w:tabs>
        <w:spacing w:before="0" w:line="360" w:lineRule="auto"/>
        <w:ind w:firstLine="720"/>
        <w:rPr>
          <w:b w:val="0"/>
          <w:sz w:val="28"/>
          <w:szCs w:val="28"/>
        </w:rPr>
      </w:pPr>
      <w:r w:rsidRPr="00202916">
        <w:rPr>
          <w:b w:val="0"/>
          <w:sz w:val="28"/>
          <w:szCs w:val="28"/>
        </w:rPr>
        <w:t>спільно з організаційним комітетом забезпечує наявність на виборчій дільниці скриньок для голосування. Скриньки для голосування мають бути прозорі, опломбовані та опечатані печаткою Університету.</w:t>
      </w:r>
    </w:p>
    <w:p w14:paraId="4BBED995" w14:textId="77777777" w:rsidR="00E6484E" w:rsidRPr="00202916" w:rsidRDefault="00E22E92" w:rsidP="00202916">
      <w:pPr>
        <w:pStyle w:val="a7"/>
        <w:shd w:val="clear" w:color="auto" w:fill="auto"/>
        <w:spacing w:before="0" w:line="360" w:lineRule="auto"/>
        <w:ind w:firstLine="720"/>
        <w:rPr>
          <w:b w:val="0"/>
          <w:sz w:val="28"/>
          <w:szCs w:val="28"/>
        </w:rPr>
      </w:pPr>
      <w:r w:rsidRPr="00202916">
        <w:rPr>
          <w:b w:val="0"/>
          <w:sz w:val="28"/>
          <w:szCs w:val="28"/>
        </w:rPr>
        <w:t>3.3.</w:t>
      </w:r>
      <w:r w:rsidRPr="00202916">
        <w:rPr>
          <w:rStyle w:val="a9"/>
          <w:b w:val="0"/>
          <w:sz w:val="28"/>
          <w:szCs w:val="28"/>
        </w:rPr>
        <w:t xml:space="preserve"> На етапі проведення виборів ректора</w:t>
      </w:r>
      <w:r w:rsidRPr="00202916">
        <w:rPr>
          <w:b w:val="0"/>
          <w:sz w:val="28"/>
          <w:szCs w:val="28"/>
        </w:rPr>
        <w:t xml:space="preserve"> Університету дільнична виборча комісія:</w:t>
      </w:r>
    </w:p>
    <w:p w14:paraId="73AE183F" w14:textId="77777777" w:rsidR="00E6484E" w:rsidRPr="00202916" w:rsidRDefault="00E22E92" w:rsidP="00202916">
      <w:pPr>
        <w:pStyle w:val="a7"/>
        <w:shd w:val="clear" w:color="auto" w:fill="auto"/>
        <w:spacing w:before="0" w:line="360" w:lineRule="auto"/>
        <w:ind w:firstLine="720"/>
        <w:rPr>
          <w:sz w:val="28"/>
          <w:szCs w:val="28"/>
        </w:rPr>
      </w:pPr>
      <w:r w:rsidRPr="00202916">
        <w:rPr>
          <w:sz w:val="28"/>
          <w:szCs w:val="28"/>
        </w:rPr>
        <w:t xml:space="preserve">3.3.1. </w:t>
      </w:r>
      <w:r w:rsidRPr="00202916">
        <w:rPr>
          <w:b w:val="0"/>
          <w:sz w:val="28"/>
          <w:szCs w:val="28"/>
        </w:rPr>
        <w:t>забезпечує проведення виборів шляхом таємного голосування, яке здійснюється з 9 до 15 години на виборчих дільницях у визначених приміщеннях без перерв;</w:t>
      </w:r>
    </w:p>
    <w:p w14:paraId="78E51109" w14:textId="77777777" w:rsidR="00E6484E" w:rsidRPr="00202916" w:rsidRDefault="00E22E92" w:rsidP="00202916">
      <w:pPr>
        <w:pStyle w:val="a7"/>
        <w:shd w:val="clear" w:color="auto" w:fill="auto"/>
        <w:spacing w:before="0" w:line="360" w:lineRule="auto"/>
        <w:ind w:firstLine="680"/>
        <w:rPr>
          <w:sz w:val="28"/>
          <w:szCs w:val="28"/>
        </w:rPr>
      </w:pPr>
      <w:r w:rsidRPr="00202916">
        <w:rPr>
          <w:sz w:val="28"/>
          <w:szCs w:val="28"/>
        </w:rPr>
        <w:t xml:space="preserve">3.3.2. </w:t>
      </w:r>
      <w:r w:rsidRPr="00202916">
        <w:rPr>
          <w:b w:val="0"/>
          <w:sz w:val="28"/>
          <w:szCs w:val="28"/>
        </w:rPr>
        <w:t>забезпечує під час голосування та підрахунку голосів право бути присутніми не більше, ніж двом спостерігачам від кожного кандидата і не більше, ніж трьом громадським спостерігачам на кожній виборчій дільниці та представникам засобів масової інформації, які акредитовані організаційним комітетом;</w:t>
      </w:r>
    </w:p>
    <w:p w14:paraId="06CB72B2" w14:textId="77777777" w:rsidR="00E6484E" w:rsidRPr="00202916" w:rsidRDefault="00E22E92" w:rsidP="00202916">
      <w:pPr>
        <w:pStyle w:val="a7"/>
        <w:numPr>
          <w:ilvl w:val="0"/>
          <w:numId w:val="5"/>
        </w:numPr>
        <w:shd w:val="clear" w:color="auto" w:fill="auto"/>
        <w:tabs>
          <w:tab w:val="left" w:pos="1421"/>
        </w:tabs>
        <w:spacing w:before="0" w:line="360" w:lineRule="auto"/>
        <w:ind w:firstLine="680"/>
        <w:rPr>
          <w:b w:val="0"/>
          <w:sz w:val="28"/>
          <w:szCs w:val="28"/>
        </w:rPr>
      </w:pPr>
      <w:r w:rsidRPr="00202916">
        <w:rPr>
          <w:b w:val="0"/>
          <w:sz w:val="28"/>
          <w:szCs w:val="28"/>
        </w:rPr>
        <w:t>голова дільничної виборчої комісії перед початком голосування:</w:t>
      </w:r>
    </w:p>
    <w:p w14:paraId="45FBC3D9" w14:textId="77777777" w:rsidR="00E6484E" w:rsidRPr="00202916" w:rsidRDefault="00E22E92" w:rsidP="00202916">
      <w:pPr>
        <w:pStyle w:val="a7"/>
        <w:numPr>
          <w:ilvl w:val="0"/>
          <w:numId w:val="6"/>
        </w:numPr>
        <w:shd w:val="clear" w:color="auto" w:fill="auto"/>
        <w:tabs>
          <w:tab w:val="left" w:pos="390"/>
        </w:tabs>
        <w:spacing w:before="0" w:line="360" w:lineRule="auto"/>
        <w:ind w:hanging="400"/>
        <w:rPr>
          <w:b w:val="0"/>
          <w:sz w:val="28"/>
          <w:szCs w:val="28"/>
        </w:rPr>
      </w:pPr>
      <w:r w:rsidRPr="00202916">
        <w:rPr>
          <w:b w:val="0"/>
          <w:sz w:val="28"/>
          <w:szCs w:val="28"/>
        </w:rPr>
        <w:t>розподіляє функціональні обов'язки між членами виборчої комісії на весь період голосування і підрахунку голосів, організовує їх роботу;</w:t>
      </w:r>
    </w:p>
    <w:p w14:paraId="6695239C"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надає для огляду членам дільничної виборчої комісії, присутнім кандидатам, а також спостерігачам усі наявні на виборчій дільниці виборчі скриньки для голосування;</w:t>
      </w:r>
    </w:p>
    <w:p w14:paraId="02841854"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передає необхідну кількість бюлетенів для голосування членам дільничної виборчої комісії, які видають бюлетені виборцям;</w:t>
      </w:r>
    </w:p>
    <w:p w14:paraId="20A5FD46"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передає членам дільничної виборчої комісії, які видають бюлетені для голосування, список виборців. Відповідні члени виборчої комісії забезпечують їх збереження і дотримання порядку використання;</w:t>
      </w:r>
    </w:p>
    <w:p w14:paraId="1AF22719" w14:textId="77777777" w:rsidR="00E6484E" w:rsidRPr="00202916" w:rsidRDefault="00E22E92" w:rsidP="00202916">
      <w:pPr>
        <w:pStyle w:val="a7"/>
        <w:numPr>
          <w:ilvl w:val="0"/>
          <w:numId w:val="5"/>
        </w:numPr>
        <w:shd w:val="clear" w:color="auto" w:fill="auto"/>
        <w:tabs>
          <w:tab w:val="left" w:pos="1456"/>
        </w:tabs>
        <w:spacing w:before="0" w:line="360" w:lineRule="auto"/>
        <w:ind w:firstLine="680"/>
        <w:rPr>
          <w:b w:val="0"/>
          <w:sz w:val="28"/>
          <w:szCs w:val="28"/>
        </w:rPr>
      </w:pPr>
      <w:r w:rsidRPr="00202916">
        <w:rPr>
          <w:b w:val="0"/>
          <w:sz w:val="28"/>
          <w:szCs w:val="28"/>
        </w:rPr>
        <w:t>голова дільничної виборчої комісії в день голосування не раніше як за 45 (сорок п'ять) хвилин до початку голосування проводить підготовче засідання. На початку засідання всі присутні оглядають стрічку, якою було опечатано сейф (металеву шафу), де зберігаються бюлетені;</w:t>
      </w:r>
    </w:p>
    <w:p w14:paraId="56D2AB32" w14:textId="77777777" w:rsidR="00E6484E" w:rsidRPr="00202916" w:rsidRDefault="00E22E92" w:rsidP="00202916">
      <w:pPr>
        <w:pStyle w:val="a7"/>
        <w:numPr>
          <w:ilvl w:val="0"/>
          <w:numId w:val="5"/>
        </w:numPr>
        <w:shd w:val="clear" w:color="auto" w:fill="auto"/>
        <w:tabs>
          <w:tab w:val="left" w:pos="1421"/>
        </w:tabs>
        <w:spacing w:before="0" w:line="360" w:lineRule="auto"/>
        <w:ind w:firstLine="680"/>
        <w:rPr>
          <w:b w:val="0"/>
          <w:sz w:val="28"/>
          <w:szCs w:val="28"/>
        </w:rPr>
      </w:pPr>
      <w:r w:rsidRPr="00202916">
        <w:rPr>
          <w:b w:val="0"/>
          <w:sz w:val="28"/>
          <w:szCs w:val="28"/>
        </w:rPr>
        <w:t>голова дільничної виборчої комісії:</w:t>
      </w:r>
    </w:p>
    <w:p w14:paraId="6AFE7115"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відчиняє сейф (металеву шафу) з бюлетенями і на підставі витягу з протоколу виборчої комісії про виготовлення бюлетенів, оголошує їх кількість. Цю кількість секретар дільничної виборчої комісії вносить до відповідного протоколу виборчої комісії про результати голосування, а також фіксує в протоколі засідання комісії;</w:t>
      </w:r>
    </w:p>
    <w:p w14:paraId="3E451D41"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надає для огляду членам виборчої комісії, присутнім кандидатам на посаду ректора Університету, спостерігачам усі наявні скриньки для голосування, оголошуючи номер кожної скриньки. Після огляду кожну скриньку опломбовують та опечатують печаткою Університету. Після пломбування та опечатування останньої скриньки їх встановлюють на відведені для них місця. Приміщення для голосування вважається готовим до проведення голосування після виконання цих вимог;</w:t>
      </w:r>
    </w:p>
    <w:p w14:paraId="7C800C5E" w14:textId="77777777" w:rsidR="00E6484E" w:rsidRPr="00202916" w:rsidRDefault="00E22E92" w:rsidP="00202916">
      <w:pPr>
        <w:pStyle w:val="a7"/>
        <w:numPr>
          <w:ilvl w:val="0"/>
          <w:numId w:val="6"/>
        </w:numPr>
        <w:shd w:val="clear" w:color="auto" w:fill="auto"/>
        <w:tabs>
          <w:tab w:val="left" w:pos="400"/>
        </w:tabs>
        <w:spacing w:before="0" w:line="360" w:lineRule="auto"/>
        <w:ind w:hanging="400"/>
        <w:rPr>
          <w:b w:val="0"/>
          <w:sz w:val="28"/>
          <w:szCs w:val="28"/>
        </w:rPr>
      </w:pPr>
      <w:r w:rsidRPr="00202916">
        <w:rPr>
          <w:b w:val="0"/>
          <w:sz w:val="28"/>
          <w:szCs w:val="28"/>
        </w:rPr>
        <w:t>передає необхідну кількість бюлетенів для голосування членам виборчої комісії, які будуть видавати бюлетені особам, що беруть участь у голосуванні в приміщенні для голосування. Зазначені члени комісії засвідчують отримання бюлетенів, проставляючи підпис у відомості, та забезпечують їх</w:t>
      </w:r>
    </w:p>
    <w:p w14:paraId="57677679" w14:textId="77777777" w:rsidR="00E6484E" w:rsidRPr="00202916" w:rsidRDefault="00E22E92" w:rsidP="00202916">
      <w:pPr>
        <w:pStyle w:val="a7"/>
        <w:shd w:val="clear" w:color="auto" w:fill="auto"/>
        <w:spacing w:before="0" w:line="360" w:lineRule="auto"/>
        <w:ind w:firstLine="0"/>
        <w:jc w:val="left"/>
        <w:rPr>
          <w:b w:val="0"/>
          <w:sz w:val="28"/>
          <w:szCs w:val="28"/>
        </w:rPr>
      </w:pPr>
      <w:r w:rsidRPr="00202916">
        <w:rPr>
          <w:b w:val="0"/>
          <w:sz w:val="28"/>
          <w:szCs w:val="28"/>
        </w:rPr>
        <w:t>збереження і дотримання встановленого цим Положенням порядку їх використання. Жодного бюлетеня в сейфі не може залишатися;</w:t>
      </w:r>
    </w:p>
    <w:p w14:paraId="3738D168" w14:textId="77777777" w:rsidR="00E6484E" w:rsidRPr="00202916" w:rsidRDefault="00E22E92" w:rsidP="00202916">
      <w:pPr>
        <w:pStyle w:val="a7"/>
        <w:numPr>
          <w:ilvl w:val="0"/>
          <w:numId w:val="5"/>
        </w:numPr>
        <w:shd w:val="clear" w:color="auto" w:fill="auto"/>
        <w:tabs>
          <w:tab w:val="left" w:pos="1498"/>
        </w:tabs>
        <w:spacing w:before="0" w:line="360" w:lineRule="auto"/>
        <w:ind w:firstLine="720"/>
        <w:rPr>
          <w:b w:val="0"/>
          <w:sz w:val="28"/>
          <w:szCs w:val="28"/>
        </w:rPr>
      </w:pPr>
      <w:r w:rsidRPr="00202916">
        <w:rPr>
          <w:b w:val="0"/>
          <w:sz w:val="28"/>
          <w:szCs w:val="28"/>
        </w:rPr>
        <w:t>член дільничної виборчої комісії здійснює видачу бюлетеня для голосування за умови, що виборець надає документ, що посвідчує його особу. Перелік таких документів затверджує організаційний комітет. Особа, яка отримує бюлетень для голосування, ставить у списку виборців навпроти свого прізвища підпис;</w:t>
      </w:r>
    </w:p>
    <w:p w14:paraId="19C64745" w14:textId="77777777" w:rsidR="00E6484E" w:rsidRPr="00202916" w:rsidRDefault="00E22E92" w:rsidP="00202916">
      <w:pPr>
        <w:pStyle w:val="a7"/>
        <w:numPr>
          <w:ilvl w:val="0"/>
          <w:numId w:val="5"/>
        </w:numPr>
        <w:shd w:val="clear" w:color="auto" w:fill="auto"/>
        <w:tabs>
          <w:tab w:val="left" w:pos="1441"/>
        </w:tabs>
        <w:spacing w:before="0" w:line="360" w:lineRule="auto"/>
        <w:ind w:firstLine="720"/>
        <w:rPr>
          <w:b w:val="0"/>
          <w:sz w:val="28"/>
          <w:szCs w:val="28"/>
        </w:rPr>
      </w:pPr>
      <w:r w:rsidRPr="00202916">
        <w:rPr>
          <w:b w:val="0"/>
          <w:sz w:val="28"/>
          <w:szCs w:val="28"/>
        </w:rPr>
        <w:t>бюлетень для голосування виборець заповнює особисто в кабіні для таємного голосування. Під час заповнення бюлетенів заборонено присутність у кабіні для таємного голосування інших осіб, здійснення фото- та відеофіксації будь-яким способом. Особа, яка внаслідок фізичних вад не може самостійно заповнити бюлетень для голосування, має право за дозволом голови дільничної виборчої комісії скористатися допомогою іншої особи, крім членів виборчої комісії, кандидатів, а також спостерігачів;</w:t>
      </w:r>
    </w:p>
    <w:p w14:paraId="66A8D64A" w14:textId="77777777" w:rsidR="00E6484E" w:rsidRPr="00202916" w:rsidRDefault="00E22E92" w:rsidP="00202916">
      <w:pPr>
        <w:pStyle w:val="a7"/>
        <w:numPr>
          <w:ilvl w:val="0"/>
          <w:numId w:val="5"/>
        </w:numPr>
        <w:shd w:val="clear" w:color="auto" w:fill="auto"/>
        <w:tabs>
          <w:tab w:val="left" w:pos="1431"/>
        </w:tabs>
        <w:spacing w:before="0" w:line="360" w:lineRule="auto"/>
        <w:ind w:firstLine="720"/>
        <w:rPr>
          <w:b w:val="0"/>
          <w:sz w:val="28"/>
          <w:szCs w:val="28"/>
        </w:rPr>
      </w:pPr>
      <w:r w:rsidRPr="00202916">
        <w:rPr>
          <w:b w:val="0"/>
          <w:sz w:val="28"/>
          <w:szCs w:val="28"/>
        </w:rPr>
        <w:t>у бюлетені для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підтримувати жодного;</w:t>
      </w:r>
    </w:p>
    <w:p w14:paraId="7631C5DF" w14:textId="77777777" w:rsidR="00E6484E" w:rsidRPr="00202916" w:rsidRDefault="00E22E92" w:rsidP="00202916">
      <w:pPr>
        <w:pStyle w:val="a7"/>
        <w:numPr>
          <w:ilvl w:val="0"/>
          <w:numId w:val="5"/>
        </w:numPr>
        <w:shd w:val="clear" w:color="auto" w:fill="auto"/>
        <w:tabs>
          <w:tab w:val="left" w:pos="1729"/>
        </w:tabs>
        <w:spacing w:before="0" w:line="360" w:lineRule="auto"/>
        <w:ind w:firstLine="720"/>
        <w:rPr>
          <w:b w:val="0"/>
          <w:sz w:val="28"/>
          <w:szCs w:val="28"/>
        </w:rPr>
      </w:pPr>
      <w:r w:rsidRPr="00202916">
        <w:rPr>
          <w:b w:val="0"/>
          <w:sz w:val="28"/>
          <w:szCs w:val="28"/>
        </w:rPr>
        <w:t>виборець опускає заповнений бюлетень для голосування в скриньку. Заборонено висувати вимогу або висловлювати прохання до виборця оприлюднити своє волевиявлення. Виборець може перебувати в кабіні для таємного голосування протягом часу, необхідного для голосування;</w:t>
      </w:r>
    </w:p>
    <w:p w14:paraId="6E80F8EA" w14:textId="77777777" w:rsidR="00E6484E" w:rsidRPr="00202916" w:rsidRDefault="00E22E92" w:rsidP="00202916">
      <w:pPr>
        <w:pStyle w:val="a7"/>
        <w:numPr>
          <w:ilvl w:val="0"/>
          <w:numId w:val="5"/>
        </w:numPr>
        <w:shd w:val="clear" w:color="auto" w:fill="auto"/>
        <w:tabs>
          <w:tab w:val="left" w:pos="1566"/>
        </w:tabs>
        <w:spacing w:before="0" w:line="360" w:lineRule="auto"/>
        <w:ind w:firstLine="720"/>
        <w:rPr>
          <w:b w:val="0"/>
          <w:sz w:val="28"/>
          <w:szCs w:val="28"/>
        </w:rPr>
      </w:pPr>
      <w:r w:rsidRPr="00202916">
        <w:rPr>
          <w:b w:val="0"/>
          <w:sz w:val="28"/>
          <w:szCs w:val="28"/>
        </w:rPr>
        <w:t>голова дільничної виборчої комісії о 15:00 оголошує про зачинення приміщення для голосування. Особи, які перебувають у приміщенні для голосування, але ще не зробили свого волевиявлення, мають право завершити процедуру голосування. Після цього ці особи залишають приміщення для голосування;</w:t>
      </w:r>
    </w:p>
    <w:p w14:paraId="64DA216A" w14:textId="77777777" w:rsidR="00E6484E" w:rsidRPr="00202916" w:rsidRDefault="00E22E92" w:rsidP="00202916">
      <w:pPr>
        <w:pStyle w:val="a7"/>
        <w:numPr>
          <w:ilvl w:val="0"/>
          <w:numId w:val="5"/>
        </w:numPr>
        <w:shd w:val="clear" w:color="auto" w:fill="auto"/>
        <w:tabs>
          <w:tab w:val="left" w:pos="1719"/>
        </w:tabs>
        <w:spacing w:before="0" w:line="360" w:lineRule="auto"/>
        <w:ind w:firstLine="720"/>
        <w:rPr>
          <w:b w:val="0"/>
          <w:sz w:val="28"/>
          <w:szCs w:val="28"/>
        </w:rPr>
      </w:pPr>
      <w:r w:rsidRPr="00202916">
        <w:rPr>
          <w:b w:val="0"/>
          <w:sz w:val="28"/>
          <w:szCs w:val="28"/>
        </w:rPr>
        <w:t>після завершення голосування приміщення для голосування замикають, і в ньому мають право перебувати тільки члени виборчої комісії, представник Міністерства освіти і науки України, кандидати на посаду ректора та спостерігачі.</w:t>
      </w:r>
    </w:p>
    <w:p w14:paraId="1F40DBD1" w14:textId="77777777" w:rsidR="00E6484E" w:rsidRPr="00202916" w:rsidRDefault="00E22E92" w:rsidP="00202916">
      <w:pPr>
        <w:pStyle w:val="a7"/>
        <w:shd w:val="clear" w:color="auto" w:fill="auto"/>
        <w:spacing w:before="0" w:line="360" w:lineRule="auto"/>
        <w:ind w:firstLine="720"/>
        <w:rPr>
          <w:b w:val="0"/>
          <w:sz w:val="28"/>
          <w:szCs w:val="28"/>
        </w:rPr>
      </w:pPr>
      <w:r w:rsidRPr="00202916">
        <w:rPr>
          <w:sz w:val="28"/>
          <w:szCs w:val="28"/>
        </w:rPr>
        <w:t>3.4.</w:t>
      </w:r>
      <w:r w:rsidRPr="00202916">
        <w:rPr>
          <w:rStyle w:val="aa"/>
          <w:sz w:val="28"/>
          <w:szCs w:val="28"/>
        </w:rPr>
        <w:t xml:space="preserve"> </w:t>
      </w:r>
      <w:r w:rsidRPr="00202916">
        <w:rPr>
          <w:rStyle w:val="aa"/>
          <w:b w:val="0"/>
          <w:sz w:val="28"/>
          <w:szCs w:val="28"/>
        </w:rPr>
        <w:t>На етапі встановлення результатів голосування</w:t>
      </w:r>
      <w:r w:rsidRPr="00202916">
        <w:rPr>
          <w:b w:val="0"/>
          <w:sz w:val="28"/>
          <w:szCs w:val="28"/>
        </w:rPr>
        <w:t xml:space="preserve"> на виборах ректора Університету дільнична виборча комісія:</w:t>
      </w:r>
    </w:p>
    <w:p w14:paraId="163DA184" w14:textId="77777777" w:rsidR="00E6484E" w:rsidRPr="00202916" w:rsidRDefault="00E22E92" w:rsidP="00202916">
      <w:pPr>
        <w:pStyle w:val="a7"/>
        <w:numPr>
          <w:ilvl w:val="0"/>
          <w:numId w:val="7"/>
        </w:numPr>
        <w:shd w:val="clear" w:color="auto" w:fill="auto"/>
        <w:tabs>
          <w:tab w:val="left" w:pos="1474"/>
        </w:tabs>
        <w:spacing w:before="0" w:line="360" w:lineRule="auto"/>
        <w:ind w:firstLine="720"/>
        <w:rPr>
          <w:b w:val="0"/>
          <w:sz w:val="28"/>
          <w:szCs w:val="28"/>
        </w:rPr>
      </w:pPr>
      <w:r w:rsidRPr="00202916">
        <w:rPr>
          <w:b w:val="0"/>
          <w:sz w:val="28"/>
          <w:szCs w:val="28"/>
        </w:rPr>
        <w:t>перевіряє цілісність пломб та печаток, після чого члени виборчої комісії почергово відчиняють скриньки для голосування та викладають їхній вміст на стіл, за яким розміщуються члени виборчої комісії;</w:t>
      </w:r>
    </w:p>
    <w:p w14:paraId="556A0E75" w14:textId="77777777" w:rsidR="00E6484E" w:rsidRPr="00202916" w:rsidRDefault="00E22E92" w:rsidP="00202916">
      <w:pPr>
        <w:pStyle w:val="a7"/>
        <w:numPr>
          <w:ilvl w:val="0"/>
          <w:numId w:val="7"/>
        </w:numPr>
        <w:shd w:val="clear" w:color="auto" w:fill="auto"/>
        <w:tabs>
          <w:tab w:val="left" w:pos="1537"/>
        </w:tabs>
        <w:spacing w:before="0" w:line="360" w:lineRule="auto"/>
        <w:ind w:firstLine="720"/>
        <w:rPr>
          <w:b w:val="0"/>
          <w:sz w:val="28"/>
          <w:szCs w:val="28"/>
        </w:rPr>
      </w:pPr>
      <w:r w:rsidRPr="00202916">
        <w:rPr>
          <w:b w:val="0"/>
          <w:sz w:val="28"/>
          <w:szCs w:val="28"/>
        </w:rPr>
        <w:t>забезпечує відкритий і гласний підрахунок голосів у тому ж приміщенні, де відбувалося голосування, негайно після закінчення голосування, без перерви. За результатами підрахунку складають та підписують протокол про</w:t>
      </w:r>
    </w:p>
    <w:p w14:paraId="60B97F9C" w14:textId="77777777" w:rsidR="00E6484E" w:rsidRPr="00202916" w:rsidRDefault="00E22E92" w:rsidP="00202916">
      <w:pPr>
        <w:pStyle w:val="a7"/>
        <w:shd w:val="clear" w:color="auto" w:fill="auto"/>
        <w:spacing w:before="0" w:line="360" w:lineRule="auto"/>
        <w:ind w:firstLine="0"/>
        <w:jc w:val="left"/>
        <w:rPr>
          <w:b w:val="0"/>
          <w:sz w:val="28"/>
          <w:szCs w:val="28"/>
        </w:rPr>
      </w:pPr>
      <w:r w:rsidRPr="00202916">
        <w:rPr>
          <w:b w:val="0"/>
          <w:sz w:val="28"/>
          <w:szCs w:val="28"/>
        </w:rPr>
        <w:t>результати голосування;</w:t>
      </w:r>
    </w:p>
    <w:p w14:paraId="47616D19" w14:textId="77777777" w:rsidR="00E6484E" w:rsidRPr="00202916" w:rsidRDefault="00E22E92" w:rsidP="00202916">
      <w:pPr>
        <w:pStyle w:val="a7"/>
        <w:numPr>
          <w:ilvl w:val="0"/>
          <w:numId w:val="7"/>
        </w:numPr>
        <w:shd w:val="clear" w:color="auto" w:fill="auto"/>
        <w:tabs>
          <w:tab w:val="left" w:pos="1676"/>
        </w:tabs>
        <w:spacing w:before="0" w:line="360" w:lineRule="auto"/>
        <w:ind w:firstLine="700"/>
        <w:rPr>
          <w:b w:val="0"/>
          <w:sz w:val="28"/>
          <w:szCs w:val="28"/>
        </w:rPr>
      </w:pPr>
      <w:r w:rsidRPr="00202916">
        <w:rPr>
          <w:b w:val="0"/>
          <w:sz w:val="28"/>
          <w:szCs w:val="28"/>
        </w:rPr>
        <w:t>перед початком підрахунку голосів підраховує кількість невикористаних бюлетенів для голосування та погашає їх шляхом відрізання правого нижнього кута і вносить цю інформацію до протоколу результатів голосування;</w:t>
      </w:r>
    </w:p>
    <w:p w14:paraId="7FA3215C" w14:textId="77777777" w:rsidR="00E6484E" w:rsidRPr="00202916" w:rsidRDefault="00E22E92" w:rsidP="00202916">
      <w:pPr>
        <w:pStyle w:val="a7"/>
        <w:numPr>
          <w:ilvl w:val="0"/>
          <w:numId w:val="7"/>
        </w:numPr>
        <w:shd w:val="clear" w:color="auto" w:fill="auto"/>
        <w:tabs>
          <w:tab w:val="left" w:pos="1431"/>
        </w:tabs>
        <w:spacing w:before="0" w:line="360" w:lineRule="auto"/>
        <w:ind w:firstLine="700"/>
        <w:rPr>
          <w:b w:val="0"/>
          <w:sz w:val="28"/>
          <w:szCs w:val="28"/>
        </w:rPr>
      </w:pPr>
      <w:r w:rsidRPr="00202916">
        <w:rPr>
          <w:b w:val="0"/>
          <w:sz w:val="28"/>
          <w:szCs w:val="28"/>
        </w:rPr>
        <w:t>члени виборчої комісії підраховують загальну кількість виданих для голосування бюлетенів та кількість бюлетенів, наявних у скриньках для голосування. Бюлетені для голосування розкладають на місця, позначені окремими табличками, що містять з обох боків прізвища та ініціали кандидатів. Окремо роблять таблички з написом "Не підтримую жодного" та "Недійсні". Під час розкладання бюлетенів визначений виборчою 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виборча комісія ухвалює рішення шляхом голосування. При цьому кожен член виборчої комісії має право оглянути бюлетень особисто. На час огляду бюлетеня роботу з іншими бюлетенями припиняють;</w:t>
      </w:r>
    </w:p>
    <w:p w14:paraId="3043B8FD" w14:textId="77777777" w:rsidR="00E6484E" w:rsidRPr="00202916" w:rsidRDefault="00E22E92" w:rsidP="00202916">
      <w:pPr>
        <w:pStyle w:val="a7"/>
        <w:numPr>
          <w:ilvl w:val="0"/>
          <w:numId w:val="7"/>
        </w:numPr>
        <w:shd w:val="clear" w:color="auto" w:fill="auto"/>
        <w:tabs>
          <w:tab w:val="left" w:pos="1421"/>
        </w:tabs>
        <w:spacing w:before="0" w:line="360" w:lineRule="auto"/>
        <w:ind w:firstLine="700"/>
        <w:rPr>
          <w:b w:val="0"/>
          <w:sz w:val="28"/>
          <w:szCs w:val="28"/>
        </w:rPr>
      </w:pPr>
      <w:r w:rsidRPr="00202916">
        <w:rPr>
          <w:b w:val="0"/>
          <w:sz w:val="28"/>
          <w:szCs w:val="28"/>
        </w:rPr>
        <w:t>бюлетень для голосування може бути визнаний недійсним, якщо:</w:t>
      </w:r>
    </w:p>
    <w:p w14:paraId="311C9169" w14:textId="77777777" w:rsidR="00E6484E" w:rsidRPr="00202916" w:rsidRDefault="00E22E92" w:rsidP="00202916">
      <w:pPr>
        <w:pStyle w:val="a7"/>
        <w:numPr>
          <w:ilvl w:val="0"/>
          <w:numId w:val="6"/>
        </w:numPr>
        <w:shd w:val="clear" w:color="auto" w:fill="auto"/>
        <w:tabs>
          <w:tab w:val="left" w:pos="380"/>
        </w:tabs>
        <w:spacing w:before="0" w:line="360" w:lineRule="auto"/>
        <w:ind w:firstLine="0"/>
        <w:jc w:val="left"/>
        <w:rPr>
          <w:b w:val="0"/>
          <w:sz w:val="28"/>
          <w:szCs w:val="28"/>
        </w:rPr>
      </w:pPr>
      <w:r w:rsidRPr="00202916">
        <w:rPr>
          <w:b w:val="0"/>
          <w:sz w:val="28"/>
          <w:szCs w:val="28"/>
        </w:rPr>
        <w:t>позначку в бюлетені проставлено більше як за одного кандидата;</w:t>
      </w:r>
    </w:p>
    <w:p w14:paraId="30033845" w14:textId="77777777" w:rsidR="00E6484E" w:rsidRPr="00202916" w:rsidRDefault="00E22E92" w:rsidP="00202916">
      <w:pPr>
        <w:pStyle w:val="a7"/>
        <w:numPr>
          <w:ilvl w:val="0"/>
          <w:numId w:val="6"/>
        </w:numPr>
        <w:shd w:val="clear" w:color="auto" w:fill="auto"/>
        <w:tabs>
          <w:tab w:val="left" w:pos="380"/>
        </w:tabs>
        <w:spacing w:before="0" w:line="360" w:lineRule="auto"/>
        <w:ind w:firstLine="0"/>
        <w:jc w:val="left"/>
        <w:rPr>
          <w:b w:val="0"/>
          <w:sz w:val="28"/>
          <w:szCs w:val="28"/>
        </w:rPr>
      </w:pPr>
      <w:r w:rsidRPr="00202916">
        <w:rPr>
          <w:b w:val="0"/>
          <w:sz w:val="28"/>
          <w:szCs w:val="28"/>
        </w:rPr>
        <w:t>не проставлено жодної позначки;</w:t>
      </w:r>
    </w:p>
    <w:p w14:paraId="069281B7" w14:textId="77777777" w:rsidR="00E6484E" w:rsidRPr="00202916" w:rsidRDefault="00E22E92" w:rsidP="00202916">
      <w:pPr>
        <w:pStyle w:val="a7"/>
        <w:numPr>
          <w:ilvl w:val="0"/>
          <w:numId w:val="6"/>
        </w:numPr>
        <w:shd w:val="clear" w:color="auto" w:fill="auto"/>
        <w:tabs>
          <w:tab w:val="left" w:pos="375"/>
        </w:tabs>
        <w:spacing w:before="0" w:line="360" w:lineRule="auto"/>
        <w:ind w:firstLine="0"/>
        <w:jc w:val="left"/>
        <w:rPr>
          <w:b w:val="0"/>
          <w:sz w:val="28"/>
          <w:szCs w:val="28"/>
        </w:rPr>
      </w:pPr>
      <w:r w:rsidRPr="00202916">
        <w:rPr>
          <w:b w:val="0"/>
          <w:sz w:val="28"/>
          <w:szCs w:val="28"/>
        </w:rPr>
        <w:t>зміст волевиявлення неможливо встановити з інших причин;</w:t>
      </w:r>
    </w:p>
    <w:p w14:paraId="3D870A5E" w14:textId="77777777" w:rsidR="00E6484E" w:rsidRPr="00202916" w:rsidRDefault="00E22E92" w:rsidP="00202916">
      <w:pPr>
        <w:pStyle w:val="a7"/>
        <w:numPr>
          <w:ilvl w:val="0"/>
          <w:numId w:val="7"/>
        </w:numPr>
        <w:shd w:val="clear" w:color="auto" w:fill="auto"/>
        <w:tabs>
          <w:tab w:val="left" w:pos="1479"/>
        </w:tabs>
        <w:spacing w:before="0" w:line="360" w:lineRule="auto"/>
        <w:ind w:firstLine="700"/>
        <w:rPr>
          <w:b w:val="0"/>
          <w:sz w:val="28"/>
          <w:szCs w:val="28"/>
        </w:rPr>
      </w:pPr>
      <w:r w:rsidRPr="00202916">
        <w:rPr>
          <w:b w:val="0"/>
          <w:sz w:val="28"/>
          <w:szCs w:val="28"/>
        </w:rPr>
        <w:t>у разі, коли члени виборчої комісії не можуть дійти згоди щодо зарахування бюлетеня до недійсних, зазначене питання вирішують шляхом голосування. Такий бюлетень має бути продемонстрований членам комісії та особам, присутнім під час підрахунку голосів. При цьому кожен член виборчої комісії має право особисто оглянути бюлетень. На час огляду бюлетеня підрахунок інших бюлетенів припиняють;</w:t>
      </w:r>
    </w:p>
    <w:p w14:paraId="00A59D88" w14:textId="77777777" w:rsidR="00E6484E" w:rsidRPr="00202916" w:rsidRDefault="00E22E92" w:rsidP="00202916">
      <w:pPr>
        <w:pStyle w:val="a7"/>
        <w:numPr>
          <w:ilvl w:val="0"/>
          <w:numId w:val="7"/>
        </w:numPr>
        <w:shd w:val="clear" w:color="auto" w:fill="auto"/>
        <w:tabs>
          <w:tab w:val="left" w:pos="1441"/>
        </w:tabs>
        <w:spacing w:before="0" w:line="360" w:lineRule="auto"/>
        <w:ind w:firstLine="700"/>
        <w:rPr>
          <w:b w:val="0"/>
          <w:sz w:val="28"/>
          <w:szCs w:val="28"/>
        </w:rPr>
      </w:pPr>
      <w:r w:rsidRPr="00202916">
        <w:rPr>
          <w:b w:val="0"/>
          <w:sz w:val="28"/>
          <w:szCs w:val="28"/>
        </w:rPr>
        <w:t>після розкладення бюлетенів окремо за кожного кандидата, а також окремо недійсних бюлетенів визначений виборчою комісією член комісії вголос підраховує кількість бюлетенів, поданих за кожного з кандидатів, а також кількість недійсних бюлетенів. На вимогу члена виборчої 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виборчої комісії має право перевірити або перерахувати відповідні бюлетені;</w:t>
      </w:r>
    </w:p>
    <w:p w14:paraId="6C9914AA" w14:textId="77777777" w:rsidR="00E6484E" w:rsidRPr="00202916" w:rsidRDefault="00E22E92" w:rsidP="00202916">
      <w:pPr>
        <w:pStyle w:val="a7"/>
        <w:numPr>
          <w:ilvl w:val="0"/>
          <w:numId w:val="7"/>
        </w:numPr>
        <w:shd w:val="clear" w:color="auto" w:fill="auto"/>
        <w:tabs>
          <w:tab w:val="left" w:pos="1426"/>
        </w:tabs>
        <w:spacing w:before="0" w:line="360" w:lineRule="auto"/>
        <w:ind w:firstLine="700"/>
        <w:rPr>
          <w:b w:val="0"/>
          <w:sz w:val="28"/>
          <w:szCs w:val="28"/>
        </w:rPr>
      </w:pPr>
      <w:r w:rsidRPr="00202916">
        <w:rPr>
          <w:b w:val="0"/>
          <w:sz w:val="28"/>
          <w:szCs w:val="28"/>
        </w:rPr>
        <w:t>результати підрахунку голосів оголошує голова дільничної виборчої комісії, вони підлягають включенню до протоколу про результати голосування. Протокол підписує голова, заступник голови, секретар та присутні члени дільничної виборчої комісії. У разі незгоди з результатами підрахунку голосів, зафіксованими в протоколі, член виборчої комісії має право письмово викласти свою окрему думку, яку обов'язково додають до протоколу. Копії протоколу (на вимогу) надають членам дільничної виборчої комісії, кандидатам та спостерігачам. Відмови від підписання протоколу не допускають;</w:t>
      </w:r>
    </w:p>
    <w:p w14:paraId="47BAA8AE" w14:textId="77777777" w:rsidR="00E6484E" w:rsidRPr="00202916" w:rsidRDefault="00E22E92" w:rsidP="00202916">
      <w:pPr>
        <w:pStyle w:val="a7"/>
        <w:shd w:val="clear" w:color="auto" w:fill="auto"/>
        <w:spacing w:before="0" w:line="360" w:lineRule="auto"/>
        <w:ind w:firstLine="720"/>
        <w:rPr>
          <w:sz w:val="28"/>
          <w:szCs w:val="28"/>
        </w:rPr>
      </w:pPr>
      <w:r w:rsidRPr="00202916">
        <w:rPr>
          <w:sz w:val="28"/>
          <w:szCs w:val="28"/>
        </w:rPr>
        <w:t xml:space="preserve">3.4.9. </w:t>
      </w:r>
      <w:r w:rsidRPr="00202916">
        <w:rPr>
          <w:b w:val="0"/>
          <w:sz w:val="28"/>
          <w:szCs w:val="28"/>
        </w:rPr>
        <w:t>бюлетені та протокол про результати підрахунку голосів на виборчій дільниці негайно передають головній Виборчій комісії для складання протоколу про результати голосування на виборах ректора університету. У разі, якщо дільнична виборча комісія розташована в іншому населеному пункті, можна передати такий протокол головній Виборчій комісії за допомогою засобів зв'язку з подальшим переданням оригіналів бюлетенів та протоколу протягом 24 годин з моменту його складання.</w:t>
      </w:r>
    </w:p>
    <w:p w14:paraId="5EE60861" w14:textId="77777777" w:rsidR="00E6484E" w:rsidRPr="00202916" w:rsidRDefault="00E22E92" w:rsidP="00202916">
      <w:pPr>
        <w:pStyle w:val="a7"/>
        <w:numPr>
          <w:ilvl w:val="0"/>
          <w:numId w:val="8"/>
        </w:numPr>
        <w:shd w:val="clear" w:color="auto" w:fill="auto"/>
        <w:tabs>
          <w:tab w:val="left" w:pos="1412"/>
        </w:tabs>
        <w:spacing w:before="0" w:line="360" w:lineRule="auto"/>
        <w:ind w:firstLine="720"/>
        <w:rPr>
          <w:b w:val="0"/>
          <w:sz w:val="28"/>
          <w:szCs w:val="28"/>
        </w:rPr>
      </w:pPr>
      <w:r w:rsidRPr="00202916">
        <w:rPr>
          <w:b w:val="0"/>
          <w:sz w:val="28"/>
          <w:szCs w:val="28"/>
        </w:rPr>
        <w:t>Головна Виборча комісія:</w:t>
      </w:r>
    </w:p>
    <w:p w14:paraId="39DC6407" w14:textId="77777777" w:rsidR="00E6484E" w:rsidRPr="00202916" w:rsidRDefault="00E22E92" w:rsidP="00202916">
      <w:pPr>
        <w:pStyle w:val="a7"/>
        <w:numPr>
          <w:ilvl w:val="0"/>
          <w:numId w:val="9"/>
        </w:numPr>
        <w:shd w:val="clear" w:color="auto" w:fill="auto"/>
        <w:tabs>
          <w:tab w:val="left" w:pos="1412"/>
        </w:tabs>
        <w:spacing w:before="0" w:line="360" w:lineRule="auto"/>
        <w:ind w:firstLine="720"/>
        <w:rPr>
          <w:b w:val="0"/>
          <w:sz w:val="28"/>
          <w:szCs w:val="28"/>
        </w:rPr>
      </w:pPr>
      <w:r w:rsidRPr="00202916">
        <w:rPr>
          <w:b w:val="0"/>
          <w:sz w:val="28"/>
          <w:szCs w:val="28"/>
        </w:rPr>
        <w:t>розглядає всі заяви та скарги, що їх подають кандидати, спостерігачі, а також ухвалює рішення за результатами розгляду;</w:t>
      </w:r>
    </w:p>
    <w:p w14:paraId="56F644DF" w14:textId="77777777" w:rsidR="00E6484E" w:rsidRPr="00202916" w:rsidRDefault="00E22E92" w:rsidP="00202916">
      <w:pPr>
        <w:pStyle w:val="a7"/>
        <w:numPr>
          <w:ilvl w:val="0"/>
          <w:numId w:val="9"/>
        </w:numPr>
        <w:shd w:val="clear" w:color="auto" w:fill="auto"/>
        <w:tabs>
          <w:tab w:val="left" w:pos="1561"/>
        </w:tabs>
        <w:spacing w:before="0" w:line="360" w:lineRule="auto"/>
        <w:ind w:firstLine="720"/>
        <w:rPr>
          <w:b w:val="0"/>
          <w:sz w:val="28"/>
          <w:szCs w:val="28"/>
        </w:rPr>
      </w:pPr>
      <w:r w:rsidRPr="00202916">
        <w:rPr>
          <w:b w:val="0"/>
          <w:sz w:val="28"/>
          <w:szCs w:val="28"/>
        </w:rPr>
        <w:t>на основі протоколів дільничних виборчих комісій перевіряє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14:paraId="40BD012B" w14:textId="77777777" w:rsidR="00E6484E" w:rsidRPr="00202916" w:rsidRDefault="00E22E92" w:rsidP="00202916">
      <w:pPr>
        <w:pStyle w:val="a7"/>
        <w:numPr>
          <w:ilvl w:val="0"/>
          <w:numId w:val="9"/>
        </w:numPr>
        <w:shd w:val="clear" w:color="auto" w:fill="auto"/>
        <w:tabs>
          <w:tab w:val="left" w:pos="1422"/>
        </w:tabs>
        <w:spacing w:before="0" w:line="360" w:lineRule="auto"/>
        <w:ind w:firstLine="720"/>
        <w:rPr>
          <w:b w:val="0"/>
          <w:sz w:val="28"/>
          <w:szCs w:val="28"/>
        </w:rPr>
      </w:pPr>
      <w:r w:rsidRPr="00202916">
        <w:rPr>
          <w:b w:val="0"/>
          <w:sz w:val="28"/>
          <w:szCs w:val="28"/>
        </w:rPr>
        <w:t>за результатами підрахунку голосів на основі протоколів дільничних виборчих комісій складає підсумковий протокол про результати голосування за формою, яку затвердило Міністерство освіти і науки України (додаток В до цього Положення) у двох примірниках. Копії протоколу (на вимогу) надають членам головної Виборчої комісії, кандидатам та спостерігачам. Кожен примірник протоколу підписує голова, заступник голови, секретар та присутні члени Виборчої комісії. У разі незгоди з результатами підрахунку голосів, зафіксованими в протоколі, член Виборчої комісії має право письмово викласти свою окрему думку, яку обов'язково додають до протоколу. Відмови від підписання протоколу не допускають;</w:t>
      </w:r>
    </w:p>
    <w:p w14:paraId="2DE2A683" w14:textId="77777777" w:rsidR="00E6484E" w:rsidRPr="00202916" w:rsidRDefault="00E22E92" w:rsidP="00202916">
      <w:pPr>
        <w:pStyle w:val="a7"/>
        <w:numPr>
          <w:ilvl w:val="0"/>
          <w:numId w:val="9"/>
        </w:numPr>
        <w:shd w:val="clear" w:color="auto" w:fill="auto"/>
        <w:tabs>
          <w:tab w:val="left" w:pos="1484"/>
        </w:tabs>
        <w:spacing w:before="0" w:line="360" w:lineRule="auto"/>
        <w:ind w:firstLine="720"/>
        <w:rPr>
          <w:b w:val="0"/>
          <w:sz w:val="28"/>
          <w:szCs w:val="28"/>
        </w:rPr>
      </w:pPr>
      <w:r w:rsidRPr="00202916">
        <w:rPr>
          <w:b w:val="0"/>
          <w:sz w:val="28"/>
          <w:szCs w:val="28"/>
        </w:rPr>
        <w:t>передає організаційному комітетові перший примірник протоколу про результати голосування з подальшим переданням до Міністерства освіти і науки України, другий примірник залишається в Університеті. Разом з протоколом організаційному комітетові передають усі заяви та скарги, подані кандидатами, спостерігачами, а також рішення, ухвалені за результатами їх розгляду.</w:t>
      </w:r>
    </w:p>
    <w:p w14:paraId="6B1ACBE6" w14:textId="77777777" w:rsidR="00E6484E" w:rsidRPr="00202916" w:rsidRDefault="00E22E92" w:rsidP="00202916">
      <w:pPr>
        <w:pStyle w:val="a7"/>
        <w:numPr>
          <w:ilvl w:val="0"/>
          <w:numId w:val="8"/>
        </w:numPr>
        <w:shd w:val="clear" w:color="auto" w:fill="auto"/>
        <w:tabs>
          <w:tab w:val="left" w:pos="1436"/>
        </w:tabs>
        <w:spacing w:before="0" w:line="360" w:lineRule="auto"/>
        <w:ind w:firstLine="720"/>
        <w:rPr>
          <w:b w:val="0"/>
          <w:sz w:val="28"/>
          <w:szCs w:val="28"/>
        </w:rPr>
      </w:pPr>
      <w:r w:rsidRPr="00202916">
        <w:rPr>
          <w:b w:val="0"/>
          <w:sz w:val="28"/>
          <w:szCs w:val="28"/>
        </w:rPr>
        <w:t>Процес голосування і підрахунку голосів підлягає фіксуванню за допомогою відеозасобів. При цьому таке фіксування не може порушувати таємницю голосування.</w:t>
      </w:r>
    </w:p>
    <w:p w14:paraId="7E0D2E5D" w14:textId="77777777" w:rsidR="00E6484E" w:rsidRDefault="00E22E92" w:rsidP="00202916">
      <w:pPr>
        <w:pStyle w:val="a7"/>
        <w:numPr>
          <w:ilvl w:val="0"/>
          <w:numId w:val="8"/>
        </w:numPr>
        <w:shd w:val="clear" w:color="auto" w:fill="auto"/>
        <w:tabs>
          <w:tab w:val="left" w:pos="1431"/>
        </w:tabs>
        <w:spacing w:before="0" w:line="360" w:lineRule="auto"/>
        <w:ind w:firstLine="720"/>
        <w:rPr>
          <w:b w:val="0"/>
          <w:sz w:val="28"/>
          <w:szCs w:val="28"/>
        </w:rPr>
      </w:pPr>
      <w:r w:rsidRPr="00202916">
        <w:rPr>
          <w:b w:val="0"/>
          <w:sz w:val="28"/>
          <w:szCs w:val="28"/>
        </w:rPr>
        <w:t>Результати виборів оприлюднюють протягом 24 годин після складення протоколу про результати голосування шляхом розміщення в друкованому вигляді відповідної інформації на інформаційних стендах у доступних для загального огляду місцях, розташованих у приміщеннях Університету, а також на офіційному веб сайті Університету.</w:t>
      </w:r>
    </w:p>
    <w:p w14:paraId="77CECED3" w14:textId="77777777" w:rsidR="00F632B9" w:rsidRPr="00202916" w:rsidRDefault="00F632B9" w:rsidP="00F632B9">
      <w:pPr>
        <w:pStyle w:val="a7"/>
        <w:shd w:val="clear" w:color="auto" w:fill="auto"/>
        <w:tabs>
          <w:tab w:val="left" w:pos="1431"/>
        </w:tabs>
        <w:spacing w:before="0" w:line="360" w:lineRule="auto"/>
        <w:ind w:left="720" w:firstLine="0"/>
        <w:rPr>
          <w:b w:val="0"/>
          <w:sz w:val="28"/>
          <w:szCs w:val="28"/>
        </w:rPr>
      </w:pPr>
    </w:p>
    <w:p w14:paraId="5AB890B5" w14:textId="77777777" w:rsidR="00E6484E" w:rsidRDefault="00E22E92" w:rsidP="00202916">
      <w:pPr>
        <w:pStyle w:val="120"/>
        <w:keepNext/>
        <w:keepLines/>
        <w:shd w:val="clear" w:color="auto" w:fill="auto"/>
        <w:spacing w:after="0" w:line="360" w:lineRule="auto"/>
        <w:jc w:val="center"/>
        <w:rPr>
          <w:sz w:val="28"/>
          <w:szCs w:val="28"/>
        </w:rPr>
      </w:pPr>
      <w:bookmarkStart w:id="4" w:name="bookmark3"/>
      <w:r w:rsidRPr="00202916">
        <w:rPr>
          <w:sz w:val="28"/>
          <w:szCs w:val="28"/>
        </w:rPr>
        <w:t>4. УМОВИ ПРОВЕДЕННЯ ДРУГОГО ТУРУ ВИБОРІВ ТА ВИЗНАННЯ ВИБОРІВ ТАКИМИ, ЩО НЕ ВІДБУЛИСЯ</w:t>
      </w:r>
      <w:bookmarkEnd w:id="4"/>
    </w:p>
    <w:p w14:paraId="53E15DED" w14:textId="77777777" w:rsidR="00F632B9" w:rsidRPr="00202916" w:rsidRDefault="00F632B9" w:rsidP="00202916">
      <w:pPr>
        <w:pStyle w:val="120"/>
        <w:keepNext/>
        <w:keepLines/>
        <w:shd w:val="clear" w:color="auto" w:fill="auto"/>
        <w:spacing w:after="0" w:line="360" w:lineRule="auto"/>
        <w:jc w:val="center"/>
        <w:rPr>
          <w:sz w:val="28"/>
          <w:szCs w:val="28"/>
        </w:rPr>
      </w:pPr>
    </w:p>
    <w:p w14:paraId="75945162" w14:textId="77777777" w:rsidR="00E6484E" w:rsidRPr="00202916" w:rsidRDefault="00E22E92" w:rsidP="00202916">
      <w:pPr>
        <w:pStyle w:val="a7"/>
        <w:numPr>
          <w:ilvl w:val="0"/>
          <w:numId w:val="10"/>
        </w:numPr>
        <w:shd w:val="clear" w:color="auto" w:fill="auto"/>
        <w:tabs>
          <w:tab w:val="left" w:pos="1431"/>
        </w:tabs>
        <w:spacing w:before="0" w:line="360" w:lineRule="auto"/>
        <w:ind w:firstLine="740"/>
        <w:rPr>
          <w:b w:val="0"/>
          <w:sz w:val="28"/>
          <w:szCs w:val="28"/>
        </w:rPr>
      </w:pPr>
      <w:r w:rsidRPr="00202916">
        <w:rPr>
          <w:b w:val="0"/>
          <w:sz w:val="28"/>
          <w:szCs w:val="28"/>
        </w:rPr>
        <w:t>Якщо у виборах брали участь кілька осіб (кандидатур) і жодна з них не набрала більш ніж 50 відсотків голосів виборців, організаційний комітет ухвалює рішення про проведення другого туру виборів, який проводять на сьомий календарний день після проведення першого туру.</w:t>
      </w:r>
    </w:p>
    <w:p w14:paraId="56031071" w14:textId="77777777" w:rsidR="00E6484E" w:rsidRPr="00202916" w:rsidRDefault="00E22E92" w:rsidP="00202916">
      <w:pPr>
        <w:pStyle w:val="a7"/>
        <w:numPr>
          <w:ilvl w:val="0"/>
          <w:numId w:val="10"/>
        </w:numPr>
        <w:shd w:val="clear" w:color="auto" w:fill="auto"/>
        <w:tabs>
          <w:tab w:val="left" w:pos="1426"/>
        </w:tabs>
        <w:spacing w:before="0" w:line="360" w:lineRule="auto"/>
        <w:ind w:firstLine="740"/>
        <w:rPr>
          <w:b w:val="0"/>
          <w:sz w:val="28"/>
          <w:szCs w:val="28"/>
        </w:rPr>
      </w:pPr>
      <w:r w:rsidRPr="00202916">
        <w:rPr>
          <w:b w:val="0"/>
          <w:sz w:val="28"/>
          <w:szCs w:val="28"/>
        </w:rPr>
        <w:t>Якщо дата другого туру виборів припадає на святковий (неробочий) день, вибори проводять наступного дня після святкового (неробочого). До бюлетенів для голосування в другому турі виборів включають двох осіб (дві кандидатури), які в першому турі набрали найбільшу кількість голосів.</w:t>
      </w:r>
    </w:p>
    <w:p w14:paraId="4E9A91FF" w14:textId="77777777" w:rsidR="00E6484E" w:rsidRPr="00202916" w:rsidRDefault="00E22E92" w:rsidP="00202916">
      <w:pPr>
        <w:pStyle w:val="a7"/>
        <w:numPr>
          <w:ilvl w:val="0"/>
          <w:numId w:val="10"/>
        </w:numPr>
        <w:shd w:val="clear" w:color="auto" w:fill="auto"/>
        <w:tabs>
          <w:tab w:val="left" w:pos="1426"/>
        </w:tabs>
        <w:spacing w:before="0" w:line="360" w:lineRule="auto"/>
        <w:ind w:firstLine="740"/>
        <w:rPr>
          <w:b w:val="0"/>
          <w:sz w:val="28"/>
          <w:szCs w:val="28"/>
        </w:rPr>
      </w:pPr>
      <w:r w:rsidRPr="00202916">
        <w:rPr>
          <w:b w:val="0"/>
          <w:sz w:val="28"/>
          <w:szCs w:val="28"/>
        </w:rPr>
        <w:t>Якщо за результатами першого туру виборів на другому місці (за кількістю набраних голосів) опинилися дві і більше особи (кандидатури) з однаковою кількістю голосів, між ними проводяться міжтурове голосування для відбору особи (кандидатури), яка братиме участь у другому турі виборів. Порядок проведення міжтурового голосування визначає організаційний комітет.</w:t>
      </w:r>
    </w:p>
    <w:p w14:paraId="1ADFC067" w14:textId="77777777" w:rsidR="00E6484E" w:rsidRPr="00202916" w:rsidRDefault="00E22E92" w:rsidP="00202916">
      <w:pPr>
        <w:pStyle w:val="a7"/>
        <w:numPr>
          <w:ilvl w:val="0"/>
          <w:numId w:val="10"/>
        </w:numPr>
        <w:shd w:val="clear" w:color="auto" w:fill="auto"/>
        <w:tabs>
          <w:tab w:val="left" w:pos="1441"/>
        </w:tabs>
        <w:spacing w:before="0" w:line="360" w:lineRule="auto"/>
        <w:ind w:firstLine="740"/>
        <w:rPr>
          <w:b w:val="0"/>
          <w:sz w:val="28"/>
          <w:szCs w:val="28"/>
        </w:rPr>
      </w:pPr>
      <w:r w:rsidRPr="00202916">
        <w:rPr>
          <w:b w:val="0"/>
          <w:sz w:val="28"/>
          <w:szCs w:val="28"/>
        </w:rPr>
        <w:t>Переможцем виборів вважають особу (кандидатуру), яка набрала більше ніж 50 відсотків голосів осіб, які мають право брати участь у виборах, а в разі проведення другого туру - більше ніж 50 відсотків голосів осіб, які взяли участь у голосуванні.</w:t>
      </w:r>
    </w:p>
    <w:p w14:paraId="14E4DDF4" w14:textId="77777777" w:rsidR="00E6484E" w:rsidRPr="00202916" w:rsidRDefault="00E22E92" w:rsidP="00202916">
      <w:pPr>
        <w:pStyle w:val="a7"/>
        <w:numPr>
          <w:ilvl w:val="0"/>
          <w:numId w:val="10"/>
        </w:numPr>
        <w:shd w:val="clear" w:color="auto" w:fill="auto"/>
        <w:tabs>
          <w:tab w:val="left" w:pos="1436"/>
        </w:tabs>
        <w:spacing w:before="0" w:line="360" w:lineRule="auto"/>
        <w:ind w:firstLine="740"/>
        <w:rPr>
          <w:b w:val="0"/>
          <w:sz w:val="28"/>
          <w:szCs w:val="28"/>
        </w:rPr>
      </w:pPr>
      <w:r w:rsidRPr="00202916">
        <w:rPr>
          <w:b w:val="0"/>
          <w:sz w:val="28"/>
          <w:szCs w:val="28"/>
        </w:rPr>
        <w:t>Другий тур виборів проводять за процедурою та в порядку, що їх встановлено цим Положенням.</w:t>
      </w:r>
    </w:p>
    <w:p w14:paraId="2B238566" w14:textId="77777777" w:rsidR="00E6484E" w:rsidRPr="00202916" w:rsidRDefault="00E22E92" w:rsidP="00202916">
      <w:pPr>
        <w:pStyle w:val="a7"/>
        <w:numPr>
          <w:ilvl w:val="0"/>
          <w:numId w:val="10"/>
        </w:numPr>
        <w:shd w:val="clear" w:color="auto" w:fill="auto"/>
        <w:tabs>
          <w:tab w:val="left" w:pos="1432"/>
        </w:tabs>
        <w:spacing w:before="0" w:line="360" w:lineRule="auto"/>
        <w:ind w:firstLine="740"/>
        <w:rPr>
          <w:b w:val="0"/>
          <w:sz w:val="28"/>
          <w:szCs w:val="28"/>
        </w:rPr>
      </w:pPr>
      <w:r w:rsidRPr="00202916">
        <w:rPr>
          <w:b w:val="0"/>
          <w:sz w:val="28"/>
          <w:szCs w:val="28"/>
        </w:rPr>
        <w:t>Вибори вважають такими, що не відбулися, якщо:</w:t>
      </w:r>
    </w:p>
    <w:p w14:paraId="0CC176E5" w14:textId="77777777" w:rsidR="00E6484E" w:rsidRPr="00202916" w:rsidRDefault="00E22E92" w:rsidP="00E340EF">
      <w:pPr>
        <w:pStyle w:val="a7"/>
        <w:numPr>
          <w:ilvl w:val="0"/>
          <w:numId w:val="6"/>
        </w:numPr>
        <w:shd w:val="clear" w:color="auto" w:fill="auto"/>
        <w:tabs>
          <w:tab w:val="left" w:pos="370"/>
        </w:tabs>
        <w:spacing w:before="0" w:line="360" w:lineRule="auto"/>
        <w:ind w:firstLine="0"/>
        <w:rPr>
          <w:b w:val="0"/>
          <w:sz w:val="28"/>
          <w:szCs w:val="28"/>
        </w:rPr>
      </w:pPr>
      <w:r w:rsidRPr="00202916">
        <w:rPr>
          <w:b w:val="0"/>
          <w:sz w:val="28"/>
          <w:szCs w:val="28"/>
        </w:rPr>
        <w:t>участь у виборах взяли менш як 50 відсотків від загальної кількості осіб, які мають право брати участь у виборах;</w:t>
      </w:r>
    </w:p>
    <w:p w14:paraId="74FAE4B0" w14:textId="77777777" w:rsidR="00E6484E" w:rsidRPr="00202916" w:rsidRDefault="00E22E92" w:rsidP="00E340EF">
      <w:pPr>
        <w:pStyle w:val="a7"/>
        <w:numPr>
          <w:ilvl w:val="0"/>
          <w:numId w:val="6"/>
        </w:numPr>
        <w:shd w:val="clear" w:color="auto" w:fill="auto"/>
        <w:tabs>
          <w:tab w:val="left" w:pos="370"/>
        </w:tabs>
        <w:spacing w:before="0" w:line="360" w:lineRule="auto"/>
        <w:ind w:firstLine="0"/>
        <w:rPr>
          <w:b w:val="0"/>
          <w:sz w:val="28"/>
          <w:szCs w:val="28"/>
        </w:rPr>
      </w:pPr>
      <w:r w:rsidRPr="00202916">
        <w:rPr>
          <w:b w:val="0"/>
          <w:sz w:val="28"/>
          <w:szCs w:val="28"/>
        </w:rPr>
        <w:t>у першому турі виборів брала участь одна особа (кандидатура), і вона не набрала більше ніж 50 відсотків голосів виборців, які мають право брати участь у виборах;</w:t>
      </w:r>
    </w:p>
    <w:p w14:paraId="5824284D" w14:textId="77777777" w:rsidR="00E6484E" w:rsidRPr="00202916" w:rsidRDefault="00E22E92" w:rsidP="00E340EF">
      <w:pPr>
        <w:pStyle w:val="a7"/>
        <w:numPr>
          <w:ilvl w:val="0"/>
          <w:numId w:val="6"/>
        </w:numPr>
        <w:shd w:val="clear" w:color="auto" w:fill="auto"/>
        <w:tabs>
          <w:tab w:val="left" w:pos="370"/>
        </w:tabs>
        <w:spacing w:before="0" w:line="360" w:lineRule="auto"/>
        <w:ind w:firstLine="0"/>
        <w:rPr>
          <w:b w:val="0"/>
          <w:sz w:val="28"/>
          <w:szCs w:val="28"/>
        </w:rPr>
      </w:pPr>
      <w:r w:rsidRPr="00202916">
        <w:rPr>
          <w:b w:val="0"/>
          <w:sz w:val="28"/>
          <w:szCs w:val="28"/>
        </w:rPr>
        <w:t>у другому турі виборів жодна з двох осіб (кандидатур) не набрала більше ніж 50 відсотків голосів осіб, які взяли участь у голосуванні.</w:t>
      </w:r>
    </w:p>
    <w:p w14:paraId="4C92369D" w14:textId="77777777" w:rsidR="00202916" w:rsidRPr="00F632B9" w:rsidRDefault="00E22E92" w:rsidP="00202916">
      <w:pPr>
        <w:pStyle w:val="a7"/>
        <w:numPr>
          <w:ilvl w:val="0"/>
          <w:numId w:val="10"/>
        </w:numPr>
        <w:shd w:val="clear" w:color="auto" w:fill="auto"/>
        <w:tabs>
          <w:tab w:val="left" w:pos="1431"/>
        </w:tabs>
        <w:spacing w:before="0" w:line="360" w:lineRule="auto"/>
        <w:ind w:firstLine="740"/>
        <w:rPr>
          <w:sz w:val="28"/>
          <w:szCs w:val="28"/>
        </w:rPr>
      </w:pPr>
      <w:r w:rsidRPr="00202916">
        <w:rPr>
          <w:b w:val="0"/>
          <w:sz w:val="28"/>
          <w:szCs w:val="28"/>
        </w:rPr>
        <w:t>У разі ухвалення організаційним комітетом рішення про визнання виборів такими, що не відбулися, Міністерство освіти і науки України після одержання такого рішення протягом тижня з дня встановлення результатів виборів оголошує проведення нового конкурсу.</w:t>
      </w:r>
    </w:p>
    <w:p w14:paraId="4025AB96" w14:textId="77777777" w:rsidR="00F632B9" w:rsidRPr="00202916" w:rsidRDefault="00F632B9" w:rsidP="00F632B9">
      <w:pPr>
        <w:pStyle w:val="a7"/>
        <w:shd w:val="clear" w:color="auto" w:fill="auto"/>
        <w:tabs>
          <w:tab w:val="left" w:pos="1431"/>
        </w:tabs>
        <w:spacing w:before="0" w:line="360" w:lineRule="auto"/>
        <w:ind w:left="740" w:firstLine="0"/>
        <w:rPr>
          <w:sz w:val="28"/>
          <w:szCs w:val="28"/>
        </w:rPr>
      </w:pPr>
    </w:p>
    <w:p w14:paraId="3F448736" w14:textId="77777777" w:rsidR="00202916" w:rsidRDefault="00202916" w:rsidP="00E340EF">
      <w:pPr>
        <w:pStyle w:val="a7"/>
        <w:shd w:val="clear" w:color="auto" w:fill="auto"/>
        <w:tabs>
          <w:tab w:val="left" w:pos="1431"/>
        </w:tabs>
        <w:spacing w:before="0" w:line="360" w:lineRule="auto"/>
        <w:ind w:left="284" w:firstLine="456"/>
        <w:jc w:val="center"/>
        <w:rPr>
          <w:rStyle w:val="af0"/>
          <w:b/>
        </w:rPr>
      </w:pPr>
      <w:r w:rsidRPr="00E340EF">
        <w:rPr>
          <w:rStyle w:val="af0"/>
          <w:b/>
        </w:rPr>
        <w:t>5. ОРГАНІЗАЦІЯ РОБОТИ ВИБОРЧОЇ КОМІСІЇ</w:t>
      </w:r>
    </w:p>
    <w:p w14:paraId="0034773B" w14:textId="77777777" w:rsidR="00F632B9" w:rsidRPr="00E340EF" w:rsidRDefault="00F632B9" w:rsidP="00E340EF">
      <w:pPr>
        <w:pStyle w:val="a7"/>
        <w:shd w:val="clear" w:color="auto" w:fill="auto"/>
        <w:tabs>
          <w:tab w:val="left" w:pos="1431"/>
        </w:tabs>
        <w:spacing w:before="0" w:line="360" w:lineRule="auto"/>
        <w:ind w:left="284" w:firstLine="456"/>
        <w:jc w:val="center"/>
        <w:rPr>
          <w:rStyle w:val="af0"/>
          <w:b/>
        </w:rPr>
      </w:pPr>
    </w:p>
    <w:p w14:paraId="7A475C8B" w14:textId="77777777" w:rsidR="00E340EF" w:rsidRPr="00F632B9" w:rsidRDefault="00202916" w:rsidP="00E340EF">
      <w:pPr>
        <w:pStyle w:val="a7"/>
        <w:shd w:val="clear" w:color="auto" w:fill="auto"/>
        <w:tabs>
          <w:tab w:val="left" w:pos="1431"/>
        </w:tabs>
        <w:spacing w:before="0" w:line="360" w:lineRule="auto"/>
        <w:ind w:firstLine="709"/>
        <w:rPr>
          <w:b w:val="0"/>
          <w:sz w:val="28"/>
          <w:szCs w:val="28"/>
        </w:rPr>
      </w:pPr>
      <w:r w:rsidRPr="00F632B9">
        <w:rPr>
          <w:sz w:val="28"/>
          <w:szCs w:val="28"/>
        </w:rPr>
        <w:t>5.1.</w:t>
      </w:r>
      <w:r w:rsidRPr="00F632B9">
        <w:rPr>
          <w:b w:val="0"/>
          <w:sz w:val="28"/>
          <w:szCs w:val="28"/>
        </w:rPr>
        <w:t xml:space="preserve"> Основною формою роботи Виборчої комісії є засідання, які проводяться за потреби. Рішення про проведення засідання ухвалює голова Виборчої комісії або більшість її членів.</w:t>
      </w:r>
    </w:p>
    <w:p w14:paraId="5F255290" w14:textId="0524464C" w:rsidR="00E340EF" w:rsidRPr="00F632B9" w:rsidRDefault="00202916" w:rsidP="00E340EF">
      <w:pPr>
        <w:pStyle w:val="a7"/>
        <w:shd w:val="clear" w:color="auto" w:fill="auto"/>
        <w:tabs>
          <w:tab w:val="left" w:pos="1431"/>
        </w:tabs>
        <w:spacing w:before="0" w:line="360" w:lineRule="auto"/>
        <w:ind w:firstLine="709"/>
        <w:rPr>
          <w:b w:val="0"/>
          <w:sz w:val="28"/>
          <w:szCs w:val="28"/>
          <w:lang w:val="uk-UA"/>
        </w:rPr>
      </w:pPr>
      <w:r w:rsidRPr="00F632B9">
        <w:rPr>
          <w:sz w:val="28"/>
          <w:szCs w:val="28"/>
        </w:rPr>
        <w:t>5.2</w:t>
      </w:r>
      <w:r w:rsidRPr="00F632B9">
        <w:rPr>
          <w:b w:val="0"/>
          <w:sz w:val="28"/>
          <w:szCs w:val="28"/>
        </w:rPr>
        <w:t>. Члени Виборчої комісії зобов'язані персонально брати участь у її засіданнях. Делегування членами Виборчої комісії своїх повноважень іншим особам не допускається</w:t>
      </w:r>
      <w:r w:rsidR="00E340EF" w:rsidRPr="00F632B9">
        <w:rPr>
          <w:b w:val="0"/>
          <w:sz w:val="28"/>
          <w:szCs w:val="28"/>
        </w:rPr>
        <w:t>.</w:t>
      </w:r>
    </w:p>
    <w:p w14:paraId="1201878E" w14:textId="77777777" w:rsidR="00E340EF" w:rsidRPr="00F632B9" w:rsidRDefault="00202916" w:rsidP="00E340EF">
      <w:pPr>
        <w:pStyle w:val="a7"/>
        <w:shd w:val="clear" w:color="auto" w:fill="auto"/>
        <w:tabs>
          <w:tab w:val="left" w:pos="1431"/>
        </w:tabs>
        <w:spacing w:before="0" w:line="360" w:lineRule="auto"/>
        <w:ind w:firstLine="709"/>
        <w:rPr>
          <w:b w:val="0"/>
          <w:sz w:val="28"/>
          <w:szCs w:val="28"/>
        </w:rPr>
      </w:pPr>
      <w:r w:rsidRPr="00F632B9">
        <w:rPr>
          <w:sz w:val="28"/>
          <w:szCs w:val="28"/>
        </w:rPr>
        <w:t>5.3</w:t>
      </w:r>
      <w:r w:rsidRPr="00F632B9">
        <w:rPr>
          <w:b w:val="0"/>
          <w:sz w:val="28"/>
          <w:szCs w:val="28"/>
        </w:rPr>
        <w:t>. Засідання проводить голова Виборчої комісії або за його дорученням заступник голови.</w:t>
      </w:r>
    </w:p>
    <w:p w14:paraId="549414F4" w14:textId="77777777" w:rsidR="00E340EF" w:rsidRPr="00F632B9" w:rsidRDefault="00202916" w:rsidP="00E340EF">
      <w:pPr>
        <w:pStyle w:val="a7"/>
        <w:shd w:val="clear" w:color="auto" w:fill="auto"/>
        <w:tabs>
          <w:tab w:val="left" w:pos="1431"/>
        </w:tabs>
        <w:spacing w:before="0" w:line="360" w:lineRule="auto"/>
        <w:ind w:firstLine="709"/>
        <w:rPr>
          <w:b w:val="0"/>
          <w:sz w:val="28"/>
          <w:szCs w:val="28"/>
        </w:rPr>
      </w:pPr>
      <w:r w:rsidRPr="00F632B9">
        <w:rPr>
          <w:sz w:val="28"/>
          <w:szCs w:val="28"/>
        </w:rPr>
        <w:t>5.4.</w:t>
      </w:r>
      <w:r w:rsidRPr="00F632B9">
        <w:rPr>
          <w:b w:val="0"/>
          <w:sz w:val="28"/>
          <w:szCs w:val="28"/>
        </w:rPr>
        <w:t xml:space="preserve"> Засідання Виборчої комісії вважається правомочним, якщо на ньому присутні не менше ніж дві третини осіб, які входять до її складу. Рішення Виборчої комісії ухвалюються більшістю голосів від кількості присутніх членів і оформлюються протоколами, які підписують голова та секретар Виборчої комісії.</w:t>
      </w:r>
    </w:p>
    <w:p w14:paraId="3CD4DCC3" w14:textId="77777777" w:rsidR="00E340EF" w:rsidRPr="00F632B9" w:rsidRDefault="00202916" w:rsidP="00E340EF">
      <w:pPr>
        <w:pStyle w:val="a7"/>
        <w:shd w:val="clear" w:color="auto" w:fill="auto"/>
        <w:tabs>
          <w:tab w:val="left" w:pos="1431"/>
        </w:tabs>
        <w:spacing w:before="0" w:line="360" w:lineRule="auto"/>
        <w:ind w:firstLine="709"/>
        <w:rPr>
          <w:b w:val="0"/>
          <w:sz w:val="28"/>
          <w:szCs w:val="28"/>
        </w:rPr>
      </w:pPr>
      <w:r w:rsidRPr="00F632B9">
        <w:rPr>
          <w:sz w:val="28"/>
          <w:szCs w:val="28"/>
        </w:rPr>
        <w:t>5.5.</w:t>
      </w:r>
      <w:r w:rsidRPr="00F632B9">
        <w:rPr>
          <w:b w:val="0"/>
          <w:sz w:val="28"/>
          <w:szCs w:val="28"/>
        </w:rPr>
        <w:t xml:space="preserve"> Організаційно-технічне забезпечення засідань Виборчої комісії, підготовка необхідних матеріалів та оформлення протоколів засідань здійснюється секретарем Виборчої комісії.</w:t>
      </w:r>
    </w:p>
    <w:p w14:paraId="66E11248" w14:textId="4D26069F" w:rsidR="00202916" w:rsidRDefault="00202916" w:rsidP="00E340EF">
      <w:pPr>
        <w:pStyle w:val="a7"/>
        <w:shd w:val="clear" w:color="auto" w:fill="auto"/>
        <w:tabs>
          <w:tab w:val="left" w:pos="1431"/>
        </w:tabs>
        <w:spacing w:before="0" w:line="360" w:lineRule="auto"/>
        <w:ind w:firstLine="709"/>
        <w:rPr>
          <w:b w:val="0"/>
          <w:sz w:val="28"/>
          <w:szCs w:val="28"/>
        </w:rPr>
      </w:pPr>
      <w:r w:rsidRPr="00F632B9">
        <w:rPr>
          <w:sz w:val="28"/>
          <w:szCs w:val="28"/>
        </w:rPr>
        <w:t>5.6</w:t>
      </w:r>
      <w:r w:rsidRPr="00F632B9">
        <w:rPr>
          <w:b w:val="0"/>
          <w:sz w:val="28"/>
          <w:szCs w:val="28"/>
        </w:rPr>
        <w:t>. Функції Виборчої комісії не можуть бути передані посадовим особам чи органам управління університету.</w:t>
      </w:r>
    </w:p>
    <w:p w14:paraId="59A2AEA0" w14:textId="77777777" w:rsidR="00F632B9" w:rsidRPr="00F632B9" w:rsidRDefault="00F632B9" w:rsidP="00E340EF">
      <w:pPr>
        <w:pStyle w:val="a7"/>
        <w:shd w:val="clear" w:color="auto" w:fill="auto"/>
        <w:tabs>
          <w:tab w:val="left" w:pos="1431"/>
        </w:tabs>
        <w:spacing w:before="0" w:line="360" w:lineRule="auto"/>
        <w:ind w:firstLine="709"/>
        <w:rPr>
          <w:b w:val="0"/>
          <w:sz w:val="28"/>
          <w:szCs w:val="28"/>
        </w:rPr>
      </w:pPr>
    </w:p>
    <w:p w14:paraId="63873A0F" w14:textId="77777777" w:rsidR="00202916" w:rsidRDefault="00202916" w:rsidP="00E340EF">
      <w:pPr>
        <w:pStyle w:val="af"/>
        <w:spacing w:before="0" w:beforeAutospacing="0" w:after="0" w:afterAutospacing="0"/>
        <w:ind w:firstLine="456"/>
        <w:jc w:val="center"/>
        <w:rPr>
          <w:rStyle w:val="af0"/>
          <w:sz w:val="28"/>
          <w:szCs w:val="28"/>
        </w:rPr>
      </w:pPr>
      <w:r w:rsidRPr="00E340EF">
        <w:rPr>
          <w:rStyle w:val="af0"/>
          <w:sz w:val="28"/>
          <w:szCs w:val="28"/>
        </w:rPr>
        <w:t>6. ПРИКІНЦЕВЕ ПОЛОЖЕННЯ</w:t>
      </w:r>
    </w:p>
    <w:p w14:paraId="51122516" w14:textId="77777777" w:rsidR="00F632B9" w:rsidRPr="00E340EF" w:rsidRDefault="00F632B9" w:rsidP="00E340EF">
      <w:pPr>
        <w:pStyle w:val="af"/>
        <w:spacing w:before="0" w:beforeAutospacing="0" w:after="0" w:afterAutospacing="0"/>
        <w:ind w:firstLine="456"/>
        <w:jc w:val="center"/>
        <w:rPr>
          <w:sz w:val="28"/>
          <w:szCs w:val="28"/>
        </w:rPr>
      </w:pPr>
    </w:p>
    <w:p w14:paraId="323D0551" w14:textId="77777777" w:rsidR="00E340EF" w:rsidRDefault="00202916" w:rsidP="00F632B9">
      <w:pPr>
        <w:pStyle w:val="af"/>
        <w:spacing w:before="0" w:beforeAutospacing="0" w:after="0" w:afterAutospacing="0" w:line="360" w:lineRule="auto"/>
        <w:ind w:firstLine="454"/>
        <w:jc w:val="both"/>
        <w:rPr>
          <w:sz w:val="28"/>
          <w:szCs w:val="28"/>
        </w:rPr>
      </w:pPr>
      <w:r w:rsidRPr="00E340EF">
        <w:rPr>
          <w:b/>
          <w:sz w:val="28"/>
          <w:szCs w:val="28"/>
        </w:rPr>
        <w:t>6.1.</w:t>
      </w:r>
      <w:r w:rsidRPr="00E340EF">
        <w:rPr>
          <w:sz w:val="28"/>
          <w:szCs w:val="28"/>
        </w:rPr>
        <w:t xml:space="preserve"> Усю документацію, пов'язану з проведенням виборів ректора Університету, Виборча комісія передає організаційному комітету з подальшим її передаванням до архіву Університету.</w:t>
      </w:r>
    </w:p>
    <w:p w14:paraId="55CB2C7C" w14:textId="6A01B889" w:rsidR="00202916" w:rsidRPr="00E340EF" w:rsidRDefault="00202916" w:rsidP="00E340EF">
      <w:pPr>
        <w:pStyle w:val="af"/>
        <w:spacing w:before="0" w:beforeAutospacing="0" w:after="0" w:afterAutospacing="0" w:line="360" w:lineRule="auto"/>
        <w:ind w:firstLine="454"/>
        <w:rPr>
          <w:sz w:val="28"/>
          <w:szCs w:val="28"/>
        </w:rPr>
      </w:pPr>
      <w:r w:rsidRPr="00E340EF">
        <w:rPr>
          <w:b/>
          <w:sz w:val="28"/>
          <w:szCs w:val="28"/>
        </w:rPr>
        <w:t>6.2.</w:t>
      </w:r>
      <w:r w:rsidRPr="00E340EF">
        <w:rPr>
          <w:sz w:val="28"/>
          <w:szCs w:val="28"/>
        </w:rPr>
        <w:t xml:space="preserve"> Документацію, пов'язану з проведенням виборів ректора Університету, зберігають протягом п'яти років.</w:t>
      </w:r>
    </w:p>
    <w:p w14:paraId="13B3E1BB" w14:textId="19598C1B" w:rsidR="00E6484E" w:rsidRPr="00202916" w:rsidRDefault="00E22E92" w:rsidP="00202916">
      <w:pPr>
        <w:pStyle w:val="50"/>
        <w:numPr>
          <w:ilvl w:val="1"/>
          <w:numId w:val="12"/>
        </w:numPr>
        <w:shd w:val="clear" w:color="auto" w:fill="auto"/>
        <w:tabs>
          <w:tab w:val="left" w:pos="709"/>
        </w:tabs>
        <w:spacing w:line="360" w:lineRule="auto"/>
        <w:ind w:firstLine="709"/>
        <w:rPr>
          <w:sz w:val="28"/>
          <w:szCs w:val="28"/>
        </w:rPr>
      </w:pPr>
      <w:r>
        <w:br w:type="page"/>
      </w:r>
    </w:p>
    <w:p w14:paraId="76E77B0D" w14:textId="77777777" w:rsidR="00E6484E" w:rsidRDefault="00E22E92">
      <w:pPr>
        <w:pStyle w:val="20"/>
        <w:shd w:val="clear" w:color="auto" w:fill="auto"/>
        <w:spacing w:line="280" w:lineRule="exact"/>
        <w:ind w:right="40"/>
        <w:jc w:val="right"/>
      </w:pPr>
      <w:r>
        <w:t>Додаток А</w:t>
      </w:r>
    </w:p>
    <w:p w14:paraId="2968A3CD" w14:textId="77777777" w:rsidR="00E6484E" w:rsidRDefault="00E22E92">
      <w:pPr>
        <w:pStyle w:val="70"/>
        <w:shd w:val="clear" w:color="auto" w:fill="auto"/>
        <w:spacing w:after="858" w:line="293" w:lineRule="exact"/>
        <w:ind w:left="5100" w:right="40"/>
        <w:jc w:val="right"/>
      </w:pPr>
      <w:r>
        <w:t>Форма виборчого бюлетеня за наявності кількох кандидатів на посаду ректора</w:t>
      </w:r>
    </w:p>
    <w:p w14:paraId="2E60AF8A" w14:textId="77777777" w:rsidR="00E6484E" w:rsidRDefault="00E22E92">
      <w:pPr>
        <w:pStyle w:val="10"/>
        <w:keepNext/>
        <w:keepLines/>
        <w:shd w:val="clear" w:color="auto" w:fill="auto"/>
        <w:spacing w:before="0" w:after="271" w:line="270" w:lineRule="exact"/>
        <w:ind w:right="40"/>
      </w:pPr>
      <w:bookmarkStart w:id="5" w:name="bookmark5"/>
      <w:r>
        <w:t>ВИБОРЧИЙ БЮЛЕТЕНЬ</w:t>
      </w:r>
      <w:bookmarkEnd w:id="5"/>
    </w:p>
    <w:p w14:paraId="209BD9DF" w14:textId="77777777" w:rsidR="000F452D" w:rsidRDefault="00E22E92" w:rsidP="000F452D">
      <w:pPr>
        <w:pStyle w:val="20"/>
        <w:shd w:val="clear" w:color="auto" w:fill="auto"/>
        <w:spacing w:line="365" w:lineRule="exact"/>
        <w:ind w:right="40"/>
        <w:jc w:val="center"/>
      </w:pPr>
      <w:r>
        <w:t xml:space="preserve">таємного голосування для обрання ректора </w:t>
      </w:r>
    </w:p>
    <w:p w14:paraId="6C3EF6BA" w14:textId="23235E30" w:rsidR="000F452D" w:rsidRDefault="00243039" w:rsidP="000F452D">
      <w:pPr>
        <w:pStyle w:val="20"/>
        <w:shd w:val="clear" w:color="auto" w:fill="auto"/>
        <w:spacing w:line="365" w:lineRule="exact"/>
        <w:ind w:right="40"/>
        <w:jc w:val="center"/>
      </w:pPr>
      <w:r>
        <w:t>Львівського національного університету ветеринарної</w:t>
      </w:r>
      <w:r w:rsidR="000F452D">
        <w:rPr>
          <w:lang w:val="uk-UA"/>
        </w:rPr>
        <w:t xml:space="preserve"> </w:t>
      </w:r>
      <w:r>
        <w:t>медицини та біотехнологій імені С.</w:t>
      </w:r>
      <w:r w:rsidR="003457D9">
        <w:rPr>
          <w:lang w:val="uk-UA"/>
        </w:rPr>
        <w:t>З</w:t>
      </w:r>
      <w:r>
        <w:t xml:space="preserve">. Ґжицького </w:t>
      </w:r>
    </w:p>
    <w:p w14:paraId="4E3B0039" w14:textId="468C26D8" w:rsidR="00E6484E" w:rsidRDefault="00E22E92" w:rsidP="000F452D">
      <w:pPr>
        <w:pStyle w:val="20"/>
        <w:shd w:val="clear" w:color="auto" w:fill="auto"/>
        <w:spacing w:line="365" w:lineRule="exact"/>
        <w:ind w:right="40"/>
        <w:jc w:val="center"/>
        <w:rPr>
          <w:rStyle w:val="27"/>
        </w:rPr>
      </w:pPr>
      <w:r>
        <w:t xml:space="preserve">на виборах </w:t>
      </w:r>
      <w:r w:rsidR="0067224E">
        <w:rPr>
          <w:rStyle w:val="27"/>
        </w:rPr>
        <w:t>20 травня</w:t>
      </w:r>
      <w:r>
        <w:rPr>
          <w:rStyle w:val="27"/>
        </w:rPr>
        <w:t xml:space="preserve"> 2025 року</w:t>
      </w:r>
    </w:p>
    <w:p w14:paraId="7F612F51" w14:textId="77777777" w:rsidR="000F452D" w:rsidRDefault="000F452D" w:rsidP="000F452D">
      <w:pPr>
        <w:pStyle w:val="20"/>
        <w:shd w:val="clear" w:color="auto" w:fill="auto"/>
        <w:spacing w:line="365" w:lineRule="exact"/>
        <w:ind w:right="40"/>
        <w:jc w:val="center"/>
      </w:pPr>
    </w:p>
    <w:tbl>
      <w:tblPr>
        <w:tblW w:w="0" w:type="auto"/>
        <w:jc w:val="center"/>
        <w:tblLayout w:type="fixed"/>
        <w:tblCellMar>
          <w:left w:w="10" w:type="dxa"/>
          <w:right w:w="10" w:type="dxa"/>
        </w:tblCellMar>
        <w:tblLook w:val="04A0" w:firstRow="1" w:lastRow="0" w:firstColumn="1" w:lastColumn="0" w:noHBand="0" w:noVBand="1"/>
      </w:tblPr>
      <w:tblGrid>
        <w:gridCol w:w="427"/>
        <w:gridCol w:w="2822"/>
        <w:gridCol w:w="4992"/>
        <w:gridCol w:w="1306"/>
      </w:tblGrid>
      <w:tr w:rsidR="00E6484E" w14:paraId="49857BED" w14:textId="77777777">
        <w:trPr>
          <w:trHeight w:val="566"/>
          <w:jc w:val="center"/>
        </w:trPr>
        <w:tc>
          <w:tcPr>
            <w:tcW w:w="427" w:type="dxa"/>
            <w:tcBorders>
              <w:top w:val="single" w:sz="4" w:space="0" w:color="auto"/>
              <w:left w:val="single" w:sz="4" w:space="0" w:color="auto"/>
              <w:right w:val="single" w:sz="4" w:space="0" w:color="auto"/>
            </w:tcBorders>
            <w:shd w:val="clear" w:color="auto" w:fill="FFFFFF"/>
          </w:tcPr>
          <w:p w14:paraId="4884624C" w14:textId="6730FB6B" w:rsidR="00E6484E" w:rsidRDefault="00E22E92" w:rsidP="003457D9">
            <w:pPr>
              <w:pStyle w:val="70"/>
              <w:framePr w:wrap="notBeside" w:vAnchor="text" w:hAnchor="text" w:xAlign="center" w:y="1"/>
              <w:shd w:val="clear" w:color="auto" w:fill="auto"/>
              <w:spacing w:line="240" w:lineRule="auto"/>
              <w:ind w:left="140"/>
            </w:pPr>
            <w:r>
              <w:t>№</w:t>
            </w:r>
            <w:r w:rsidR="003457D9">
              <w:t xml:space="preserve"> з/п</w:t>
            </w:r>
          </w:p>
        </w:tc>
        <w:tc>
          <w:tcPr>
            <w:tcW w:w="2822" w:type="dxa"/>
            <w:tcBorders>
              <w:top w:val="single" w:sz="4" w:space="0" w:color="auto"/>
              <w:left w:val="single" w:sz="4" w:space="0" w:color="auto"/>
              <w:right w:val="single" w:sz="4" w:space="0" w:color="auto"/>
            </w:tcBorders>
            <w:shd w:val="clear" w:color="auto" w:fill="FFFFFF"/>
          </w:tcPr>
          <w:p w14:paraId="19BBE46A" w14:textId="5B9DB197" w:rsidR="00E6484E" w:rsidRDefault="00E22E92" w:rsidP="003457D9">
            <w:pPr>
              <w:pStyle w:val="70"/>
              <w:framePr w:wrap="notBeside" w:vAnchor="text" w:hAnchor="text" w:xAlign="center" w:y="1"/>
              <w:shd w:val="clear" w:color="auto" w:fill="auto"/>
              <w:spacing w:line="240" w:lineRule="auto"/>
              <w:ind w:left="20"/>
              <w:jc w:val="center"/>
            </w:pPr>
            <w:r>
              <w:t>Прізвище, ім'я, по батькові</w:t>
            </w:r>
            <w:r w:rsidR="003457D9">
              <w:t xml:space="preserve"> кандидата</w:t>
            </w:r>
          </w:p>
        </w:tc>
        <w:tc>
          <w:tcPr>
            <w:tcW w:w="4992" w:type="dxa"/>
            <w:tcBorders>
              <w:top w:val="single" w:sz="4" w:space="0" w:color="auto"/>
              <w:left w:val="single" w:sz="4" w:space="0" w:color="auto"/>
              <w:right w:val="single" w:sz="4" w:space="0" w:color="auto"/>
            </w:tcBorders>
            <w:shd w:val="clear" w:color="auto" w:fill="FFFFFF"/>
          </w:tcPr>
          <w:p w14:paraId="58367213" w14:textId="7B36F86B" w:rsidR="00E6484E" w:rsidRDefault="00E22E92" w:rsidP="003457D9">
            <w:pPr>
              <w:pStyle w:val="70"/>
              <w:framePr w:wrap="notBeside" w:vAnchor="text" w:hAnchor="text" w:xAlign="center" w:y="1"/>
              <w:shd w:val="clear" w:color="auto" w:fill="auto"/>
              <w:spacing w:line="240" w:lineRule="auto"/>
              <w:ind w:left="460"/>
              <w:jc w:val="center"/>
            </w:pPr>
            <w:r>
              <w:t>Рік народження, місце роботи та посада</w:t>
            </w:r>
            <w:r w:rsidR="003457D9">
              <w:t xml:space="preserve"> кандидата</w:t>
            </w:r>
          </w:p>
        </w:tc>
        <w:tc>
          <w:tcPr>
            <w:tcW w:w="1306" w:type="dxa"/>
            <w:tcBorders>
              <w:top w:val="single" w:sz="4" w:space="0" w:color="auto"/>
              <w:left w:val="single" w:sz="4" w:space="0" w:color="auto"/>
              <w:right w:val="single" w:sz="4" w:space="0" w:color="auto"/>
            </w:tcBorders>
            <w:shd w:val="clear" w:color="auto" w:fill="FFFFFF"/>
          </w:tcPr>
          <w:p w14:paraId="3BC32C41" w14:textId="77777777" w:rsidR="00E6484E" w:rsidRDefault="00E22E92" w:rsidP="003457D9">
            <w:pPr>
              <w:pStyle w:val="70"/>
              <w:framePr w:wrap="notBeside" w:vAnchor="text" w:hAnchor="text" w:xAlign="center" w:y="1"/>
              <w:shd w:val="clear" w:color="auto" w:fill="auto"/>
              <w:spacing w:line="240" w:lineRule="auto"/>
              <w:ind w:left="500"/>
            </w:pPr>
            <w:r>
              <w:t>ЗА</w:t>
            </w:r>
          </w:p>
        </w:tc>
      </w:tr>
      <w:tr w:rsidR="00E6484E" w14:paraId="0FD58945" w14:textId="77777777" w:rsidTr="003457D9">
        <w:trPr>
          <w:trHeight w:val="336"/>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14:paraId="757CFE12" w14:textId="77777777" w:rsidR="00E6484E" w:rsidRDefault="00E22E92">
            <w:pPr>
              <w:pStyle w:val="70"/>
              <w:framePr w:wrap="notBeside" w:vAnchor="text" w:hAnchor="text" w:xAlign="center" w:y="1"/>
              <w:shd w:val="clear" w:color="auto" w:fill="auto"/>
              <w:spacing w:line="240" w:lineRule="auto"/>
              <w:ind w:left="140"/>
            </w:pPr>
            <w:r>
              <w:t>1</w:t>
            </w: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14:paraId="572BF811" w14:textId="77777777" w:rsidR="00E6484E" w:rsidRDefault="00E6484E" w:rsidP="003457D9">
            <w:pPr>
              <w:framePr w:wrap="notBeside" w:vAnchor="text" w:hAnchor="text" w:xAlign="center" w:y="1"/>
              <w:jc w:val="center"/>
              <w:rPr>
                <w:sz w:val="10"/>
                <w:szCs w:val="10"/>
              </w:rPr>
            </w:pPr>
          </w:p>
        </w:tc>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14:paraId="4CD88402" w14:textId="77777777" w:rsidR="00E6484E" w:rsidRDefault="00E6484E" w:rsidP="003457D9">
            <w:pPr>
              <w:framePr w:wrap="notBeside" w:vAnchor="text" w:hAnchor="text" w:xAlign="center" w:y="1"/>
              <w:jc w:val="cente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294D26C8" w14:textId="77777777" w:rsidR="00E6484E" w:rsidRDefault="00E6484E" w:rsidP="003457D9">
            <w:pPr>
              <w:framePr w:wrap="notBeside" w:vAnchor="text" w:hAnchor="text" w:xAlign="center" w:y="1"/>
              <w:jc w:val="center"/>
              <w:rPr>
                <w:sz w:val="10"/>
                <w:szCs w:val="10"/>
              </w:rPr>
            </w:pPr>
          </w:p>
        </w:tc>
      </w:tr>
      <w:tr w:rsidR="00E6484E" w14:paraId="117BC996" w14:textId="77777777" w:rsidTr="003457D9">
        <w:trPr>
          <w:trHeight w:val="336"/>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14:paraId="0DFFE1E7" w14:textId="77777777" w:rsidR="00E6484E" w:rsidRDefault="00E22E92">
            <w:pPr>
              <w:pStyle w:val="70"/>
              <w:framePr w:wrap="notBeside" w:vAnchor="text" w:hAnchor="text" w:xAlign="center" w:y="1"/>
              <w:shd w:val="clear" w:color="auto" w:fill="auto"/>
              <w:spacing w:line="240" w:lineRule="auto"/>
              <w:ind w:left="140"/>
            </w:pPr>
            <w:r>
              <w:t>2</w:t>
            </w: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14:paraId="2C8A197C" w14:textId="77777777" w:rsidR="00E6484E" w:rsidRDefault="00E6484E" w:rsidP="003457D9">
            <w:pPr>
              <w:framePr w:wrap="notBeside" w:vAnchor="text" w:hAnchor="text" w:xAlign="center" w:y="1"/>
              <w:jc w:val="center"/>
              <w:rPr>
                <w:sz w:val="10"/>
                <w:szCs w:val="10"/>
              </w:rPr>
            </w:pPr>
          </w:p>
        </w:tc>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14:paraId="49007739" w14:textId="77777777" w:rsidR="00E6484E" w:rsidRDefault="00E6484E" w:rsidP="003457D9">
            <w:pPr>
              <w:framePr w:wrap="notBeside" w:vAnchor="text" w:hAnchor="text" w:xAlign="center" w:y="1"/>
              <w:jc w:val="cente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31EAA2FE" w14:textId="77777777" w:rsidR="00E6484E" w:rsidRDefault="00E6484E" w:rsidP="003457D9">
            <w:pPr>
              <w:framePr w:wrap="notBeside" w:vAnchor="text" w:hAnchor="text" w:xAlign="center" w:y="1"/>
              <w:jc w:val="center"/>
              <w:rPr>
                <w:sz w:val="10"/>
                <w:szCs w:val="10"/>
              </w:rPr>
            </w:pPr>
          </w:p>
        </w:tc>
      </w:tr>
      <w:tr w:rsidR="00E6484E" w14:paraId="3ED4E406" w14:textId="77777777" w:rsidTr="003457D9">
        <w:trPr>
          <w:trHeight w:val="346"/>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14:paraId="54F134C4" w14:textId="77777777" w:rsidR="00E6484E" w:rsidRDefault="00E22E92">
            <w:pPr>
              <w:pStyle w:val="70"/>
              <w:framePr w:wrap="notBeside" w:vAnchor="text" w:hAnchor="text" w:xAlign="center" w:y="1"/>
              <w:shd w:val="clear" w:color="auto" w:fill="auto"/>
              <w:spacing w:line="240" w:lineRule="auto"/>
              <w:ind w:left="140"/>
            </w:pPr>
            <w:r>
              <w:t>3</w:t>
            </w: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14:paraId="448222A9" w14:textId="77777777" w:rsidR="00E6484E" w:rsidRDefault="00E6484E" w:rsidP="003457D9">
            <w:pPr>
              <w:framePr w:wrap="notBeside" w:vAnchor="text" w:hAnchor="text" w:xAlign="center" w:y="1"/>
              <w:jc w:val="center"/>
              <w:rPr>
                <w:sz w:val="10"/>
                <w:szCs w:val="10"/>
              </w:rPr>
            </w:pPr>
          </w:p>
        </w:tc>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14:paraId="4F7896F8" w14:textId="77777777" w:rsidR="00E6484E" w:rsidRDefault="00E6484E" w:rsidP="003457D9">
            <w:pPr>
              <w:framePr w:wrap="notBeside" w:vAnchor="text" w:hAnchor="text" w:xAlign="center" w:y="1"/>
              <w:jc w:val="cente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60447F4F" w14:textId="77777777" w:rsidR="00E6484E" w:rsidRDefault="00E6484E" w:rsidP="003457D9">
            <w:pPr>
              <w:framePr w:wrap="notBeside" w:vAnchor="text" w:hAnchor="text" w:xAlign="center" w:y="1"/>
              <w:jc w:val="center"/>
              <w:rPr>
                <w:sz w:val="10"/>
                <w:szCs w:val="10"/>
              </w:rPr>
            </w:pPr>
          </w:p>
        </w:tc>
      </w:tr>
      <w:tr w:rsidR="00E6484E" w14:paraId="7DEC19E7" w14:textId="77777777" w:rsidTr="003457D9">
        <w:trPr>
          <w:trHeight w:val="427"/>
          <w:jc w:val="center"/>
        </w:trPr>
        <w:tc>
          <w:tcPr>
            <w:tcW w:w="82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3C8A5B" w14:textId="77777777" w:rsidR="00E6484E" w:rsidRDefault="00E22E92" w:rsidP="003457D9">
            <w:pPr>
              <w:pStyle w:val="70"/>
              <w:framePr w:wrap="notBeside" w:vAnchor="text" w:hAnchor="text" w:xAlign="center" w:y="1"/>
              <w:shd w:val="clear" w:color="auto" w:fill="auto"/>
              <w:spacing w:line="240" w:lineRule="auto"/>
              <w:ind w:left="-15"/>
              <w:jc w:val="center"/>
            </w:pPr>
            <w:r>
              <w:t>НЕ ПІДТРИМУЮ ЖОДНОГО КАНДИДАТА</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14:paraId="1594862D" w14:textId="77777777" w:rsidR="00E6484E" w:rsidRDefault="00E6484E" w:rsidP="003457D9">
            <w:pPr>
              <w:framePr w:wrap="notBeside" w:vAnchor="text" w:hAnchor="text" w:xAlign="center" w:y="1"/>
              <w:jc w:val="center"/>
              <w:rPr>
                <w:sz w:val="10"/>
                <w:szCs w:val="10"/>
              </w:rPr>
            </w:pPr>
          </w:p>
        </w:tc>
      </w:tr>
    </w:tbl>
    <w:p w14:paraId="65AA9D8A" w14:textId="77777777" w:rsidR="00E6484E" w:rsidRDefault="00E6484E">
      <w:pPr>
        <w:rPr>
          <w:sz w:val="2"/>
          <w:szCs w:val="2"/>
        </w:rPr>
      </w:pPr>
    </w:p>
    <w:p w14:paraId="5D6AA341" w14:textId="77777777" w:rsidR="00E6484E" w:rsidRDefault="00E22E92" w:rsidP="000F452D">
      <w:pPr>
        <w:pStyle w:val="90"/>
        <w:shd w:val="clear" w:color="auto" w:fill="auto"/>
        <w:spacing w:before="353"/>
        <w:ind w:left="20" w:right="40" w:firstLine="689"/>
      </w:pPr>
      <w:r>
        <w:t>Примітка: Можна голосувати лише за одного кандидата або не підтримувати жодного. Для здійснення волевиявлення в колонці «ЗА» навпроти кандидата виборець ставить позначку «+» (плюс) або іншу, що засвідчує волевиявлення.</w:t>
      </w:r>
    </w:p>
    <w:p w14:paraId="5F05D292" w14:textId="77777777" w:rsidR="00E6484E" w:rsidRDefault="00E22E92" w:rsidP="000F452D">
      <w:pPr>
        <w:pStyle w:val="90"/>
        <w:shd w:val="clear" w:color="auto" w:fill="auto"/>
        <w:spacing w:before="0"/>
        <w:ind w:left="20" w:right="40" w:firstLine="688"/>
        <w:jc w:val="both"/>
        <w:sectPr w:rsidR="00E6484E" w:rsidSect="00DE1996">
          <w:pgSz w:w="11905" w:h="16837"/>
          <w:pgMar w:top="709" w:right="585" w:bottom="709" w:left="1418" w:header="0" w:footer="3" w:gutter="0"/>
          <w:cols w:space="720"/>
          <w:noEndnote/>
          <w:docGrid w:linePitch="360"/>
        </w:sectPr>
      </w:pPr>
      <w:r>
        <w:t>Якщо виборець не підтримує жодного кандидата, він ставить позначку «+» (плюс) або іншу у відповідному рядку бюлетеня.</w:t>
      </w:r>
    </w:p>
    <w:p w14:paraId="4EBCEB1E" w14:textId="77777777" w:rsidR="0067224E" w:rsidRDefault="0067224E">
      <w:pPr>
        <w:pStyle w:val="20"/>
        <w:shd w:val="clear" w:color="auto" w:fill="auto"/>
        <w:spacing w:line="280" w:lineRule="exact"/>
        <w:ind w:right="460"/>
        <w:jc w:val="right"/>
      </w:pPr>
    </w:p>
    <w:p w14:paraId="4094C407" w14:textId="77777777" w:rsidR="0067224E" w:rsidRDefault="0067224E">
      <w:pPr>
        <w:pStyle w:val="20"/>
        <w:shd w:val="clear" w:color="auto" w:fill="auto"/>
        <w:spacing w:line="280" w:lineRule="exact"/>
        <w:ind w:right="460"/>
        <w:jc w:val="right"/>
      </w:pPr>
    </w:p>
    <w:p w14:paraId="26310A20" w14:textId="77777777" w:rsidR="0067224E" w:rsidRDefault="0067224E">
      <w:pPr>
        <w:pStyle w:val="20"/>
        <w:shd w:val="clear" w:color="auto" w:fill="auto"/>
        <w:spacing w:line="280" w:lineRule="exact"/>
        <w:ind w:right="460"/>
        <w:jc w:val="right"/>
      </w:pPr>
    </w:p>
    <w:p w14:paraId="425E2F56" w14:textId="77777777" w:rsidR="0067224E" w:rsidRDefault="0067224E">
      <w:pPr>
        <w:pStyle w:val="20"/>
        <w:shd w:val="clear" w:color="auto" w:fill="auto"/>
        <w:spacing w:line="280" w:lineRule="exact"/>
        <w:ind w:right="460"/>
        <w:jc w:val="right"/>
      </w:pPr>
    </w:p>
    <w:p w14:paraId="324ADB8C" w14:textId="77777777" w:rsidR="0067224E" w:rsidRDefault="0067224E">
      <w:pPr>
        <w:pStyle w:val="20"/>
        <w:shd w:val="clear" w:color="auto" w:fill="auto"/>
        <w:spacing w:line="280" w:lineRule="exact"/>
        <w:ind w:right="460"/>
        <w:jc w:val="right"/>
      </w:pPr>
    </w:p>
    <w:p w14:paraId="7CD55383" w14:textId="77777777" w:rsidR="0067224E" w:rsidRDefault="0067224E">
      <w:pPr>
        <w:pStyle w:val="20"/>
        <w:shd w:val="clear" w:color="auto" w:fill="auto"/>
        <w:spacing w:line="280" w:lineRule="exact"/>
        <w:ind w:right="460"/>
        <w:jc w:val="right"/>
      </w:pPr>
    </w:p>
    <w:p w14:paraId="1EF1B7A3" w14:textId="77777777" w:rsidR="0067224E" w:rsidRDefault="0067224E">
      <w:pPr>
        <w:pStyle w:val="20"/>
        <w:shd w:val="clear" w:color="auto" w:fill="auto"/>
        <w:spacing w:line="280" w:lineRule="exact"/>
        <w:ind w:right="460"/>
        <w:jc w:val="right"/>
      </w:pPr>
    </w:p>
    <w:p w14:paraId="3A1EA32F" w14:textId="77777777" w:rsidR="0067224E" w:rsidRDefault="0067224E">
      <w:pPr>
        <w:pStyle w:val="20"/>
        <w:shd w:val="clear" w:color="auto" w:fill="auto"/>
        <w:spacing w:line="280" w:lineRule="exact"/>
        <w:ind w:right="460"/>
        <w:jc w:val="right"/>
      </w:pPr>
    </w:p>
    <w:p w14:paraId="44671A0A" w14:textId="77777777" w:rsidR="0067224E" w:rsidRDefault="0067224E">
      <w:pPr>
        <w:pStyle w:val="20"/>
        <w:shd w:val="clear" w:color="auto" w:fill="auto"/>
        <w:spacing w:line="280" w:lineRule="exact"/>
        <w:ind w:right="460"/>
        <w:jc w:val="right"/>
      </w:pPr>
    </w:p>
    <w:p w14:paraId="425ED4EA" w14:textId="77777777" w:rsidR="0067224E" w:rsidRDefault="0067224E">
      <w:pPr>
        <w:pStyle w:val="20"/>
        <w:shd w:val="clear" w:color="auto" w:fill="auto"/>
        <w:spacing w:line="280" w:lineRule="exact"/>
        <w:ind w:right="460"/>
        <w:jc w:val="right"/>
      </w:pPr>
    </w:p>
    <w:p w14:paraId="4B1AE255" w14:textId="77777777" w:rsidR="0067224E" w:rsidRDefault="0067224E">
      <w:pPr>
        <w:pStyle w:val="20"/>
        <w:shd w:val="clear" w:color="auto" w:fill="auto"/>
        <w:spacing w:line="280" w:lineRule="exact"/>
        <w:ind w:right="460"/>
        <w:jc w:val="right"/>
      </w:pPr>
    </w:p>
    <w:p w14:paraId="6169C219" w14:textId="77777777" w:rsidR="0067224E" w:rsidRDefault="0067224E">
      <w:pPr>
        <w:pStyle w:val="20"/>
        <w:shd w:val="clear" w:color="auto" w:fill="auto"/>
        <w:spacing w:line="280" w:lineRule="exact"/>
        <w:ind w:right="460"/>
        <w:jc w:val="right"/>
      </w:pPr>
    </w:p>
    <w:p w14:paraId="31483683" w14:textId="77777777" w:rsidR="0067224E" w:rsidRDefault="0067224E">
      <w:pPr>
        <w:pStyle w:val="20"/>
        <w:shd w:val="clear" w:color="auto" w:fill="auto"/>
        <w:spacing w:line="280" w:lineRule="exact"/>
        <w:ind w:right="460"/>
        <w:jc w:val="right"/>
      </w:pPr>
    </w:p>
    <w:p w14:paraId="3A601BFA" w14:textId="77777777" w:rsidR="0067224E" w:rsidRDefault="0067224E">
      <w:pPr>
        <w:pStyle w:val="20"/>
        <w:shd w:val="clear" w:color="auto" w:fill="auto"/>
        <w:spacing w:line="280" w:lineRule="exact"/>
        <w:ind w:right="460"/>
        <w:jc w:val="right"/>
      </w:pPr>
    </w:p>
    <w:p w14:paraId="141E1E3D" w14:textId="77777777" w:rsidR="0067224E" w:rsidRDefault="0067224E">
      <w:pPr>
        <w:pStyle w:val="20"/>
        <w:shd w:val="clear" w:color="auto" w:fill="auto"/>
        <w:spacing w:line="280" w:lineRule="exact"/>
        <w:ind w:right="460"/>
        <w:jc w:val="right"/>
      </w:pPr>
    </w:p>
    <w:p w14:paraId="627ACA86" w14:textId="77777777" w:rsidR="0067224E" w:rsidRDefault="0067224E">
      <w:pPr>
        <w:pStyle w:val="20"/>
        <w:shd w:val="clear" w:color="auto" w:fill="auto"/>
        <w:spacing w:line="280" w:lineRule="exact"/>
        <w:ind w:right="460"/>
        <w:jc w:val="right"/>
      </w:pPr>
    </w:p>
    <w:p w14:paraId="1BB851A5" w14:textId="77777777" w:rsidR="0067224E" w:rsidRDefault="0067224E">
      <w:pPr>
        <w:pStyle w:val="20"/>
        <w:shd w:val="clear" w:color="auto" w:fill="auto"/>
        <w:spacing w:line="280" w:lineRule="exact"/>
        <w:ind w:right="460"/>
        <w:jc w:val="right"/>
      </w:pPr>
    </w:p>
    <w:p w14:paraId="0920EE0D" w14:textId="77777777" w:rsidR="0067224E" w:rsidRDefault="0067224E">
      <w:pPr>
        <w:pStyle w:val="20"/>
        <w:shd w:val="clear" w:color="auto" w:fill="auto"/>
        <w:spacing w:line="280" w:lineRule="exact"/>
        <w:ind w:right="460"/>
        <w:jc w:val="right"/>
      </w:pPr>
    </w:p>
    <w:p w14:paraId="4F592AA9" w14:textId="77777777" w:rsidR="0067224E" w:rsidRDefault="0067224E">
      <w:pPr>
        <w:pStyle w:val="20"/>
        <w:shd w:val="clear" w:color="auto" w:fill="auto"/>
        <w:spacing w:line="280" w:lineRule="exact"/>
        <w:ind w:right="460"/>
        <w:jc w:val="right"/>
      </w:pPr>
    </w:p>
    <w:p w14:paraId="2AC6693E" w14:textId="77777777" w:rsidR="0067224E" w:rsidRDefault="0067224E">
      <w:pPr>
        <w:pStyle w:val="20"/>
        <w:shd w:val="clear" w:color="auto" w:fill="auto"/>
        <w:spacing w:line="280" w:lineRule="exact"/>
        <w:ind w:right="460"/>
        <w:jc w:val="right"/>
      </w:pPr>
    </w:p>
    <w:p w14:paraId="18C02CD1" w14:textId="77777777" w:rsidR="0067224E" w:rsidRDefault="0067224E">
      <w:pPr>
        <w:pStyle w:val="20"/>
        <w:shd w:val="clear" w:color="auto" w:fill="auto"/>
        <w:spacing w:line="280" w:lineRule="exact"/>
        <w:ind w:right="460"/>
        <w:jc w:val="right"/>
      </w:pPr>
    </w:p>
    <w:p w14:paraId="1F8417BC" w14:textId="77777777" w:rsidR="0067224E" w:rsidRDefault="0067224E">
      <w:pPr>
        <w:pStyle w:val="20"/>
        <w:shd w:val="clear" w:color="auto" w:fill="auto"/>
        <w:spacing w:line="280" w:lineRule="exact"/>
        <w:ind w:right="460"/>
        <w:jc w:val="right"/>
      </w:pPr>
    </w:p>
    <w:p w14:paraId="298F378D" w14:textId="77777777" w:rsidR="0067224E" w:rsidRDefault="0067224E">
      <w:pPr>
        <w:pStyle w:val="20"/>
        <w:shd w:val="clear" w:color="auto" w:fill="auto"/>
        <w:spacing w:line="280" w:lineRule="exact"/>
        <w:ind w:right="460"/>
        <w:jc w:val="right"/>
      </w:pPr>
    </w:p>
    <w:p w14:paraId="317DB49E" w14:textId="77777777" w:rsidR="003457D9" w:rsidRDefault="003457D9">
      <w:pPr>
        <w:rPr>
          <w:rFonts w:ascii="Times New Roman" w:eastAsia="Times New Roman" w:hAnsi="Times New Roman" w:cs="Times New Roman"/>
          <w:sz w:val="28"/>
          <w:szCs w:val="28"/>
        </w:rPr>
      </w:pPr>
      <w:r>
        <w:br w:type="page"/>
      </w:r>
    </w:p>
    <w:p w14:paraId="7D6C22B2" w14:textId="2B1A7816" w:rsidR="00E6484E" w:rsidRDefault="00E22E92">
      <w:pPr>
        <w:pStyle w:val="20"/>
        <w:shd w:val="clear" w:color="auto" w:fill="auto"/>
        <w:spacing w:line="280" w:lineRule="exact"/>
        <w:ind w:right="460"/>
        <w:jc w:val="right"/>
      </w:pPr>
      <w:r>
        <w:t>Додаток Б</w:t>
      </w:r>
    </w:p>
    <w:p w14:paraId="387C09F0" w14:textId="77777777" w:rsidR="00E6484E" w:rsidRDefault="00E22E92">
      <w:pPr>
        <w:pStyle w:val="70"/>
        <w:shd w:val="clear" w:color="auto" w:fill="auto"/>
        <w:spacing w:after="858" w:line="293" w:lineRule="exact"/>
        <w:ind w:left="4860" w:right="460"/>
        <w:jc w:val="right"/>
      </w:pPr>
      <w:r>
        <w:t>Форма виборчого бюлетеня за наявності одного кандидата на посаду ректора</w:t>
      </w:r>
    </w:p>
    <w:p w14:paraId="09961F06" w14:textId="77777777" w:rsidR="00E6484E" w:rsidRDefault="00E22E92">
      <w:pPr>
        <w:pStyle w:val="10"/>
        <w:keepNext/>
        <w:keepLines/>
        <w:shd w:val="clear" w:color="auto" w:fill="auto"/>
        <w:spacing w:before="0" w:after="271" w:line="270" w:lineRule="exact"/>
        <w:ind w:left="220"/>
      </w:pPr>
      <w:bookmarkStart w:id="6" w:name="bookmark6"/>
      <w:r>
        <w:t>ВИБОРЧИЙ БЮЛЕТЕНЬ</w:t>
      </w:r>
      <w:bookmarkEnd w:id="6"/>
    </w:p>
    <w:p w14:paraId="4E6135CE" w14:textId="77777777" w:rsidR="000F452D" w:rsidRDefault="00E22E92" w:rsidP="000F452D">
      <w:pPr>
        <w:pStyle w:val="20"/>
        <w:shd w:val="clear" w:color="auto" w:fill="auto"/>
        <w:spacing w:line="365" w:lineRule="exact"/>
        <w:ind w:left="23"/>
        <w:jc w:val="center"/>
      </w:pPr>
      <w:r>
        <w:t xml:space="preserve">таємного голосування для обрання ректора </w:t>
      </w:r>
    </w:p>
    <w:p w14:paraId="6C59DF02" w14:textId="77777777" w:rsidR="000F452D" w:rsidRDefault="00243039" w:rsidP="000F452D">
      <w:pPr>
        <w:pStyle w:val="20"/>
        <w:shd w:val="clear" w:color="auto" w:fill="auto"/>
        <w:spacing w:line="365" w:lineRule="exact"/>
        <w:ind w:left="23"/>
        <w:jc w:val="center"/>
      </w:pPr>
      <w:r>
        <w:t>Львівського національного університету ветеринарної мед</w:t>
      </w:r>
      <w:r w:rsidR="003457D9">
        <w:t>ицини та біотехнологій імені С.З</w:t>
      </w:r>
      <w:r>
        <w:t xml:space="preserve">. Ґжицького </w:t>
      </w:r>
    </w:p>
    <w:p w14:paraId="5F30CCB2" w14:textId="4ECD3BC6" w:rsidR="00E6484E" w:rsidRDefault="00E22E92" w:rsidP="000F452D">
      <w:pPr>
        <w:pStyle w:val="20"/>
        <w:shd w:val="clear" w:color="auto" w:fill="auto"/>
        <w:spacing w:line="365" w:lineRule="exact"/>
        <w:ind w:left="23"/>
        <w:jc w:val="center"/>
        <w:rPr>
          <w:rStyle w:val="28"/>
        </w:rPr>
      </w:pPr>
      <w:r>
        <w:t xml:space="preserve">на виборах </w:t>
      </w:r>
      <w:r w:rsidR="0067224E">
        <w:rPr>
          <w:rStyle w:val="28"/>
        </w:rPr>
        <w:t>20 травня</w:t>
      </w:r>
      <w:r>
        <w:rPr>
          <w:rStyle w:val="28"/>
        </w:rPr>
        <w:t xml:space="preserve"> 2025 року</w:t>
      </w:r>
    </w:p>
    <w:p w14:paraId="327AF213" w14:textId="77777777" w:rsidR="000F452D" w:rsidRDefault="000F452D" w:rsidP="000F452D">
      <w:pPr>
        <w:pStyle w:val="20"/>
        <w:shd w:val="clear" w:color="auto" w:fill="auto"/>
        <w:spacing w:line="365" w:lineRule="exact"/>
        <w:ind w:left="23"/>
        <w:jc w:val="center"/>
      </w:pPr>
    </w:p>
    <w:tbl>
      <w:tblPr>
        <w:tblW w:w="0" w:type="auto"/>
        <w:jc w:val="center"/>
        <w:tblLayout w:type="fixed"/>
        <w:tblCellMar>
          <w:left w:w="10" w:type="dxa"/>
          <w:right w:w="10" w:type="dxa"/>
        </w:tblCellMar>
        <w:tblLook w:val="04A0" w:firstRow="1" w:lastRow="0" w:firstColumn="1" w:lastColumn="0" w:noHBand="0" w:noVBand="1"/>
      </w:tblPr>
      <w:tblGrid>
        <w:gridCol w:w="2827"/>
        <w:gridCol w:w="3835"/>
        <w:gridCol w:w="1291"/>
        <w:gridCol w:w="1306"/>
      </w:tblGrid>
      <w:tr w:rsidR="00E6484E" w14:paraId="44BDF177" w14:textId="77777777">
        <w:trPr>
          <w:trHeight w:val="653"/>
          <w:jc w:val="center"/>
        </w:trPr>
        <w:tc>
          <w:tcPr>
            <w:tcW w:w="2827" w:type="dxa"/>
            <w:tcBorders>
              <w:top w:val="single" w:sz="4" w:space="0" w:color="auto"/>
              <w:left w:val="single" w:sz="4" w:space="0" w:color="auto"/>
              <w:bottom w:val="single" w:sz="4" w:space="0" w:color="auto"/>
              <w:right w:val="single" w:sz="4" w:space="0" w:color="auto"/>
            </w:tcBorders>
            <w:shd w:val="clear" w:color="auto" w:fill="FFFFFF"/>
          </w:tcPr>
          <w:p w14:paraId="6E29A63F" w14:textId="77777777" w:rsidR="00E6484E" w:rsidRDefault="00E22E92">
            <w:pPr>
              <w:pStyle w:val="70"/>
              <w:framePr w:wrap="notBeside" w:vAnchor="text" w:hAnchor="text" w:xAlign="center" w:y="1"/>
              <w:shd w:val="clear" w:color="auto" w:fill="auto"/>
              <w:spacing w:line="317" w:lineRule="exact"/>
              <w:jc w:val="center"/>
            </w:pPr>
            <w:r>
              <w:t>Прізвище, ім'я, по батькові кандидата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4EDBBA11" w14:textId="77777777" w:rsidR="00E6484E" w:rsidRDefault="00E22E92">
            <w:pPr>
              <w:pStyle w:val="70"/>
              <w:framePr w:wrap="notBeside" w:vAnchor="text" w:hAnchor="text" w:xAlign="center" w:y="1"/>
              <w:shd w:val="clear" w:color="auto" w:fill="auto"/>
              <w:spacing w:line="322" w:lineRule="exact"/>
              <w:jc w:val="center"/>
            </w:pPr>
            <w:r>
              <w:t>Рік народження, місце роботи та посада кандидата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5E7E0FB1" w14:textId="77777777" w:rsidR="00E6484E" w:rsidRDefault="00E22E92">
            <w:pPr>
              <w:pStyle w:val="20"/>
              <w:framePr w:wrap="notBeside" w:vAnchor="text" w:hAnchor="text" w:xAlign="center" w:y="1"/>
              <w:shd w:val="clear" w:color="auto" w:fill="auto"/>
              <w:spacing w:line="240" w:lineRule="auto"/>
              <w:ind w:left="480"/>
            </w:pPr>
            <w:r>
              <w:t>ЗА</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14:paraId="252CDA43" w14:textId="77777777" w:rsidR="00E6484E" w:rsidRDefault="00E22E92">
            <w:pPr>
              <w:pStyle w:val="20"/>
              <w:framePr w:wrap="notBeside" w:vAnchor="text" w:hAnchor="text" w:xAlign="center" w:y="1"/>
              <w:shd w:val="clear" w:color="auto" w:fill="auto"/>
              <w:spacing w:line="240" w:lineRule="auto"/>
              <w:ind w:left="180"/>
            </w:pPr>
            <w:r>
              <w:t>ПРОТИ</w:t>
            </w:r>
          </w:p>
        </w:tc>
      </w:tr>
      <w:tr w:rsidR="00E6484E" w14:paraId="4728356F" w14:textId="77777777">
        <w:trPr>
          <w:trHeight w:val="302"/>
          <w:jc w:val="center"/>
        </w:trPr>
        <w:tc>
          <w:tcPr>
            <w:tcW w:w="2827" w:type="dxa"/>
            <w:tcBorders>
              <w:top w:val="single" w:sz="4" w:space="0" w:color="auto"/>
              <w:left w:val="single" w:sz="4" w:space="0" w:color="auto"/>
              <w:bottom w:val="single" w:sz="4" w:space="0" w:color="auto"/>
              <w:right w:val="single" w:sz="4" w:space="0" w:color="auto"/>
            </w:tcBorders>
            <w:shd w:val="clear" w:color="auto" w:fill="FFFFFF"/>
          </w:tcPr>
          <w:p w14:paraId="45E533C1" w14:textId="77777777" w:rsidR="00E6484E" w:rsidRDefault="00E6484E">
            <w:pPr>
              <w:framePr w:wrap="notBeside" w:vAnchor="text" w:hAnchor="text" w:xAlign="center" w:y="1"/>
              <w:rPr>
                <w:sz w:val="10"/>
                <w:szCs w:val="10"/>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04FF3E92" w14:textId="77777777" w:rsidR="00E6484E" w:rsidRDefault="00E6484E">
            <w:pPr>
              <w:framePr w:wrap="notBeside" w:vAnchor="text" w:hAnchor="text" w:xAlign="center" w:y="1"/>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4F101724" w14:textId="77777777" w:rsidR="00E6484E" w:rsidRDefault="00E6484E">
            <w:pPr>
              <w:framePr w:wrap="notBeside" w:vAnchor="text" w:hAnchor="text" w:xAlign="center" w:y="1"/>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FFFFFF"/>
          </w:tcPr>
          <w:p w14:paraId="3754B172" w14:textId="77777777" w:rsidR="00E6484E" w:rsidRDefault="00E6484E">
            <w:pPr>
              <w:framePr w:wrap="notBeside" w:vAnchor="text" w:hAnchor="text" w:xAlign="center" w:y="1"/>
              <w:rPr>
                <w:sz w:val="10"/>
                <w:szCs w:val="10"/>
              </w:rPr>
            </w:pPr>
          </w:p>
        </w:tc>
      </w:tr>
    </w:tbl>
    <w:p w14:paraId="6C96C70D" w14:textId="77777777" w:rsidR="00E6484E" w:rsidRDefault="00E6484E">
      <w:pPr>
        <w:rPr>
          <w:sz w:val="2"/>
          <w:szCs w:val="2"/>
        </w:rPr>
      </w:pPr>
    </w:p>
    <w:p w14:paraId="6F5F34DB" w14:textId="354D48A8" w:rsidR="00E6484E" w:rsidRPr="0067224E" w:rsidRDefault="00E22E92">
      <w:pPr>
        <w:pStyle w:val="90"/>
        <w:shd w:val="clear" w:color="auto" w:fill="auto"/>
        <w:spacing w:before="344" w:line="269" w:lineRule="exact"/>
        <w:ind w:left="20"/>
        <w:jc w:val="center"/>
        <w:rPr>
          <w:lang w:val="uk-UA"/>
        </w:rPr>
        <w:sectPr w:rsidR="00E6484E" w:rsidRPr="0067224E" w:rsidSect="003457D9">
          <w:type w:val="continuous"/>
          <w:pgSz w:w="11905" w:h="16837"/>
          <w:pgMar w:top="709" w:right="382" w:bottom="9965" w:left="1678" w:header="0" w:footer="3" w:gutter="0"/>
          <w:cols w:space="720"/>
          <w:noEndnote/>
          <w:docGrid w:linePitch="360"/>
        </w:sectPr>
      </w:pPr>
      <w:r>
        <w:t xml:space="preserve">Примітка: Для здійснення волевиявлення в колонці «ЗА» чи «ПРОТИ» навпроти кандидата виборець ставить позначку «+» (плюс) або іншу, що засвідчує волевиявлення. </w:t>
      </w:r>
      <w:r w:rsidR="0067224E">
        <w:t>Можна робити лише одну позначк</w:t>
      </w:r>
      <w:r w:rsidR="0067224E">
        <w:rPr>
          <w:lang w:val="uk-UA"/>
        </w:rPr>
        <w:t>у</w:t>
      </w:r>
    </w:p>
    <w:p w14:paraId="2A8BC2CD" w14:textId="77777777" w:rsidR="0067224E" w:rsidRDefault="0067224E">
      <w:pPr>
        <w:pStyle w:val="70"/>
        <w:shd w:val="clear" w:color="auto" w:fill="auto"/>
        <w:spacing w:line="288" w:lineRule="exact"/>
        <w:ind w:left="8660"/>
      </w:pPr>
    </w:p>
    <w:p w14:paraId="327BAE92" w14:textId="77777777" w:rsidR="00E6484E" w:rsidRPr="001F632C" w:rsidRDefault="00E22E92">
      <w:pPr>
        <w:pStyle w:val="70"/>
        <w:shd w:val="clear" w:color="auto" w:fill="auto"/>
        <w:spacing w:line="288" w:lineRule="exact"/>
        <w:ind w:left="8660"/>
        <w:rPr>
          <w:sz w:val="28"/>
          <w:szCs w:val="28"/>
        </w:rPr>
      </w:pPr>
      <w:r w:rsidRPr="001F632C">
        <w:rPr>
          <w:sz w:val="28"/>
          <w:szCs w:val="28"/>
        </w:rPr>
        <w:t>Додаток В</w:t>
      </w:r>
    </w:p>
    <w:p w14:paraId="4DE4D800" w14:textId="3EDE7187" w:rsidR="00E6484E" w:rsidRDefault="00E22E92">
      <w:pPr>
        <w:pStyle w:val="70"/>
        <w:shd w:val="clear" w:color="auto" w:fill="auto"/>
        <w:spacing w:after="614" w:line="288" w:lineRule="exact"/>
        <w:ind w:left="3820" w:right="40"/>
      </w:pPr>
      <w:r>
        <w:t xml:space="preserve">Протокол виборчої комісії з виборів ректора </w:t>
      </w:r>
      <w:r w:rsidR="00243039">
        <w:t>Львівського національного університету ветеринарної мед</w:t>
      </w:r>
      <w:r w:rsidR="001F632C">
        <w:t>ицини та біотехнологій імені С.З</w:t>
      </w:r>
      <w:r w:rsidR="00243039">
        <w:t xml:space="preserve">. Ґжицького </w:t>
      </w:r>
    </w:p>
    <w:p w14:paraId="5DAA8738" w14:textId="003E753D" w:rsidR="0067224E" w:rsidRPr="001F632C" w:rsidRDefault="001F632C" w:rsidP="000F452D">
      <w:pPr>
        <w:pStyle w:val="70"/>
        <w:shd w:val="clear" w:color="auto" w:fill="auto"/>
        <w:spacing w:line="240" w:lineRule="auto"/>
        <w:ind w:left="-284" w:right="40"/>
        <w:jc w:val="center"/>
        <w:rPr>
          <w:b/>
          <w:sz w:val="28"/>
          <w:szCs w:val="28"/>
        </w:rPr>
      </w:pPr>
      <w:bookmarkStart w:id="7" w:name="bookmark8"/>
      <w:r w:rsidRPr="001F632C">
        <w:rPr>
          <w:b/>
          <w:sz w:val="28"/>
          <w:szCs w:val="28"/>
        </w:rPr>
        <w:t>ЛЬВІВСЬКИЙ НАЦІОНАЛЬНИЙ УНІВЕРСИТЕТ</w:t>
      </w:r>
      <w:r w:rsidR="0067224E" w:rsidRPr="001F632C">
        <w:rPr>
          <w:b/>
          <w:sz w:val="28"/>
          <w:szCs w:val="28"/>
        </w:rPr>
        <w:t xml:space="preserve"> ВЕТЕРИНАРНОЇ МЕДИЦИНИ ТА </w:t>
      </w:r>
      <w:r w:rsidRPr="001F632C">
        <w:rPr>
          <w:b/>
          <w:sz w:val="28"/>
          <w:szCs w:val="28"/>
        </w:rPr>
        <w:t>БІОТЕХНОЛОГІЙ ІМЕНІ С.З</w:t>
      </w:r>
      <w:r w:rsidR="0067224E" w:rsidRPr="001F632C">
        <w:rPr>
          <w:b/>
          <w:sz w:val="28"/>
          <w:szCs w:val="28"/>
        </w:rPr>
        <w:t>. ҐЖИЦЬКОГО</w:t>
      </w:r>
    </w:p>
    <w:p w14:paraId="5FC30391" w14:textId="77777777" w:rsidR="000F452D" w:rsidRDefault="000F452D" w:rsidP="000F452D">
      <w:pPr>
        <w:pStyle w:val="10"/>
        <w:keepNext/>
        <w:keepLines/>
        <w:shd w:val="clear" w:color="auto" w:fill="auto"/>
        <w:tabs>
          <w:tab w:val="left" w:pos="8400"/>
        </w:tabs>
        <w:spacing w:before="0" w:after="0" w:line="240" w:lineRule="auto"/>
        <w:ind w:left="5245"/>
        <w:jc w:val="left"/>
        <w:rPr>
          <w:sz w:val="28"/>
          <w:szCs w:val="28"/>
        </w:rPr>
      </w:pPr>
    </w:p>
    <w:p w14:paraId="1DF976D6" w14:textId="3FCB0FC1" w:rsidR="00E6484E" w:rsidRDefault="0067224E" w:rsidP="000F452D">
      <w:pPr>
        <w:pStyle w:val="10"/>
        <w:keepNext/>
        <w:keepLines/>
        <w:shd w:val="clear" w:color="auto" w:fill="auto"/>
        <w:tabs>
          <w:tab w:val="left" w:pos="8400"/>
        </w:tabs>
        <w:spacing w:before="0" w:after="0" w:line="240" w:lineRule="auto"/>
        <w:ind w:left="5245"/>
        <w:jc w:val="left"/>
        <w:rPr>
          <w:sz w:val="28"/>
          <w:szCs w:val="28"/>
        </w:rPr>
      </w:pPr>
      <w:r w:rsidRPr="000F452D">
        <w:rPr>
          <w:sz w:val="28"/>
          <w:szCs w:val="28"/>
        </w:rPr>
        <w:t xml:space="preserve"> </w:t>
      </w:r>
      <w:r w:rsidR="00E22E92" w:rsidRPr="000F452D">
        <w:rPr>
          <w:sz w:val="28"/>
          <w:szCs w:val="28"/>
        </w:rPr>
        <w:t>«</w:t>
      </w:r>
      <w:r w:rsidR="000F452D">
        <w:rPr>
          <w:sz w:val="28"/>
          <w:szCs w:val="28"/>
          <w:lang w:val="uk-UA"/>
        </w:rPr>
        <w:t>____</w:t>
      </w:r>
      <w:r w:rsidR="00E22E92" w:rsidRPr="000F452D">
        <w:rPr>
          <w:sz w:val="28"/>
          <w:szCs w:val="28"/>
        </w:rPr>
        <w:t>»</w:t>
      </w:r>
      <w:r w:rsidR="000F452D">
        <w:rPr>
          <w:sz w:val="28"/>
          <w:szCs w:val="28"/>
          <w:lang w:val="uk-UA"/>
        </w:rPr>
        <w:t xml:space="preserve"> </w:t>
      </w:r>
      <w:r w:rsidRPr="000F452D">
        <w:rPr>
          <w:sz w:val="28"/>
          <w:szCs w:val="28"/>
          <w:lang w:val="uk-UA"/>
        </w:rPr>
        <w:t>____________</w:t>
      </w:r>
      <w:r w:rsidR="00E22E92" w:rsidRPr="000F452D">
        <w:rPr>
          <w:sz w:val="28"/>
          <w:szCs w:val="28"/>
        </w:rPr>
        <w:t>2025 року</w:t>
      </w:r>
      <w:bookmarkEnd w:id="7"/>
    </w:p>
    <w:p w14:paraId="576CBB8C" w14:textId="77777777" w:rsidR="000F452D" w:rsidRPr="000F452D" w:rsidRDefault="000F452D" w:rsidP="000F452D">
      <w:pPr>
        <w:pStyle w:val="10"/>
        <w:keepNext/>
        <w:keepLines/>
        <w:shd w:val="clear" w:color="auto" w:fill="auto"/>
        <w:tabs>
          <w:tab w:val="left" w:pos="8400"/>
        </w:tabs>
        <w:spacing w:before="0" w:after="0" w:line="240" w:lineRule="auto"/>
        <w:ind w:left="5245"/>
        <w:jc w:val="left"/>
        <w:rPr>
          <w:sz w:val="28"/>
          <w:szCs w:val="28"/>
        </w:rPr>
      </w:pPr>
    </w:p>
    <w:p w14:paraId="0650B4AE" w14:textId="77777777" w:rsidR="00E6484E" w:rsidRPr="001F632C" w:rsidRDefault="00E22E92">
      <w:pPr>
        <w:pStyle w:val="10"/>
        <w:keepNext/>
        <w:keepLines/>
        <w:shd w:val="clear" w:color="auto" w:fill="auto"/>
        <w:tabs>
          <w:tab w:val="left" w:leader="underscore" w:pos="6200"/>
        </w:tabs>
        <w:spacing w:before="0" w:after="0" w:line="605" w:lineRule="exact"/>
        <w:ind w:left="960" w:firstLine="2480"/>
        <w:jc w:val="left"/>
        <w:rPr>
          <w:b w:val="0"/>
          <w:sz w:val="28"/>
          <w:szCs w:val="28"/>
        </w:rPr>
      </w:pPr>
      <w:bookmarkStart w:id="8" w:name="bookmark9"/>
      <w:r w:rsidRPr="000F452D">
        <w:rPr>
          <w:sz w:val="28"/>
          <w:szCs w:val="28"/>
        </w:rPr>
        <w:t>ПРОТОКОЛ №</w:t>
      </w:r>
      <w:r w:rsidRPr="000F452D">
        <w:rPr>
          <w:sz w:val="28"/>
          <w:szCs w:val="28"/>
        </w:rPr>
        <w:tab/>
      </w:r>
      <w:bookmarkEnd w:id="8"/>
    </w:p>
    <w:p w14:paraId="6C282A90" w14:textId="77777777" w:rsidR="000F452D" w:rsidRPr="000F452D" w:rsidRDefault="00E22E92">
      <w:pPr>
        <w:pStyle w:val="10"/>
        <w:keepNext/>
        <w:keepLines/>
        <w:shd w:val="clear" w:color="auto" w:fill="auto"/>
        <w:spacing w:before="0" w:after="0" w:line="605" w:lineRule="exact"/>
        <w:ind w:left="60"/>
        <w:rPr>
          <w:sz w:val="28"/>
          <w:szCs w:val="28"/>
        </w:rPr>
      </w:pPr>
      <w:bookmarkStart w:id="9" w:name="bookmark10"/>
      <w:r w:rsidRPr="000F452D">
        <w:rPr>
          <w:sz w:val="28"/>
          <w:szCs w:val="28"/>
        </w:rPr>
        <w:t xml:space="preserve">виборчої комісії з виборів керівника закладу вищої освіти </w:t>
      </w:r>
      <w:bookmarkEnd w:id="9"/>
    </w:p>
    <w:p w14:paraId="61302EE2" w14:textId="3BDB2363" w:rsidR="00E6484E" w:rsidRPr="000F452D" w:rsidRDefault="0067224E" w:rsidP="000F452D">
      <w:pPr>
        <w:pStyle w:val="10"/>
        <w:keepNext/>
        <w:keepLines/>
        <w:shd w:val="clear" w:color="auto" w:fill="auto"/>
        <w:spacing w:before="0" w:after="0" w:line="240" w:lineRule="auto"/>
        <w:ind w:left="62"/>
        <w:rPr>
          <w:sz w:val="28"/>
          <w:szCs w:val="28"/>
          <w:u w:val="single"/>
          <w:lang w:val="uk-UA"/>
        </w:rPr>
      </w:pPr>
      <w:r w:rsidRPr="000F452D">
        <w:rPr>
          <w:rStyle w:val="11"/>
          <w:sz w:val="28"/>
          <w:szCs w:val="28"/>
          <w:lang w:val="uk-UA"/>
        </w:rPr>
        <w:t>ЛЬВІВСЬКИЙ НАЦІОНАЛЬ</w:t>
      </w:r>
      <w:r w:rsidR="00F632B9">
        <w:rPr>
          <w:rStyle w:val="11"/>
          <w:sz w:val="28"/>
          <w:szCs w:val="28"/>
          <w:lang w:val="uk-UA"/>
        </w:rPr>
        <w:t>Н</w:t>
      </w:r>
      <w:r w:rsidRPr="000F452D">
        <w:rPr>
          <w:rStyle w:val="11"/>
          <w:sz w:val="28"/>
          <w:szCs w:val="28"/>
          <w:lang w:val="uk-UA"/>
        </w:rPr>
        <w:t>ИЙ УНІВЕ</w:t>
      </w:r>
      <w:r w:rsidR="00F632B9">
        <w:rPr>
          <w:rStyle w:val="11"/>
          <w:sz w:val="28"/>
          <w:szCs w:val="28"/>
          <w:lang w:val="uk-UA"/>
        </w:rPr>
        <w:t>Р</w:t>
      </w:r>
      <w:r w:rsidRPr="000F452D">
        <w:rPr>
          <w:rStyle w:val="11"/>
          <w:sz w:val="28"/>
          <w:szCs w:val="28"/>
          <w:lang w:val="uk-UA"/>
        </w:rPr>
        <w:t xml:space="preserve">СИТЕТ </w:t>
      </w:r>
      <w:r w:rsidRPr="000F452D">
        <w:rPr>
          <w:sz w:val="28"/>
          <w:szCs w:val="28"/>
          <w:u w:val="single"/>
        </w:rPr>
        <w:t>ВЕТЕРИНАРНОЇ МЕДИЦИНИ ТА БІОТЕХНОЛОГІЙ ІМЕНІ С.</w:t>
      </w:r>
      <w:r w:rsidR="00F632B9">
        <w:rPr>
          <w:sz w:val="28"/>
          <w:szCs w:val="28"/>
          <w:u w:val="single"/>
          <w:lang w:val="uk-UA"/>
        </w:rPr>
        <w:t>З</w:t>
      </w:r>
      <w:r w:rsidRPr="000F452D">
        <w:rPr>
          <w:sz w:val="28"/>
          <w:szCs w:val="28"/>
          <w:u w:val="single"/>
        </w:rPr>
        <w:t>. ҐЖИЦЬКОГО</w:t>
      </w:r>
    </w:p>
    <w:p w14:paraId="10836C5F" w14:textId="77777777" w:rsidR="00E6484E" w:rsidRDefault="00E22E92" w:rsidP="000F452D">
      <w:pPr>
        <w:pStyle w:val="70"/>
        <w:shd w:val="clear" w:color="auto" w:fill="auto"/>
        <w:spacing w:line="360" w:lineRule="auto"/>
        <w:ind w:left="60"/>
        <w:jc w:val="center"/>
      </w:pPr>
      <w:r>
        <w:t>(найменування вищого навчального закладу)</w:t>
      </w:r>
    </w:p>
    <w:p w14:paraId="670EBEE9" w14:textId="3BBEF0C6" w:rsidR="000F452D" w:rsidRPr="000F452D" w:rsidRDefault="000F452D" w:rsidP="000F452D">
      <w:pPr>
        <w:pStyle w:val="70"/>
        <w:shd w:val="clear" w:color="auto" w:fill="auto"/>
        <w:spacing w:line="360" w:lineRule="auto"/>
        <w:ind w:left="60"/>
        <w:jc w:val="center"/>
        <w:rPr>
          <w:lang w:val="uk-UA"/>
        </w:rPr>
      </w:pPr>
      <w:r>
        <w:rPr>
          <w:lang w:val="uk-UA"/>
        </w:rPr>
        <w:t>_____________________________________________________________________________________</w:t>
      </w:r>
    </w:p>
    <w:p w14:paraId="1CE12AF1" w14:textId="77777777" w:rsidR="00E6484E" w:rsidRDefault="00E22E92" w:rsidP="000F452D">
      <w:pPr>
        <w:pStyle w:val="20"/>
        <w:shd w:val="clear" w:color="auto" w:fill="auto"/>
        <w:tabs>
          <w:tab w:val="left" w:leader="underscore" w:pos="4930"/>
        </w:tabs>
        <w:spacing w:line="360" w:lineRule="auto"/>
        <w:ind w:left="960" w:right="3440" w:firstLine="2480"/>
      </w:pPr>
      <w:r>
        <w:rPr>
          <w:rStyle w:val="211pt"/>
        </w:rPr>
        <w:t xml:space="preserve">(місце проведення виборів) </w:t>
      </w:r>
      <w:r>
        <w:t>Усього членів комісії:</w:t>
      </w:r>
      <w:r>
        <w:tab/>
        <w:t>осіб</w:t>
      </w:r>
    </w:p>
    <w:p w14:paraId="05391C65" w14:textId="77777777" w:rsidR="00E6484E" w:rsidRDefault="00E22E92">
      <w:pPr>
        <w:pStyle w:val="70"/>
        <w:shd w:val="clear" w:color="auto" w:fill="auto"/>
        <w:spacing w:after="49" w:line="220" w:lineRule="exact"/>
        <w:ind w:left="3820"/>
      </w:pPr>
      <w:r>
        <w:t>(кількість)</w:t>
      </w:r>
    </w:p>
    <w:p w14:paraId="58A027A2" w14:textId="77777777" w:rsidR="000F452D" w:rsidRDefault="000F452D" w:rsidP="000F452D">
      <w:pPr>
        <w:pStyle w:val="20"/>
        <w:shd w:val="clear" w:color="auto" w:fill="auto"/>
        <w:spacing w:after="42" w:line="280" w:lineRule="exact"/>
        <w:ind w:left="20" w:firstLine="960"/>
        <w:jc w:val="both"/>
      </w:pPr>
    </w:p>
    <w:p w14:paraId="5598A38B" w14:textId="77777777" w:rsidR="000F452D" w:rsidRDefault="00E22E92" w:rsidP="000F452D">
      <w:pPr>
        <w:pStyle w:val="20"/>
        <w:shd w:val="clear" w:color="auto" w:fill="auto"/>
        <w:spacing w:after="42" w:line="280" w:lineRule="exact"/>
        <w:ind w:left="20" w:firstLine="960"/>
        <w:jc w:val="both"/>
        <w:rPr>
          <w:lang w:val="uk-UA"/>
        </w:rPr>
      </w:pPr>
      <w:r>
        <w:t>Присутні члени</w:t>
      </w:r>
      <w:r w:rsidR="000F452D">
        <w:rPr>
          <w:lang w:val="uk-UA"/>
        </w:rPr>
        <w:t xml:space="preserve"> </w:t>
      </w:r>
      <w:r>
        <w:t>комісії:</w:t>
      </w:r>
      <w:r w:rsidR="000F452D">
        <w:rPr>
          <w:lang w:val="uk-UA"/>
        </w:rPr>
        <w:t xml:space="preserve"> ___________________________________________</w:t>
      </w:r>
    </w:p>
    <w:p w14:paraId="4F21936B" w14:textId="1C5DEB65" w:rsidR="000F452D" w:rsidRDefault="000F452D" w:rsidP="000F452D">
      <w:pPr>
        <w:pStyle w:val="70"/>
        <w:shd w:val="clear" w:color="auto" w:fill="auto"/>
        <w:spacing w:line="220" w:lineRule="exact"/>
        <w:ind w:left="5529"/>
      </w:pPr>
      <w:r>
        <w:t>(прізвища, ініціали)</w:t>
      </w:r>
    </w:p>
    <w:p w14:paraId="05EB9CDF" w14:textId="305415BD"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7868F635" w14:textId="77777777"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2664429C" w14:textId="77777777"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404B5CB4" w14:textId="6F5C2419" w:rsidR="00E6484E" w:rsidRDefault="00E22E92" w:rsidP="000F452D">
      <w:pPr>
        <w:pStyle w:val="20"/>
        <w:shd w:val="clear" w:color="auto" w:fill="auto"/>
        <w:spacing w:after="42" w:line="280" w:lineRule="exact"/>
        <w:ind w:left="20" w:hanging="20"/>
        <w:jc w:val="both"/>
      </w:pPr>
      <w:r>
        <w:tab/>
      </w:r>
    </w:p>
    <w:p w14:paraId="23839148" w14:textId="77777777" w:rsidR="00E6484E" w:rsidRDefault="00E22E92" w:rsidP="0067224E">
      <w:pPr>
        <w:pStyle w:val="20"/>
        <w:shd w:val="clear" w:color="auto" w:fill="auto"/>
        <w:spacing w:line="370" w:lineRule="exact"/>
        <w:ind w:left="20" w:right="40" w:firstLine="960"/>
        <w:jc w:val="both"/>
      </w:pPr>
      <w:r>
        <w:t>Присутні представники організаційного комітету з проведення виборів керівника закладу вищої освіти, представники засновника (засновників) або уповноваженого (уповноваженої) ним (ними) органу (особи), представники центрального органу виконавчої влади у сфері освіти і науки:</w:t>
      </w:r>
    </w:p>
    <w:p w14:paraId="401285AD" w14:textId="379164E1" w:rsidR="0067224E" w:rsidRDefault="0067224E" w:rsidP="0067224E">
      <w:pPr>
        <w:pStyle w:val="20"/>
        <w:shd w:val="clear" w:color="auto" w:fill="auto"/>
        <w:tabs>
          <w:tab w:val="left" w:leader="underscore" w:pos="9313"/>
        </w:tabs>
        <w:spacing w:line="280" w:lineRule="exact"/>
        <w:ind w:left="20"/>
      </w:pPr>
    </w:p>
    <w:p w14:paraId="44790C50" w14:textId="77777777"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041B30E3" w14:textId="4266157A" w:rsidR="0067224E" w:rsidRDefault="00202916" w:rsidP="0067224E">
      <w:pPr>
        <w:pStyle w:val="70"/>
        <w:shd w:val="clear" w:color="auto" w:fill="auto"/>
        <w:spacing w:line="220" w:lineRule="exact"/>
        <w:ind w:left="60"/>
        <w:jc w:val="center"/>
      </w:pPr>
      <w:r w:rsidRPr="00202916">
        <w:t>(посади, прізвища, ініціали або за списком, що додається)</w:t>
      </w:r>
    </w:p>
    <w:p w14:paraId="26E202E3" w14:textId="05D96D07" w:rsidR="000F452D" w:rsidRDefault="00852AF7" w:rsidP="000F452D">
      <w:pPr>
        <w:pStyle w:val="20"/>
        <w:shd w:val="clear" w:color="auto" w:fill="auto"/>
        <w:spacing w:after="42" w:line="280" w:lineRule="exact"/>
        <w:ind w:left="20" w:hanging="20"/>
        <w:jc w:val="both"/>
        <w:rPr>
          <w:lang w:val="uk-UA"/>
        </w:rPr>
      </w:pPr>
      <w:r>
        <w:rPr>
          <w:lang w:val="uk-UA"/>
        </w:rPr>
        <w:t>_</w:t>
      </w:r>
      <w:r w:rsidR="000F452D">
        <w:rPr>
          <w:lang w:val="uk-UA"/>
        </w:rPr>
        <w:t>_____________________________________________________________________</w:t>
      </w:r>
    </w:p>
    <w:p w14:paraId="47959049" w14:textId="77777777"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4FCD27D8" w14:textId="77777777" w:rsidR="000F452D" w:rsidRDefault="000F452D" w:rsidP="000F452D">
      <w:pPr>
        <w:pStyle w:val="20"/>
        <w:shd w:val="clear" w:color="auto" w:fill="auto"/>
        <w:spacing w:after="42" w:line="280" w:lineRule="exact"/>
        <w:ind w:left="20" w:hanging="20"/>
        <w:jc w:val="both"/>
        <w:rPr>
          <w:lang w:val="uk-UA"/>
        </w:rPr>
      </w:pPr>
      <w:r>
        <w:rPr>
          <w:lang w:val="uk-UA"/>
        </w:rPr>
        <w:t>______________________________________________________________________</w:t>
      </w:r>
    </w:p>
    <w:p w14:paraId="243907A5" w14:textId="5A8A5D84" w:rsidR="00E6484E" w:rsidRDefault="00E22E92">
      <w:pPr>
        <w:pStyle w:val="20"/>
        <w:shd w:val="clear" w:color="auto" w:fill="auto"/>
        <w:spacing w:after="364" w:line="374" w:lineRule="exact"/>
        <w:ind w:left="20" w:right="40" w:firstLine="960"/>
        <w:jc w:val="both"/>
      </w:pPr>
      <w:r>
        <w:t>Присутні кандидати на посаду керівника вищого навчального закладу та інші особи, які були акредитовані організаційним комітетом:</w:t>
      </w:r>
    </w:p>
    <w:p w14:paraId="5239D625" w14:textId="0FD938CA" w:rsidR="00202916" w:rsidRPr="00202916" w:rsidRDefault="00202916" w:rsidP="000F452D">
      <w:pPr>
        <w:pStyle w:val="20"/>
        <w:shd w:val="clear" w:color="auto" w:fill="auto"/>
        <w:spacing w:line="240" w:lineRule="auto"/>
        <w:ind w:left="20" w:right="40" w:firstLine="960"/>
        <w:jc w:val="both"/>
        <w:rPr>
          <w:lang w:val="uk-UA"/>
        </w:rPr>
      </w:pPr>
      <w:r>
        <w:rPr>
          <w:lang w:val="uk-UA"/>
        </w:rPr>
        <w:t>___________________________________________________________</w:t>
      </w:r>
    </w:p>
    <w:p w14:paraId="3AE7041B" w14:textId="77777777" w:rsidR="00E6484E" w:rsidRDefault="00E22E92" w:rsidP="000F452D">
      <w:pPr>
        <w:pStyle w:val="70"/>
        <w:shd w:val="clear" w:color="auto" w:fill="auto"/>
        <w:spacing w:line="240" w:lineRule="auto"/>
        <w:ind w:left="60"/>
        <w:jc w:val="center"/>
      </w:pPr>
      <w:r>
        <w:t>(посади, прізвища, ініціали або за списком, що додається)</w:t>
      </w:r>
    </w:p>
    <w:p w14:paraId="1B644DB7" w14:textId="72061F06" w:rsidR="00202916" w:rsidRPr="00202916" w:rsidRDefault="00202916" w:rsidP="00202916">
      <w:pPr>
        <w:pStyle w:val="70"/>
        <w:shd w:val="clear" w:color="auto" w:fill="auto"/>
        <w:spacing w:line="220" w:lineRule="exact"/>
        <w:ind w:left="60"/>
        <w:rPr>
          <w:lang w:val="uk-UA"/>
        </w:rPr>
      </w:pPr>
      <w:r>
        <w:rPr>
          <w:lang w:val="uk-UA"/>
        </w:rPr>
        <w:t>__________________</w:t>
      </w:r>
    </w:p>
    <w:p w14:paraId="76D6E9E7" w14:textId="77777777" w:rsidR="001F632C" w:rsidRDefault="00E22E92" w:rsidP="00202916">
      <w:pPr>
        <w:pStyle w:val="90"/>
        <w:shd w:val="clear" w:color="auto" w:fill="auto"/>
        <w:spacing w:before="0" w:line="190" w:lineRule="exact"/>
        <w:ind w:left="20"/>
      </w:pPr>
      <w:r>
        <w:t>(підпис голови комісії)</w:t>
      </w:r>
    </w:p>
    <w:p w14:paraId="58BF9A2F" w14:textId="77777777" w:rsidR="001F632C" w:rsidRDefault="001F632C" w:rsidP="00202916">
      <w:pPr>
        <w:pStyle w:val="90"/>
        <w:shd w:val="clear" w:color="auto" w:fill="auto"/>
        <w:spacing w:before="0" w:line="190" w:lineRule="exact"/>
        <w:ind w:left="20"/>
      </w:pPr>
    </w:p>
    <w:p w14:paraId="4B955E5E" w14:textId="498AD63D" w:rsidR="00E6484E" w:rsidRDefault="00E6484E" w:rsidP="00202916">
      <w:pPr>
        <w:pStyle w:val="90"/>
        <w:shd w:val="clear" w:color="auto" w:fill="auto"/>
        <w:spacing w:before="0" w:line="190" w:lineRule="exact"/>
        <w:ind w:left="20"/>
      </w:pPr>
    </w:p>
    <w:p w14:paraId="674382F0" w14:textId="77777777" w:rsidR="00852AF7" w:rsidRDefault="00852AF7">
      <w:pPr>
        <w:rPr>
          <w:rFonts w:ascii="Times New Roman" w:eastAsia="Times New Roman" w:hAnsi="Times New Roman" w:cs="Times New Roman"/>
          <w:sz w:val="22"/>
          <w:szCs w:val="22"/>
          <w:highlight w:val="yellow"/>
        </w:rPr>
      </w:pPr>
      <w:r>
        <w:rPr>
          <w:highlight w:val="yellow"/>
        </w:rPr>
        <w:br w:type="page"/>
      </w:r>
    </w:p>
    <w:p w14:paraId="3C521ED4" w14:textId="0138488A" w:rsidR="00E6484E" w:rsidRPr="00852AF7" w:rsidRDefault="00E22E92">
      <w:pPr>
        <w:pStyle w:val="70"/>
        <w:shd w:val="clear" w:color="auto" w:fill="auto"/>
        <w:spacing w:after="76" w:line="220" w:lineRule="exact"/>
        <w:ind w:left="860"/>
      </w:pPr>
      <w:r w:rsidRPr="00852AF7">
        <w:t>Відповідно до статті 42 Закону України "Про вищу освіту" під час підрахунку голосів</w:t>
      </w:r>
    </w:p>
    <w:p w14:paraId="35758D53" w14:textId="77777777" w:rsidR="00E6484E" w:rsidRDefault="00E22E92">
      <w:pPr>
        <w:pStyle w:val="ac"/>
        <w:framePr w:wrap="notBeside" w:vAnchor="text" w:hAnchor="text" w:xAlign="center" w:y="1"/>
        <w:shd w:val="clear" w:color="auto" w:fill="auto"/>
        <w:spacing w:line="220" w:lineRule="exact"/>
        <w:jc w:val="center"/>
      </w:pPr>
      <w:r w:rsidRPr="00852AF7">
        <w:t>виборців виборча комісія</w:t>
      </w:r>
      <w:r w:rsidRPr="00852AF7">
        <w:rPr>
          <w:rStyle w:val="ad"/>
        </w:rPr>
        <w:t xml:space="preserve"> в </w:t>
      </w:r>
      <w:r w:rsidRPr="00852AF7">
        <w:rPr>
          <w:rStyle w:val="ad"/>
          <w:lang w:val="ru"/>
        </w:rPr>
        <w:t xml:space="preserve">с </w:t>
      </w:r>
      <w:r w:rsidRPr="00852AF7">
        <w:rPr>
          <w:rStyle w:val="ad"/>
        </w:rPr>
        <w:t xml:space="preserve">т а н </w:t>
      </w:r>
      <w:r w:rsidRPr="00852AF7">
        <w:rPr>
          <w:rStyle w:val="ad"/>
          <w:lang w:val="ru"/>
        </w:rPr>
        <w:t xml:space="preserve">о </w:t>
      </w:r>
      <w:r w:rsidRPr="00852AF7">
        <w:rPr>
          <w:rStyle w:val="ad"/>
        </w:rPr>
        <w:t xml:space="preserve">в </w:t>
      </w:r>
      <w:r w:rsidRPr="00852AF7">
        <w:rPr>
          <w:rStyle w:val="ad"/>
          <w:lang w:val="ru"/>
        </w:rPr>
        <w:t xml:space="preserve">и л </w:t>
      </w:r>
      <w:r w:rsidRPr="00852AF7">
        <w:rPr>
          <w:rStyle w:val="ad"/>
        </w:rPr>
        <w:t>а:</w:t>
      </w:r>
    </w:p>
    <w:tbl>
      <w:tblPr>
        <w:tblStyle w:val="ae"/>
        <w:tblW w:w="0" w:type="auto"/>
        <w:tblLayout w:type="fixed"/>
        <w:tblLook w:val="04A0" w:firstRow="1" w:lastRow="0" w:firstColumn="1" w:lastColumn="0" w:noHBand="0" w:noVBand="1"/>
      </w:tblPr>
      <w:tblGrid>
        <w:gridCol w:w="6816"/>
        <w:gridCol w:w="1421"/>
        <w:gridCol w:w="1661"/>
      </w:tblGrid>
      <w:tr w:rsidR="00E6484E" w14:paraId="6A7452F0" w14:textId="77777777" w:rsidTr="00852AF7">
        <w:trPr>
          <w:trHeight w:val="331"/>
        </w:trPr>
        <w:tc>
          <w:tcPr>
            <w:tcW w:w="6816" w:type="dxa"/>
            <w:tcBorders>
              <w:left w:val="nil"/>
            </w:tcBorders>
          </w:tcPr>
          <w:p w14:paraId="79BB689D" w14:textId="77777777" w:rsidR="00E6484E" w:rsidRDefault="00E22E92">
            <w:pPr>
              <w:pStyle w:val="70"/>
              <w:framePr w:wrap="notBeside" w:vAnchor="text" w:hAnchor="text" w:xAlign="center" w:y="1"/>
              <w:shd w:val="clear" w:color="auto" w:fill="auto"/>
              <w:spacing w:line="240" w:lineRule="auto"/>
              <w:ind w:left="20"/>
            </w:pPr>
            <w:r>
              <w:t>1. Кількість виборців</w:t>
            </w:r>
          </w:p>
        </w:tc>
        <w:tc>
          <w:tcPr>
            <w:tcW w:w="3082" w:type="dxa"/>
            <w:gridSpan w:val="2"/>
          </w:tcPr>
          <w:p w14:paraId="25A94978" w14:textId="77777777" w:rsidR="00E6484E" w:rsidRDefault="00E6484E">
            <w:pPr>
              <w:framePr w:wrap="notBeside" w:vAnchor="text" w:hAnchor="text" w:xAlign="center" w:y="1"/>
              <w:rPr>
                <w:sz w:val="10"/>
                <w:szCs w:val="10"/>
              </w:rPr>
            </w:pPr>
          </w:p>
        </w:tc>
      </w:tr>
      <w:tr w:rsidR="00E6484E" w14:paraId="44C7637E" w14:textId="77777777" w:rsidTr="00852AF7">
        <w:trPr>
          <w:trHeight w:val="331"/>
        </w:trPr>
        <w:tc>
          <w:tcPr>
            <w:tcW w:w="6816" w:type="dxa"/>
            <w:tcBorders>
              <w:left w:val="nil"/>
            </w:tcBorders>
          </w:tcPr>
          <w:p w14:paraId="0B9EB2EF" w14:textId="77777777" w:rsidR="00E6484E" w:rsidRDefault="00E22E92">
            <w:pPr>
              <w:pStyle w:val="70"/>
              <w:framePr w:wrap="notBeside" w:vAnchor="text" w:hAnchor="text" w:xAlign="center" w:y="1"/>
              <w:shd w:val="clear" w:color="auto" w:fill="auto"/>
              <w:spacing w:line="240" w:lineRule="auto"/>
              <w:ind w:left="20"/>
            </w:pPr>
            <w:r>
              <w:t>2. Кількість виготовлених виборчих бюлетенів для голосування</w:t>
            </w:r>
          </w:p>
        </w:tc>
        <w:tc>
          <w:tcPr>
            <w:tcW w:w="3082" w:type="dxa"/>
            <w:gridSpan w:val="2"/>
          </w:tcPr>
          <w:p w14:paraId="624323F5" w14:textId="77777777" w:rsidR="00E6484E" w:rsidRDefault="00E6484E">
            <w:pPr>
              <w:framePr w:wrap="notBeside" w:vAnchor="text" w:hAnchor="text" w:xAlign="center" w:y="1"/>
              <w:rPr>
                <w:sz w:val="10"/>
                <w:szCs w:val="10"/>
              </w:rPr>
            </w:pPr>
          </w:p>
        </w:tc>
      </w:tr>
      <w:tr w:rsidR="00E6484E" w14:paraId="7639FDA3" w14:textId="77777777" w:rsidTr="00852AF7">
        <w:trPr>
          <w:trHeight w:val="643"/>
        </w:trPr>
        <w:tc>
          <w:tcPr>
            <w:tcW w:w="6816" w:type="dxa"/>
            <w:tcBorders>
              <w:left w:val="nil"/>
            </w:tcBorders>
          </w:tcPr>
          <w:p w14:paraId="3040AB6C" w14:textId="77777777" w:rsidR="00E6484E" w:rsidRDefault="00E22E92">
            <w:pPr>
              <w:pStyle w:val="70"/>
              <w:framePr w:wrap="notBeside" w:vAnchor="text" w:hAnchor="text" w:xAlign="center" w:y="1"/>
              <w:shd w:val="clear" w:color="auto" w:fill="auto"/>
              <w:spacing w:line="322" w:lineRule="exact"/>
              <w:ind w:left="20"/>
            </w:pPr>
            <w:r>
              <w:t>3. Кількість виборців, які отримали виборчі бюлетені для голосування</w:t>
            </w:r>
          </w:p>
        </w:tc>
        <w:tc>
          <w:tcPr>
            <w:tcW w:w="3082" w:type="dxa"/>
            <w:gridSpan w:val="2"/>
          </w:tcPr>
          <w:p w14:paraId="3BFD0F1F" w14:textId="77777777" w:rsidR="00E6484E" w:rsidRDefault="00E6484E">
            <w:pPr>
              <w:framePr w:wrap="notBeside" w:vAnchor="text" w:hAnchor="text" w:xAlign="center" w:y="1"/>
              <w:rPr>
                <w:sz w:val="10"/>
                <w:szCs w:val="10"/>
              </w:rPr>
            </w:pPr>
          </w:p>
        </w:tc>
      </w:tr>
      <w:tr w:rsidR="00E6484E" w14:paraId="29C98556" w14:textId="77777777" w:rsidTr="00852AF7">
        <w:trPr>
          <w:trHeight w:val="643"/>
        </w:trPr>
        <w:tc>
          <w:tcPr>
            <w:tcW w:w="6816" w:type="dxa"/>
            <w:tcBorders>
              <w:left w:val="nil"/>
            </w:tcBorders>
          </w:tcPr>
          <w:p w14:paraId="29C44D34" w14:textId="77777777" w:rsidR="00E6484E" w:rsidRDefault="00E22E92">
            <w:pPr>
              <w:pStyle w:val="70"/>
              <w:framePr w:wrap="notBeside" w:vAnchor="text" w:hAnchor="text" w:xAlign="center" w:y="1"/>
              <w:shd w:val="clear" w:color="auto" w:fill="auto"/>
              <w:spacing w:line="322" w:lineRule="exact"/>
              <w:ind w:left="20"/>
            </w:pPr>
            <w:r>
              <w:t>4. Кількість невикористаних виборчих бюлетенів для голосування</w:t>
            </w:r>
          </w:p>
        </w:tc>
        <w:tc>
          <w:tcPr>
            <w:tcW w:w="3082" w:type="dxa"/>
            <w:gridSpan w:val="2"/>
          </w:tcPr>
          <w:p w14:paraId="6AD28873" w14:textId="77777777" w:rsidR="00E6484E" w:rsidRDefault="00E6484E">
            <w:pPr>
              <w:framePr w:wrap="notBeside" w:vAnchor="text" w:hAnchor="text" w:xAlign="center" w:y="1"/>
              <w:rPr>
                <w:sz w:val="10"/>
                <w:szCs w:val="10"/>
              </w:rPr>
            </w:pPr>
          </w:p>
        </w:tc>
      </w:tr>
      <w:tr w:rsidR="00E6484E" w14:paraId="32BB385A" w14:textId="77777777" w:rsidTr="00852AF7">
        <w:trPr>
          <w:trHeight w:val="648"/>
        </w:trPr>
        <w:tc>
          <w:tcPr>
            <w:tcW w:w="6816" w:type="dxa"/>
            <w:tcBorders>
              <w:left w:val="nil"/>
            </w:tcBorders>
          </w:tcPr>
          <w:p w14:paraId="330CFAE7" w14:textId="77777777" w:rsidR="00E6484E" w:rsidRDefault="00E22E92">
            <w:pPr>
              <w:pStyle w:val="70"/>
              <w:framePr w:wrap="notBeside" w:vAnchor="text" w:hAnchor="text" w:xAlign="center" w:y="1"/>
              <w:shd w:val="clear" w:color="auto" w:fill="auto"/>
              <w:spacing w:line="322" w:lineRule="exact"/>
              <w:ind w:left="20"/>
            </w:pPr>
            <w:r>
              <w:t>5. Кількість виборчих бюлетенів, виявлених у скриньках для голосування</w:t>
            </w:r>
          </w:p>
        </w:tc>
        <w:tc>
          <w:tcPr>
            <w:tcW w:w="3082" w:type="dxa"/>
            <w:gridSpan w:val="2"/>
          </w:tcPr>
          <w:p w14:paraId="14022E69" w14:textId="77777777" w:rsidR="00E6484E" w:rsidRDefault="00E6484E">
            <w:pPr>
              <w:framePr w:wrap="notBeside" w:vAnchor="text" w:hAnchor="text" w:xAlign="center" w:y="1"/>
              <w:rPr>
                <w:sz w:val="10"/>
                <w:szCs w:val="10"/>
              </w:rPr>
            </w:pPr>
          </w:p>
        </w:tc>
      </w:tr>
      <w:tr w:rsidR="00E6484E" w14:paraId="37CC8266" w14:textId="77777777" w:rsidTr="00852AF7">
        <w:trPr>
          <w:trHeight w:val="643"/>
        </w:trPr>
        <w:tc>
          <w:tcPr>
            <w:tcW w:w="6816" w:type="dxa"/>
            <w:tcBorders>
              <w:left w:val="nil"/>
            </w:tcBorders>
          </w:tcPr>
          <w:p w14:paraId="536DB61A" w14:textId="77777777" w:rsidR="00E6484E" w:rsidRDefault="00E22E92">
            <w:pPr>
              <w:pStyle w:val="70"/>
              <w:framePr w:wrap="notBeside" w:vAnchor="text" w:hAnchor="text" w:xAlign="center" w:y="1"/>
              <w:shd w:val="clear" w:color="auto" w:fill="auto"/>
              <w:spacing w:line="317" w:lineRule="exact"/>
              <w:ind w:left="20"/>
            </w:pPr>
            <w:r>
              <w:t>6. Кількість виборчих бюлетенів для голосування, визнаних недійсними</w:t>
            </w:r>
          </w:p>
        </w:tc>
        <w:tc>
          <w:tcPr>
            <w:tcW w:w="3082" w:type="dxa"/>
            <w:gridSpan w:val="2"/>
          </w:tcPr>
          <w:p w14:paraId="32EFE261" w14:textId="77777777" w:rsidR="00E6484E" w:rsidRDefault="00E6484E">
            <w:pPr>
              <w:framePr w:wrap="notBeside" w:vAnchor="text" w:hAnchor="text" w:xAlign="center" w:y="1"/>
              <w:rPr>
                <w:sz w:val="10"/>
                <w:szCs w:val="10"/>
              </w:rPr>
            </w:pPr>
          </w:p>
        </w:tc>
      </w:tr>
      <w:tr w:rsidR="00E6484E" w14:paraId="692DE3D0" w14:textId="77777777" w:rsidTr="00852AF7">
        <w:trPr>
          <w:trHeight w:val="326"/>
        </w:trPr>
        <w:tc>
          <w:tcPr>
            <w:tcW w:w="9898" w:type="dxa"/>
            <w:gridSpan w:val="3"/>
            <w:tcBorders>
              <w:left w:val="nil"/>
            </w:tcBorders>
          </w:tcPr>
          <w:p w14:paraId="3BB350C2" w14:textId="77777777" w:rsidR="00E6484E" w:rsidRDefault="00E22E92">
            <w:pPr>
              <w:pStyle w:val="70"/>
              <w:framePr w:wrap="notBeside" w:vAnchor="text" w:hAnchor="text" w:xAlign="center" w:y="1"/>
              <w:shd w:val="clear" w:color="auto" w:fill="auto"/>
              <w:spacing w:line="240" w:lineRule="auto"/>
              <w:ind w:left="20"/>
            </w:pPr>
            <w:r>
              <w:t>Кількість виборців, які проголосували за кандидатів</w:t>
            </w:r>
          </w:p>
        </w:tc>
      </w:tr>
      <w:tr w:rsidR="00E6484E" w14:paraId="5290CA2A" w14:textId="77777777" w:rsidTr="00852AF7">
        <w:trPr>
          <w:trHeight w:val="643"/>
        </w:trPr>
        <w:tc>
          <w:tcPr>
            <w:tcW w:w="6816" w:type="dxa"/>
            <w:tcBorders>
              <w:left w:val="nil"/>
            </w:tcBorders>
          </w:tcPr>
          <w:p w14:paraId="20898B64" w14:textId="77777777" w:rsidR="00E6484E" w:rsidRDefault="00E22E92">
            <w:pPr>
              <w:pStyle w:val="70"/>
              <w:framePr w:wrap="notBeside" w:vAnchor="text" w:hAnchor="text" w:xAlign="center" w:y="1"/>
              <w:shd w:val="clear" w:color="auto" w:fill="auto"/>
              <w:spacing w:line="240" w:lineRule="auto"/>
              <w:ind w:left="20"/>
            </w:pPr>
            <w:r>
              <w:t>Прізвища, імена, по батькові кандидатів</w:t>
            </w:r>
          </w:p>
        </w:tc>
        <w:tc>
          <w:tcPr>
            <w:tcW w:w="1421" w:type="dxa"/>
          </w:tcPr>
          <w:p w14:paraId="57B53339" w14:textId="77777777" w:rsidR="00E6484E" w:rsidRDefault="00E22E92">
            <w:pPr>
              <w:pStyle w:val="70"/>
              <w:framePr w:wrap="notBeside" w:vAnchor="text" w:hAnchor="text" w:xAlign="center" w:y="1"/>
              <w:shd w:val="clear" w:color="auto" w:fill="auto"/>
              <w:spacing w:line="322" w:lineRule="exact"/>
              <w:ind w:right="280"/>
              <w:jc w:val="right"/>
            </w:pPr>
            <w:r>
              <w:t>Кількість голосів</w:t>
            </w:r>
          </w:p>
        </w:tc>
        <w:tc>
          <w:tcPr>
            <w:tcW w:w="1661" w:type="dxa"/>
          </w:tcPr>
          <w:p w14:paraId="5D7AFEE0" w14:textId="77777777" w:rsidR="00E6484E" w:rsidRDefault="00E22E92">
            <w:pPr>
              <w:pStyle w:val="70"/>
              <w:framePr w:wrap="notBeside" w:vAnchor="text" w:hAnchor="text" w:xAlign="center" w:y="1"/>
              <w:shd w:val="clear" w:color="auto" w:fill="auto"/>
              <w:spacing w:line="317" w:lineRule="exact"/>
              <w:jc w:val="center"/>
            </w:pPr>
            <w:r>
              <w:t>% від кількості виборців</w:t>
            </w:r>
          </w:p>
        </w:tc>
      </w:tr>
      <w:tr w:rsidR="00E6484E" w14:paraId="495A437A" w14:textId="77777777" w:rsidTr="00852AF7">
        <w:trPr>
          <w:trHeight w:val="331"/>
        </w:trPr>
        <w:tc>
          <w:tcPr>
            <w:tcW w:w="6816" w:type="dxa"/>
            <w:tcBorders>
              <w:left w:val="nil"/>
            </w:tcBorders>
          </w:tcPr>
          <w:p w14:paraId="17A89197" w14:textId="77777777" w:rsidR="00E6484E" w:rsidRDefault="00E22E92">
            <w:pPr>
              <w:pStyle w:val="70"/>
              <w:framePr w:wrap="notBeside" w:vAnchor="text" w:hAnchor="text" w:xAlign="center" w:y="1"/>
              <w:shd w:val="clear" w:color="auto" w:fill="auto"/>
              <w:spacing w:line="240" w:lineRule="auto"/>
              <w:ind w:left="20"/>
            </w:pPr>
            <w:r>
              <w:t>1.</w:t>
            </w:r>
          </w:p>
        </w:tc>
        <w:tc>
          <w:tcPr>
            <w:tcW w:w="1421" w:type="dxa"/>
          </w:tcPr>
          <w:p w14:paraId="38E609A6" w14:textId="77777777" w:rsidR="00E6484E" w:rsidRDefault="00E6484E">
            <w:pPr>
              <w:framePr w:wrap="notBeside" w:vAnchor="text" w:hAnchor="text" w:xAlign="center" w:y="1"/>
              <w:rPr>
                <w:sz w:val="10"/>
                <w:szCs w:val="10"/>
              </w:rPr>
            </w:pPr>
          </w:p>
        </w:tc>
        <w:tc>
          <w:tcPr>
            <w:tcW w:w="1661" w:type="dxa"/>
          </w:tcPr>
          <w:p w14:paraId="6C0CFD31" w14:textId="77777777" w:rsidR="00E6484E" w:rsidRDefault="00E6484E">
            <w:pPr>
              <w:framePr w:wrap="notBeside" w:vAnchor="text" w:hAnchor="text" w:xAlign="center" w:y="1"/>
              <w:rPr>
                <w:sz w:val="10"/>
                <w:szCs w:val="10"/>
              </w:rPr>
            </w:pPr>
          </w:p>
        </w:tc>
      </w:tr>
      <w:tr w:rsidR="00E6484E" w14:paraId="66868AB0" w14:textId="77777777" w:rsidTr="00852AF7">
        <w:trPr>
          <w:trHeight w:val="326"/>
        </w:trPr>
        <w:tc>
          <w:tcPr>
            <w:tcW w:w="6816" w:type="dxa"/>
            <w:tcBorders>
              <w:left w:val="nil"/>
            </w:tcBorders>
          </w:tcPr>
          <w:p w14:paraId="26DB70C5" w14:textId="77777777" w:rsidR="00E6484E" w:rsidRDefault="00E22E92">
            <w:pPr>
              <w:pStyle w:val="70"/>
              <w:framePr w:wrap="notBeside" w:vAnchor="text" w:hAnchor="text" w:xAlign="center" w:y="1"/>
              <w:shd w:val="clear" w:color="auto" w:fill="auto"/>
              <w:spacing w:line="240" w:lineRule="auto"/>
              <w:ind w:left="20"/>
            </w:pPr>
            <w:r>
              <w:t>2.</w:t>
            </w:r>
          </w:p>
        </w:tc>
        <w:tc>
          <w:tcPr>
            <w:tcW w:w="1421" w:type="dxa"/>
          </w:tcPr>
          <w:p w14:paraId="4B81FA0D" w14:textId="77777777" w:rsidR="00E6484E" w:rsidRDefault="00E6484E">
            <w:pPr>
              <w:framePr w:wrap="notBeside" w:vAnchor="text" w:hAnchor="text" w:xAlign="center" w:y="1"/>
              <w:rPr>
                <w:sz w:val="10"/>
                <w:szCs w:val="10"/>
              </w:rPr>
            </w:pPr>
          </w:p>
        </w:tc>
        <w:tc>
          <w:tcPr>
            <w:tcW w:w="1661" w:type="dxa"/>
          </w:tcPr>
          <w:p w14:paraId="54629F4F" w14:textId="77777777" w:rsidR="00E6484E" w:rsidRDefault="00E6484E">
            <w:pPr>
              <w:framePr w:wrap="notBeside" w:vAnchor="text" w:hAnchor="text" w:xAlign="center" w:y="1"/>
              <w:rPr>
                <w:sz w:val="10"/>
                <w:szCs w:val="10"/>
              </w:rPr>
            </w:pPr>
          </w:p>
        </w:tc>
      </w:tr>
      <w:tr w:rsidR="00E6484E" w14:paraId="12F91D62" w14:textId="77777777" w:rsidTr="00852AF7">
        <w:trPr>
          <w:trHeight w:val="326"/>
        </w:trPr>
        <w:tc>
          <w:tcPr>
            <w:tcW w:w="6816" w:type="dxa"/>
            <w:tcBorders>
              <w:left w:val="nil"/>
            </w:tcBorders>
          </w:tcPr>
          <w:p w14:paraId="52837ED8" w14:textId="77777777" w:rsidR="00E6484E" w:rsidRDefault="00E22E92">
            <w:pPr>
              <w:pStyle w:val="70"/>
              <w:framePr w:wrap="notBeside" w:vAnchor="text" w:hAnchor="text" w:xAlign="center" w:y="1"/>
              <w:shd w:val="clear" w:color="auto" w:fill="auto"/>
              <w:spacing w:line="240" w:lineRule="auto"/>
              <w:ind w:left="20"/>
            </w:pPr>
            <w:r>
              <w:t>3.</w:t>
            </w:r>
          </w:p>
        </w:tc>
        <w:tc>
          <w:tcPr>
            <w:tcW w:w="1421" w:type="dxa"/>
          </w:tcPr>
          <w:p w14:paraId="19A5F671" w14:textId="77777777" w:rsidR="00E6484E" w:rsidRDefault="00E6484E">
            <w:pPr>
              <w:framePr w:wrap="notBeside" w:vAnchor="text" w:hAnchor="text" w:xAlign="center" w:y="1"/>
              <w:rPr>
                <w:sz w:val="10"/>
                <w:szCs w:val="10"/>
              </w:rPr>
            </w:pPr>
          </w:p>
        </w:tc>
        <w:tc>
          <w:tcPr>
            <w:tcW w:w="1661" w:type="dxa"/>
          </w:tcPr>
          <w:p w14:paraId="0EEC1BF4" w14:textId="77777777" w:rsidR="00E6484E" w:rsidRDefault="00E6484E">
            <w:pPr>
              <w:framePr w:wrap="notBeside" w:vAnchor="text" w:hAnchor="text" w:xAlign="center" w:y="1"/>
              <w:rPr>
                <w:sz w:val="10"/>
                <w:szCs w:val="10"/>
              </w:rPr>
            </w:pPr>
          </w:p>
        </w:tc>
      </w:tr>
      <w:tr w:rsidR="00E6484E" w14:paraId="2336FD90" w14:textId="77777777" w:rsidTr="00852AF7">
        <w:trPr>
          <w:trHeight w:val="336"/>
        </w:trPr>
        <w:tc>
          <w:tcPr>
            <w:tcW w:w="6816" w:type="dxa"/>
            <w:tcBorders>
              <w:left w:val="nil"/>
            </w:tcBorders>
          </w:tcPr>
          <w:p w14:paraId="79E905D9" w14:textId="77777777" w:rsidR="00E6484E" w:rsidRDefault="00E22E92">
            <w:pPr>
              <w:pStyle w:val="70"/>
              <w:framePr w:wrap="notBeside" w:vAnchor="text" w:hAnchor="text" w:xAlign="center" w:y="1"/>
              <w:shd w:val="clear" w:color="auto" w:fill="auto"/>
              <w:spacing w:line="240" w:lineRule="auto"/>
              <w:ind w:left="20"/>
            </w:pPr>
            <w:r>
              <w:t>НЕ ПІДТРИМУЮ ЖОДНОГО КАНДИДАТА</w:t>
            </w:r>
          </w:p>
        </w:tc>
        <w:tc>
          <w:tcPr>
            <w:tcW w:w="1421" w:type="dxa"/>
          </w:tcPr>
          <w:p w14:paraId="7B926072" w14:textId="77777777" w:rsidR="00E6484E" w:rsidRDefault="00E6484E">
            <w:pPr>
              <w:framePr w:wrap="notBeside" w:vAnchor="text" w:hAnchor="text" w:xAlign="center" w:y="1"/>
              <w:rPr>
                <w:sz w:val="10"/>
                <w:szCs w:val="10"/>
              </w:rPr>
            </w:pPr>
          </w:p>
        </w:tc>
        <w:tc>
          <w:tcPr>
            <w:tcW w:w="1661" w:type="dxa"/>
          </w:tcPr>
          <w:p w14:paraId="398AF71E" w14:textId="77777777" w:rsidR="00E6484E" w:rsidRDefault="00E6484E">
            <w:pPr>
              <w:framePr w:wrap="notBeside" w:vAnchor="text" w:hAnchor="text" w:xAlign="center" w:y="1"/>
              <w:rPr>
                <w:sz w:val="10"/>
                <w:szCs w:val="10"/>
              </w:rPr>
            </w:pPr>
          </w:p>
        </w:tc>
      </w:tr>
    </w:tbl>
    <w:p w14:paraId="0FAA319E" w14:textId="77777777" w:rsidR="00E6484E" w:rsidRDefault="00E6484E">
      <w:pPr>
        <w:rPr>
          <w:sz w:val="2"/>
          <w:szCs w:val="2"/>
        </w:rPr>
      </w:pPr>
    </w:p>
    <w:p w14:paraId="0F3E25A3" w14:textId="77777777" w:rsidR="00E6484E" w:rsidRDefault="00E22E92">
      <w:pPr>
        <w:pStyle w:val="70"/>
        <w:shd w:val="clear" w:color="auto" w:fill="auto"/>
        <w:spacing w:before="278" w:after="4" w:line="220" w:lineRule="exact"/>
        <w:ind w:left="860"/>
      </w:pPr>
      <w:r>
        <w:t>Заяви, скарги, подані кандидатами, спостерігачами, а також рішення, ухвалені за</w:t>
      </w:r>
    </w:p>
    <w:p w14:paraId="5E368A45" w14:textId="77777777" w:rsidR="00E6484E" w:rsidRDefault="00E22E92">
      <w:pPr>
        <w:pStyle w:val="70"/>
        <w:shd w:val="clear" w:color="auto" w:fill="auto"/>
        <w:tabs>
          <w:tab w:val="left" w:leader="underscore" w:pos="8900"/>
        </w:tabs>
        <w:spacing w:line="264" w:lineRule="exact"/>
        <w:ind w:left="20"/>
      </w:pPr>
      <w:r>
        <w:t xml:space="preserve">результатами їх розгляду </w:t>
      </w:r>
      <w:r>
        <w:tab/>
      </w:r>
    </w:p>
    <w:p w14:paraId="6D6371C6" w14:textId="77777777" w:rsidR="00E6484E" w:rsidRDefault="00E22E92">
      <w:pPr>
        <w:pStyle w:val="70"/>
        <w:shd w:val="clear" w:color="auto" w:fill="auto"/>
        <w:spacing w:line="264" w:lineRule="exact"/>
        <w:ind w:left="600" w:right="3520" w:firstLine="4300"/>
      </w:pPr>
      <w:r>
        <w:rPr>
          <w:rStyle w:val="785pt"/>
        </w:rPr>
        <w:t xml:space="preserve">(кількість аркушів) </w:t>
      </w:r>
      <w:r>
        <w:t>Цей протокол виборча комісія склала у двох примірниках.</w:t>
      </w:r>
    </w:p>
    <w:p w14:paraId="1B10AAAC" w14:textId="77777777" w:rsidR="00E6484E" w:rsidRDefault="00E22E92">
      <w:pPr>
        <w:pStyle w:val="70"/>
        <w:shd w:val="clear" w:color="auto" w:fill="auto"/>
        <w:spacing w:after="256" w:line="220" w:lineRule="exact"/>
        <w:ind w:left="600"/>
      </w:pPr>
      <w:r>
        <w:t>Усі примірники цього протоколу пронумеровано, вони мають однакову юридичну силу.</w:t>
      </w:r>
    </w:p>
    <w:p w14:paraId="13FEE0E2" w14:textId="77777777" w:rsidR="00E6484E" w:rsidRDefault="00E6484E">
      <w:pPr>
        <w:rPr>
          <w:sz w:val="2"/>
          <w:szCs w:val="2"/>
        </w:rPr>
        <w:sectPr w:rsidR="00E6484E" w:rsidSect="000F452D">
          <w:type w:val="continuous"/>
          <w:pgSz w:w="11905" w:h="16837"/>
          <w:pgMar w:top="568" w:right="287" w:bottom="567" w:left="1590" w:header="0" w:footer="3" w:gutter="0"/>
          <w:cols w:space="720"/>
          <w:noEndnote/>
          <w:docGrid w:linePitch="360"/>
        </w:sectPr>
      </w:pPr>
    </w:p>
    <w:p w14:paraId="628792A5" w14:textId="77777777" w:rsidR="00E6484E" w:rsidRDefault="00E22E92">
      <w:pPr>
        <w:rPr>
          <w:sz w:val="2"/>
          <w:szCs w:val="2"/>
        </w:rPr>
        <w:sectPr w:rsidR="00E6484E">
          <w:type w:val="continuous"/>
          <w:pgSz w:w="11905" w:h="16837"/>
          <w:pgMar w:top="0" w:right="0" w:bottom="0" w:left="0" w:header="0" w:footer="3" w:gutter="0"/>
          <w:cols w:space="720"/>
          <w:noEndnote/>
          <w:docGrid w:linePitch="360"/>
        </w:sectPr>
      </w:pPr>
      <w:r>
        <w:t xml:space="preserve"> </w:t>
      </w:r>
    </w:p>
    <w:p w14:paraId="0A9E81D4" w14:textId="1C168605" w:rsidR="00852AF7" w:rsidRPr="00852AF7" w:rsidRDefault="00852AF7" w:rsidP="00852AF7">
      <w:pPr>
        <w:pStyle w:val="ac"/>
        <w:shd w:val="clear" w:color="auto" w:fill="auto"/>
        <w:spacing w:line="220" w:lineRule="exact"/>
        <w:rPr>
          <w:lang w:val="uk-UA"/>
        </w:rPr>
      </w:pPr>
      <w:r>
        <w:t>Голова виборчої комісії</w:t>
      </w:r>
      <w:r>
        <w:rPr>
          <w:lang w:val="uk-UA"/>
        </w:rPr>
        <w:t xml:space="preserve">     </w:t>
      </w:r>
      <w:r>
        <w:rPr>
          <w:lang w:val="uk-UA"/>
        </w:rPr>
        <w:tab/>
      </w:r>
      <w:r>
        <w:rPr>
          <w:lang w:val="uk-UA"/>
        </w:rPr>
        <w:tab/>
        <w:t>________________            ___________________________</w:t>
      </w:r>
    </w:p>
    <w:p w14:paraId="09347F89" w14:textId="6EB8E50D" w:rsidR="00852AF7" w:rsidRDefault="00852AF7" w:rsidP="00852AF7">
      <w:pPr>
        <w:pStyle w:val="101"/>
        <w:shd w:val="clear" w:color="auto" w:fill="auto"/>
        <w:tabs>
          <w:tab w:val="left" w:pos="4527"/>
          <w:tab w:val="left" w:pos="5506"/>
          <w:tab w:val="left" w:pos="6615"/>
        </w:tabs>
        <w:spacing w:line="240" w:lineRule="auto"/>
      </w:pPr>
      <w:r>
        <w:t xml:space="preserve">                                                                   </w:t>
      </w:r>
      <w:r>
        <w:rPr>
          <w:lang w:val="uk-UA"/>
        </w:rPr>
        <w:t xml:space="preserve">                       </w:t>
      </w:r>
      <w:r>
        <w:t>(підпис)</w:t>
      </w:r>
      <w:r>
        <w:tab/>
      </w:r>
      <w:r>
        <w:rPr>
          <w:rFonts w:ascii="Microsoft Sans Serif" w:eastAsia="Microsoft Sans Serif" w:hAnsi="Microsoft Sans Serif" w:cs="Microsoft Sans Serif"/>
          <w:sz w:val="10"/>
          <w:szCs w:val="10"/>
        </w:rPr>
        <w:tab/>
      </w:r>
      <w:r>
        <w:t>(власне ім'я та прізвище)</w:t>
      </w:r>
    </w:p>
    <w:p w14:paraId="625F94A9" w14:textId="77777777" w:rsidR="00852AF7" w:rsidRPr="00852AF7" w:rsidRDefault="00852AF7" w:rsidP="00852AF7">
      <w:pPr>
        <w:pStyle w:val="ac"/>
        <w:shd w:val="clear" w:color="auto" w:fill="auto"/>
        <w:spacing w:line="220" w:lineRule="exact"/>
        <w:rPr>
          <w:lang w:val="uk-UA"/>
        </w:rPr>
      </w:pPr>
      <w:r w:rsidRPr="00852AF7">
        <w:t>Заступник голови виборчої комісії</w:t>
      </w:r>
      <w:r>
        <w:rPr>
          <w:lang w:val="uk-UA"/>
        </w:rPr>
        <w:t xml:space="preserve">     ________________            ___________________________</w:t>
      </w:r>
    </w:p>
    <w:p w14:paraId="07D6F8F4" w14:textId="77777777" w:rsidR="00852AF7" w:rsidRDefault="00852AF7" w:rsidP="00852AF7">
      <w:pPr>
        <w:pStyle w:val="101"/>
        <w:shd w:val="clear" w:color="auto" w:fill="auto"/>
        <w:tabs>
          <w:tab w:val="left" w:pos="4527"/>
          <w:tab w:val="left" w:pos="5506"/>
          <w:tab w:val="left" w:pos="6615"/>
        </w:tabs>
        <w:spacing w:line="240" w:lineRule="auto"/>
      </w:pPr>
      <w:r>
        <w:t xml:space="preserve">                                                                   </w:t>
      </w:r>
      <w:r>
        <w:rPr>
          <w:lang w:val="uk-UA"/>
        </w:rPr>
        <w:t xml:space="preserve">                       </w:t>
      </w:r>
      <w:r>
        <w:t>(підпис)</w:t>
      </w:r>
      <w:r>
        <w:tab/>
      </w:r>
      <w:r>
        <w:rPr>
          <w:rFonts w:ascii="Microsoft Sans Serif" w:eastAsia="Microsoft Sans Serif" w:hAnsi="Microsoft Sans Serif" w:cs="Microsoft Sans Serif"/>
          <w:sz w:val="10"/>
          <w:szCs w:val="10"/>
        </w:rPr>
        <w:tab/>
      </w:r>
      <w:r>
        <w:t>(власне ім'я та прізвище)</w:t>
      </w:r>
    </w:p>
    <w:p w14:paraId="4C6E44EA" w14:textId="77777777" w:rsidR="00852AF7" w:rsidRPr="00852AF7" w:rsidRDefault="00852AF7" w:rsidP="00852AF7">
      <w:pPr>
        <w:pStyle w:val="ac"/>
        <w:shd w:val="clear" w:color="auto" w:fill="auto"/>
        <w:spacing w:line="220" w:lineRule="exact"/>
        <w:rPr>
          <w:lang w:val="uk-UA"/>
        </w:rPr>
      </w:pPr>
      <w:r w:rsidRPr="00852AF7">
        <w:t>Секретар виборчої комісії</w:t>
      </w:r>
      <w:r>
        <w:rPr>
          <w:lang w:val="uk-UA"/>
        </w:rPr>
        <w:t xml:space="preserve">                    ________________            ___________________________</w:t>
      </w:r>
    </w:p>
    <w:p w14:paraId="3D56A704" w14:textId="77777777" w:rsidR="00852AF7" w:rsidRDefault="00852AF7" w:rsidP="00852AF7">
      <w:pPr>
        <w:pStyle w:val="101"/>
        <w:shd w:val="clear" w:color="auto" w:fill="auto"/>
        <w:tabs>
          <w:tab w:val="left" w:pos="4527"/>
          <w:tab w:val="left" w:pos="5506"/>
          <w:tab w:val="left" w:pos="6615"/>
        </w:tabs>
        <w:spacing w:line="240" w:lineRule="auto"/>
      </w:pPr>
      <w:r>
        <w:t xml:space="preserve">                                                                   </w:t>
      </w:r>
      <w:r>
        <w:rPr>
          <w:lang w:val="uk-UA"/>
        </w:rPr>
        <w:t xml:space="preserve">                       </w:t>
      </w:r>
      <w:r>
        <w:t>(підпис)</w:t>
      </w:r>
      <w:r>
        <w:tab/>
      </w:r>
      <w:r>
        <w:rPr>
          <w:rFonts w:ascii="Microsoft Sans Serif" w:eastAsia="Microsoft Sans Serif" w:hAnsi="Microsoft Sans Serif" w:cs="Microsoft Sans Serif"/>
          <w:sz w:val="10"/>
          <w:szCs w:val="10"/>
        </w:rPr>
        <w:tab/>
      </w:r>
      <w:r>
        <w:t>(власне ім'я та прізвище)</w:t>
      </w:r>
    </w:p>
    <w:p w14:paraId="554F31BC" w14:textId="40520E68" w:rsidR="00852AF7" w:rsidRDefault="00852AF7" w:rsidP="00852AF7">
      <w:pPr>
        <w:pStyle w:val="101"/>
        <w:shd w:val="clear" w:color="auto" w:fill="auto"/>
        <w:tabs>
          <w:tab w:val="left" w:pos="4527"/>
          <w:tab w:val="left" w:pos="5506"/>
          <w:tab w:val="left" w:pos="6615"/>
        </w:tabs>
        <w:spacing w:line="240" w:lineRule="auto"/>
      </w:pPr>
      <w:r>
        <w:rPr>
          <w:sz w:val="22"/>
          <w:szCs w:val="22"/>
        </w:rPr>
        <w:tab/>
      </w:r>
    </w:p>
    <w:p w14:paraId="5A33D682" w14:textId="26FF9056" w:rsidR="00852AF7" w:rsidRDefault="00852AF7" w:rsidP="00852AF7">
      <w:pPr>
        <w:pStyle w:val="101"/>
        <w:shd w:val="clear" w:color="auto" w:fill="auto"/>
        <w:tabs>
          <w:tab w:val="left" w:pos="2122"/>
          <w:tab w:val="left" w:pos="4527"/>
          <w:tab w:val="left" w:pos="5506"/>
          <w:tab w:val="left" w:pos="6615"/>
        </w:tabs>
        <w:spacing w:line="240" w:lineRule="auto"/>
      </w:pPr>
      <w:r>
        <w:rPr>
          <w:rFonts w:ascii="Microsoft Sans Serif" w:eastAsia="Microsoft Sans Serif" w:hAnsi="Microsoft Sans Serif" w:cs="Microsoft Sans Serif"/>
          <w:sz w:val="10"/>
          <w:szCs w:val="10"/>
        </w:rPr>
        <w:tab/>
      </w:r>
      <w:r>
        <w:rPr>
          <w:rFonts w:ascii="Microsoft Sans Serif" w:eastAsia="Microsoft Sans Serif" w:hAnsi="Microsoft Sans Serif" w:cs="Microsoft Sans Serif"/>
          <w:sz w:val="10"/>
          <w:szCs w:val="10"/>
        </w:rPr>
        <w:tab/>
      </w:r>
    </w:p>
    <w:p w14:paraId="0173148F" w14:textId="77777777" w:rsidR="00852AF7" w:rsidRDefault="00852AF7" w:rsidP="00852AF7">
      <w:pPr>
        <w:tabs>
          <w:tab w:val="left" w:pos="2122"/>
          <w:tab w:val="left" w:pos="4527"/>
          <w:tab w:val="left" w:pos="5506"/>
          <w:tab w:val="left" w:pos="6615"/>
        </w:tabs>
        <w:rPr>
          <w:rFonts w:ascii="Times New Roman" w:hAnsi="Times New Roman" w:cs="Times New Roman"/>
          <w:sz w:val="22"/>
          <w:szCs w:val="22"/>
        </w:rPr>
      </w:pPr>
      <w:r w:rsidRPr="00852AF7">
        <w:rPr>
          <w:rFonts w:ascii="Times New Roman" w:hAnsi="Times New Roman" w:cs="Times New Roman"/>
          <w:sz w:val="22"/>
          <w:szCs w:val="22"/>
        </w:rPr>
        <w:t>Члени </w:t>
      </w:r>
      <w:r w:rsidRPr="00852AF7">
        <w:rPr>
          <w:rFonts w:ascii="Times New Roman" w:hAnsi="Times New Roman" w:cs="Times New Roman"/>
          <w:sz w:val="22"/>
          <w:szCs w:val="22"/>
          <w:lang w:val="uk-UA"/>
        </w:rPr>
        <w:t xml:space="preserve">    </w:t>
      </w:r>
      <w:r w:rsidRPr="00852AF7">
        <w:rPr>
          <w:rFonts w:ascii="Times New Roman" w:hAnsi="Times New Roman" w:cs="Times New Roman"/>
          <w:sz w:val="22"/>
          <w:szCs w:val="22"/>
        </w:rPr>
        <w:t>виборчої</w:t>
      </w:r>
      <w:r w:rsidRPr="00852AF7">
        <w:rPr>
          <w:rFonts w:ascii="Times New Roman" w:eastAsia="Times New Roman" w:hAnsi="Times New Roman" w:cs="Times New Roman"/>
          <w:sz w:val="22"/>
          <w:szCs w:val="22"/>
          <w:lang w:val="uk-UA"/>
        </w:rPr>
        <w:tab/>
      </w:r>
      <w:r w:rsidRPr="00852AF7">
        <w:rPr>
          <w:rFonts w:ascii="Times New Roman" w:hAnsi="Times New Roman" w:cs="Times New Roman"/>
          <w:sz w:val="22"/>
          <w:szCs w:val="22"/>
        </w:rPr>
        <w:t>комісії:</w:t>
      </w:r>
    </w:p>
    <w:p w14:paraId="11B91192" w14:textId="34C0323E" w:rsidR="00852AF7" w:rsidRPr="00852AF7" w:rsidRDefault="00852AF7" w:rsidP="00852AF7">
      <w:pPr>
        <w:rPr>
          <w:rFonts w:ascii="Times New Roman" w:hAnsi="Times New Roman" w:cs="Times New Roman"/>
          <w:sz w:val="22"/>
          <w:szCs w:val="22"/>
        </w:rPr>
      </w:pPr>
      <w:r>
        <w:rPr>
          <w:rFonts w:ascii="Times New Roman" w:hAnsi="Times New Roman" w:cs="Times New Roman"/>
          <w:sz w:val="22"/>
          <w:szCs w:val="22"/>
          <w:lang w:val="uk-UA"/>
        </w:rPr>
        <w:t>__________________________________________</w:t>
      </w:r>
      <w:r w:rsidRPr="00852AF7">
        <w:rPr>
          <w:rFonts w:ascii="Times New Roman" w:eastAsia="Times New Roman" w:hAnsi="Times New Roman" w:cs="Times New Roman"/>
          <w:sz w:val="22"/>
          <w:szCs w:val="22"/>
        </w:rPr>
        <w:tab/>
      </w:r>
      <w:r>
        <w:rPr>
          <w:rFonts w:ascii="Times New Roman" w:eastAsia="Times New Roman" w:hAnsi="Times New Roman" w:cs="Times New Roman"/>
          <w:sz w:val="22"/>
          <w:szCs w:val="22"/>
          <w:lang w:val="uk-UA"/>
        </w:rPr>
        <w:t>______________________________________</w:t>
      </w:r>
      <w:r w:rsidRPr="00852AF7">
        <w:rPr>
          <w:rFonts w:ascii="Times New Roman" w:hAnsi="Times New Roman" w:cs="Times New Roman"/>
          <w:sz w:val="22"/>
          <w:szCs w:val="22"/>
        </w:rPr>
        <w:tab/>
      </w:r>
    </w:p>
    <w:p w14:paraId="03E3C770" w14:textId="550508DC" w:rsidR="00852AF7" w:rsidRDefault="00852AF7" w:rsidP="00852AF7">
      <w:pPr>
        <w:pStyle w:val="101"/>
        <w:shd w:val="clear" w:color="auto" w:fill="auto"/>
        <w:tabs>
          <w:tab w:val="left" w:pos="2122"/>
          <w:tab w:val="left" w:pos="4527"/>
          <w:tab w:val="left" w:pos="5506"/>
          <w:tab w:val="left" w:pos="6615"/>
        </w:tabs>
        <w:spacing w:line="240" w:lineRule="auto"/>
      </w:pPr>
      <w:r>
        <w:rPr>
          <w:lang w:val="uk-UA"/>
        </w:rPr>
        <w:t xml:space="preserve">           </w:t>
      </w:r>
      <w:r>
        <w:t>(підпис)</w:t>
      </w:r>
      <w:r>
        <w:tab/>
        <w:t>(власне ім'я та прізвище)</w:t>
      </w:r>
      <w:r>
        <w:tab/>
      </w:r>
      <w:r>
        <w:rPr>
          <w:rFonts w:ascii="Microsoft Sans Serif" w:eastAsia="Microsoft Sans Serif" w:hAnsi="Microsoft Sans Serif" w:cs="Microsoft Sans Serif"/>
          <w:sz w:val="10"/>
          <w:szCs w:val="10"/>
        </w:rPr>
        <w:tab/>
      </w:r>
      <w:r>
        <w:t>(підпис)</w:t>
      </w:r>
      <w:r>
        <w:tab/>
      </w:r>
      <w:r>
        <w:rPr>
          <w:lang w:val="uk-UA"/>
        </w:rPr>
        <w:t xml:space="preserve">        </w:t>
      </w:r>
      <w:r>
        <w:t>(власне ім'я та прізвище)</w:t>
      </w:r>
    </w:p>
    <w:p w14:paraId="308CC0E4" w14:textId="77777777" w:rsidR="00852AF7" w:rsidRPr="00852AF7" w:rsidRDefault="00852AF7" w:rsidP="00852AF7">
      <w:pPr>
        <w:rPr>
          <w:rFonts w:ascii="Times New Roman" w:hAnsi="Times New Roman" w:cs="Times New Roman"/>
          <w:sz w:val="22"/>
          <w:szCs w:val="22"/>
        </w:rPr>
      </w:pPr>
      <w:r>
        <w:rPr>
          <w:rFonts w:ascii="Times New Roman" w:hAnsi="Times New Roman" w:cs="Times New Roman"/>
          <w:sz w:val="22"/>
          <w:szCs w:val="22"/>
          <w:lang w:val="uk-UA"/>
        </w:rPr>
        <w:t>__________________________________________</w:t>
      </w:r>
      <w:r w:rsidRPr="00852AF7">
        <w:rPr>
          <w:rFonts w:ascii="Times New Roman" w:eastAsia="Times New Roman" w:hAnsi="Times New Roman" w:cs="Times New Roman"/>
          <w:sz w:val="22"/>
          <w:szCs w:val="22"/>
        </w:rPr>
        <w:tab/>
      </w:r>
      <w:r>
        <w:rPr>
          <w:rFonts w:ascii="Times New Roman" w:eastAsia="Times New Roman" w:hAnsi="Times New Roman" w:cs="Times New Roman"/>
          <w:sz w:val="22"/>
          <w:szCs w:val="22"/>
          <w:lang w:val="uk-UA"/>
        </w:rPr>
        <w:t>______________________________________</w:t>
      </w:r>
      <w:r w:rsidRPr="00852AF7">
        <w:rPr>
          <w:rFonts w:ascii="Times New Roman" w:hAnsi="Times New Roman" w:cs="Times New Roman"/>
          <w:sz w:val="22"/>
          <w:szCs w:val="22"/>
        </w:rPr>
        <w:tab/>
      </w:r>
    </w:p>
    <w:p w14:paraId="22D0C56B" w14:textId="77777777" w:rsidR="00852AF7" w:rsidRDefault="00852AF7" w:rsidP="00852AF7">
      <w:pPr>
        <w:pStyle w:val="101"/>
        <w:shd w:val="clear" w:color="auto" w:fill="auto"/>
        <w:tabs>
          <w:tab w:val="left" w:pos="2122"/>
          <w:tab w:val="left" w:pos="4527"/>
          <w:tab w:val="left" w:pos="5506"/>
          <w:tab w:val="left" w:pos="6615"/>
        </w:tabs>
        <w:spacing w:line="240" w:lineRule="auto"/>
      </w:pPr>
      <w:r>
        <w:rPr>
          <w:lang w:val="uk-UA"/>
        </w:rPr>
        <w:t xml:space="preserve">           </w:t>
      </w:r>
      <w:r>
        <w:t>(підпис)</w:t>
      </w:r>
      <w:r>
        <w:tab/>
        <w:t>(власне ім'я та прізвище)</w:t>
      </w:r>
      <w:r>
        <w:tab/>
      </w:r>
      <w:r>
        <w:rPr>
          <w:rFonts w:ascii="Microsoft Sans Serif" w:eastAsia="Microsoft Sans Serif" w:hAnsi="Microsoft Sans Serif" w:cs="Microsoft Sans Serif"/>
          <w:sz w:val="10"/>
          <w:szCs w:val="10"/>
        </w:rPr>
        <w:tab/>
      </w:r>
      <w:r>
        <w:t>(підпис)</w:t>
      </w:r>
      <w:r>
        <w:tab/>
      </w:r>
      <w:r>
        <w:rPr>
          <w:lang w:val="uk-UA"/>
        </w:rPr>
        <w:t xml:space="preserve">        </w:t>
      </w:r>
      <w:r>
        <w:t>(власне ім'я та прізвище)</w:t>
      </w:r>
    </w:p>
    <w:p w14:paraId="3E326480" w14:textId="77777777" w:rsidR="00852AF7" w:rsidRPr="00852AF7" w:rsidRDefault="00852AF7" w:rsidP="00852AF7">
      <w:pPr>
        <w:rPr>
          <w:rFonts w:ascii="Times New Roman" w:hAnsi="Times New Roman" w:cs="Times New Roman"/>
          <w:sz w:val="22"/>
          <w:szCs w:val="22"/>
        </w:rPr>
      </w:pPr>
      <w:r>
        <w:rPr>
          <w:rFonts w:ascii="Times New Roman" w:hAnsi="Times New Roman" w:cs="Times New Roman"/>
          <w:sz w:val="22"/>
          <w:szCs w:val="22"/>
          <w:lang w:val="uk-UA"/>
        </w:rPr>
        <w:t>__________________________________________</w:t>
      </w:r>
      <w:r w:rsidRPr="00852AF7">
        <w:rPr>
          <w:rFonts w:ascii="Times New Roman" w:eastAsia="Times New Roman" w:hAnsi="Times New Roman" w:cs="Times New Roman"/>
          <w:sz w:val="22"/>
          <w:szCs w:val="22"/>
        </w:rPr>
        <w:tab/>
      </w:r>
      <w:r>
        <w:rPr>
          <w:rFonts w:ascii="Times New Roman" w:eastAsia="Times New Roman" w:hAnsi="Times New Roman" w:cs="Times New Roman"/>
          <w:sz w:val="22"/>
          <w:szCs w:val="22"/>
          <w:lang w:val="uk-UA"/>
        </w:rPr>
        <w:t>______________________________________</w:t>
      </w:r>
      <w:r w:rsidRPr="00852AF7">
        <w:rPr>
          <w:rFonts w:ascii="Times New Roman" w:hAnsi="Times New Roman" w:cs="Times New Roman"/>
          <w:sz w:val="22"/>
          <w:szCs w:val="22"/>
        </w:rPr>
        <w:tab/>
      </w:r>
    </w:p>
    <w:p w14:paraId="2E46590B" w14:textId="77777777" w:rsidR="00852AF7" w:rsidRDefault="00852AF7" w:rsidP="00852AF7">
      <w:pPr>
        <w:pStyle w:val="101"/>
        <w:shd w:val="clear" w:color="auto" w:fill="auto"/>
        <w:tabs>
          <w:tab w:val="left" w:pos="2122"/>
          <w:tab w:val="left" w:pos="4527"/>
          <w:tab w:val="left" w:pos="5506"/>
          <w:tab w:val="left" w:pos="6615"/>
        </w:tabs>
        <w:spacing w:line="240" w:lineRule="auto"/>
      </w:pPr>
      <w:r>
        <w:rPr>
          <w:lang w:val="uk-UA"/>
        </w:rPr>
        <w:t xml:space="preserve">           </w:t>
      </w:r>
      <w:r>
        <w:t>(підпис)</w:t>
      </w:r>
      <w:r>
        <w:tab/>
        <w:t>(власне ім'я та прізвище)</w:t>
      </w:r>
      <w:r>
        <w:tab/>
      </w:r>
      <w:r>
        <w:rPr>
          <w:rFonts w:ascii="Microsoft Sans Serif" w:eastAsia="Microsoft Sans Serif" w:hAnsi="Microsoft Sans Serif" w:cs="Microsoft Sans Serif"/>
          <w:sz w:val="10"/>
          <w:szCs w:val="10"/>
        </w:rPr>
        <w:tab/>
      </w:r>
      <w:r>
        <w:t>(підпис)</w:t>
      </w:r>
      <w:r>
        <w:tab/>
      </w:r>
      <w:r>
        <w:rPr>
          <w:lang w:val="uk-UA"/>
        </w:rPr>
        <w:t xml:space="preserve">        </w:t>
      </w:r>
      <w:r>
        <w:t>(власне ім'я та прізвище)</w:t>
      </w:r>
    </w:p>
    <w:p w14:paraId="5BD2CCF7" w14:textId="77777777" w:rsidR="00852AF7" w:rsidRPr="00852AF7" w:rsidRDefault="00852AF7" w:rsidP="00852AF7">
      <w:pPr>
        <w:rPr>
          <w:rFonts w:ascii="Times New Roman" w:hAnsi="Times New Roman" w:cs="Times New Roman"/>
          <w:sz w:val="22"/>
          <w:szCs w:val="22"/>
        </w:rPr>
      </w:pPr>
      <w:r>
        <w:rPr>
          <w:rFonts w:ascii="Times New Roman" w:hAnsi="Times New Roman" w:cs="Times New Roman"/>
          <w:sz w:val="22"/>
          <w:szCs w:val="22"/>
          <w:lang w:val="uk-UA"/>
        </w:rPr>
        <w:t>__________________________________________</w:t>
      </w:r>
      <w:r w:rsidRPr="00852AF7">
        <w:rPr>
          <w:rFonts w:ascii="Times New Roman" w:eastAsia="Times New Roman" w:hAnsi="Times New Roman" w:cs="Times New Roman"/>
          <w:sz w:val="22"/>
          <w:szCs w:val="22"/>
        </w:rPr>
        <w:tab/>
      </w:r>
      <w:r>
        <w:rPr>
          <w:rFonts w:ascii="Times New Roman" w:eastAsia="Times New Roman" w:hAnsi="Times New Roman" w:cs="Times New Roman"/>
          <w:sz w:val="22"/>
          <w:szCs w:val="22"/>
          <w:lang w:val="uk-UA"/>
        </w:rPr>
        <w:t>______________________________________</w:t>
      </w:r>
      <w:r w:rsidRPr="00852AF7">
        <w:rPr>
          <w:rFonts w:ascii="Times New Roman" w:hAnsi="Times New Roman" w:cs="Times New Roman"/>
          <w:sz w:val="22"/>
          <w:szCs w:val="22"/>
        </w:rPr>
        <w:tab/>
      </w:r>
    </w:p>
    <w:p w14:paraId="410E14FE" w14:textId="77777777" w:rsidR="00852AF7" w:rsidRDefault="00852AF7" w:rsidP="00852AF7">
      <w:pPr>
        <w:pStyle w:val="101"/>
        <w:shd w:val="clear" w:color="auto" w:fill="auto"/>
        <w:tabs>
          <w:tab w:val="left" w:pos="2122"/>
          <w:tab w:val="left" w:pos="4527"/>
          <w:tab w:val="left" w:pos="5506"/>
          <w:tab w:val="left" w:pos="6615"/>
        </w:tabs>
        <w:spacing w:line="240" w:lineRule="auto"/>
      </w:pPr>
      <w:r>
        <w:rPr>
          <w:lang w:val="uk-UA"/>
        </w:rPr>
        <w:t xml:space="preserve">           </w:t>
      </w:r>
      <w:r>
        <w:t>(підпис)</w:t>
      </w:r>
      <w:r>
        <w:tab/>
        <w:t>(власне ім'я та прізвище)</w:t>
      </w:r>
      <w:r>
        <w:tab/>
      </w:r>
      <w:r>
        <w:rPr>
          <w:rFonts w:ascii="Microsoft Sans Serif" w:eastAsia="Microsoft Sans Serif" w:hAnsi="Microsoft Sans Serif" w:cs="Microsoft Sans Serif"/>
          <w:sz w:val="10"/>
          <w:szCs w:val="10"/>
        </w:rPr>
        <w:tab/>
      </w:r>
      <w:r>
        <w:t>(підпис)</w:t>
      </w:r>
      <w:r>
        <w:tab/>
      </w:r>
      <w:r>
        <w:rPr>
          <w:lang w:val="uk-UA"/>
        </w:rPr>
        <w:t xml:space="preserve">        </w:t>
      </w:r>
      <w:r>
        <w:t>(власне ім'я та прізвище)</w:t>
      </w:r>
    </w:p>
    <w:p w14:paraId="54483860" w14:textId="77777777" w:rsidR="00852AF7" w:rsidRPr="00852AF7" w:rsidRDefault="00852AF7" w:rsidP="00852AF7">
      <w:pPr>
        <w:rPr>
          <w:rFonts w:ascii="Times New Roman" w:hAnsi="Times New Roman" w:cs="Times New Roman"/>
          <w:sz w:val="22"/>
          <w:szCs w:val="22"/>
        </w:rPr>
      </w:pPr>
      <w:r>
        <w:rPr>
          <w:rFonts w:ascii="Times New Roman" w:hAnsi="Times New Roman" w:cs="Times New Roman"/>
          <w:sz w:val="22"/>
          <w:szCs w:val="22"/>
          <w:lang w:val="uk-UA"/>
        </w:rPr>
        <w:t>__________________________________________</w:t>
      </w:r>
      <w:r w:rsidRPr="00852AF7">
        <w:rPr>
          <w:rFonts w:ascii="Times New Roman" w:eastAsia="Times New Roman" w:hAnsi="Times New Roman" w:cs="Times New Roman"/>
          <w:sz w:val="22"/>
          <w:szCs w:val="22"/>
        </w:rPr>
        <w:tab/>
      </w:r>
      <w:r>
        <w:rPr>
          <w:rFonts w:ascii="Times New Roman" w:eastAsia="Times New Roman" w:hAnsi="Times New Roman" w:cs="Times New Roman"/>
          <w:sz w:val="22"/>
          <w:szCs w:val="22"/>
          <w:lang w:val="uk-UA"/>
        </w:rPr>
        <w:t>______________________________________</w:t>
      </w:r>
      <w:r w:rsidRPr="00852AF7">
        <w:rPr>
          <w:rFonts w:ascii="Times New Roman" w:hAnsi="Times New Roman" w:cs="Times New Roman"/>
          <w:sz w:val="22"/>
          <w:szCs w:val="22"/>
        </w:rPr>
        <w:tab/>
      </w:r>
    </w:p>
    <w:p w14:paraId="71A7AE7D" w14:textId="77777777" w:rsidR="00852AF7" w:rsidRDefault="00852AF7" w:rsidP="00852AF7">
      <w:pPr>
        <w:pStyle w:val="101"/>
        <w:shd w:val="clear" w:color="auto" w:fill="auto"/>
        <w:tabs>
          <w:tab w:val="left" w:pos="2122"/>
          <w:tab w:val="left" w:pos="4527"/>
          <w:tab w:val="left" w:pos="5506"/>
          <w:tab w:val="left" w:pos="6615"/>
        </w:tabs>
        <w:spacing w:line="240" w:lineRule="auto"/>
      </w:pPr>
      <w:r>
        <w:rPr>
          <w:lang w:val="uk-UA"/>
        </w:rPr>
        <w:t xml:space="preserve">           </w:t>
      </w:r>
      <w:r>
        <w:t>(підпис)</w:t>
      </w:r>
      <w:r>
        <w:tab/>
        <w:t>(власне ім'я та прізвище)</w:t>
      </w:r>
      <w:r>
        <w:tab/>
      </w:r>
      <w:r>
        <w:rPr>
          <w:rFonts w:ascii="Microsoft Sans Serif" w:eastAsia="Microsoft Sans Serif" w:hAnsi="Microsoft Sans Serif" w:cs="Microsoft Sans Serif"/>
          <w:sz w:val="10"/>
          <w:szCs w:val="10"/>
        </w:rPr>
        <w:tab/>
      </w:r>
      <w:r>
        <w:t>(підпис)</w:t>
      </w:r>
      <w:r>
        <w:tab/>
      </w:r>
      <w:r>
        <w:rPr>
          <w:lang w:val="uk-UA"/>
        </w:rPr>
        <w:t xml:space="preserve">        </w:t>
      </w:r>
      <w:r>
        <w:t>(власне ім'я та прізвище)</w:t>
      </w:r>
    </w:p>
    <w:p w14:paraId="3668372C" w14:textId="77777777" w:rsidR="00852AF7" w:rsidRDefault="00852AF7" w:rsidP="00852AF7">
      <w:pPr>
        <w:pStyle w:val="101"/>
        <w:shd w:val="clear" w:color="auto" w:fill="auto"/>
        <w:tabs>
          <w:tab w:val="left" w:pos="2122"/>
          <w:tab w:val="left" w:pos="4527"/>
          <w:tab w:val="left" w:pos="5506"/>
          <w:tab w:val="left" w:pos="6615"/>
        </w:tabs>
        <w:spacing w:line="240" w:lineRule="auto"/>
      </w:pPr>
    </w:p>
    <w:sectPr w:rsidR="00852AF7" w:rsidSect="00852AF7">
      <w:type w:val="continuous"/>
      <w:pgSz w:w="11905" w:h="16837"/>
      <w:pgMar w:top="1176" w:right="565" w:bottom="1776"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EFE3" w14:textId="77777777" w:rsidR="00DE41A6" w:rsidRDefault="00DE41A6">
      <w:r>
        <w:separator/>
      </w:r>
    </w:p>
  </w:endnote>
  <w:endnote w:type="continuationSeparator" w:id="0">
    <w:p w14:paraId="6DA0F01D" w14:textId="77777777" w:rsidR="00DE41A6" w:rsidRDefault="00DE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111C" w14:textId="77777777" w:rsidR="00DE41A6" w:rsidRDefault="00DE41A6"/>
  </w:footnote>
  <w:footnote w:type="continuationSeparator" w:id="0">
    <w:p w14:paraId="0690A5D9" w14:textId="77777777" w:rsidR="00DE41A6" w:rsidRDefault="00DE41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BC2"/>
    <w:multiLevelType w:val="multilevel"/>
    <w:tmpl w:val="F64A227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36628"/>
    <w:multiLevelType w:val="multilevel"/>
    <w:tmpl w:val="C256D4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B2863"/>
    <w:multiLevelType w:val="multilevel"/>
    <w:tmpl w:val="3D569C9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31D7E"/>
    <w:multiLevelType w:val="multilevel"/>
    <w:tmpl w:val="3C40C05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D2DBA"/>
    <w:multiLevelType w:val="hybridMultilevel"/>
    <w:tmpl w:val="E1AE5E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1F4568F"/>
    <w:multiLevelType w:val="multilevel"/>
    <w:tmpl w:val="F3C68D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6764D"/>
    <w:multiLevelType w:val="multilevel"/>
    <w:tmpl w:val="917EFFD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E57061"/>
    <w:multiLevelType w:val="multilevel"/>
    <w:tmpl w:val="048E3E9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D376D"/>
    <w:multiLevelType w:val="multilevel"/>
    <w:tmpl w:val="FEA4607A"/>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40185"/>
    <w:multiLevelType w:val="multilevel"/>
    <w:tmpl w:val="CF3AA0E8"/>
    <w:lvl w:ilvl="0">
      <w:start w:val="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B171B"/>
    <w:multiLevelType w:val="multilevel"/>
    <w:tmpl w:val="472275D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501BBA"/>
    <w:multiLevelType w:val="multilevel"/>
    <w:tmpl w:val="CD40C8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5530F"/>
    <w:multiLevelType w:val="multilevel"/>
    <w:tmpl w:val="520600D4"/>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0"/>
  </w:num>
  <w:num w:numId="4">
    <w:abstractNumId w:val="12"/>
  </w:num>
  <w:num w:numId="5">
    <w:abstractNumId w:val="9"/>
  </w:num>
  <w:num w:numId="6">
    <w:abstractNumId w:val="1"/>
  </w:num>
  <w:num w:numId="7">
    <w:abstractNumId w:val="8"/>
  </w:num>
  <w:num w:numId="8">
    <w:abstractNumId w:val="6"/>
  </w:num>
  <w:num w:numId="9">
    <w:abstractNumId w:val="0"/>
  </w:num>
  <w:num w:numId="10">
    <w:abstractNumId w:val="3"/>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4E"/>
    <w:rsid w:val="0006466C"/>
    <w:rsid w:val="000F452D"/>
    <w:rsid w:val="001940B6"/>
    <w:rsid w:val="001F632C"/>
    <w:rsid w:val="00202916"/>
    <w:rsid w:val="00243039"/>
    <w:rsid w:val="002C7FCB"/>
    <w:rsid w:val="003457D9"/>
    <w:rsid w:val="0067224E"/>
    <w:rsid w:val="006D6000"/>
    <w:rsid w:val="00810284"/>
    <w:rsid w:val="00827782"/>
    <w:rsid w:val="00852AF7"/>
    <w:rsid w:val="00A27E5A"/>
    <w:rsid w:val="00A46DED"/>
    <w:rsid w:val="00C31FCE"/>
    <w:rsid w:val="00D14777"/>
    <w:rsid w:val="00DE1996"/>
    <w:rsid w:val="00DE41A6"/>
    <w:rsid w:val="00E22E92"/>
    <w:rsid w:val="00E340EF"/>
    <w:rsid w:val="00E6484E"/>
    <w:rsid w:val="00EB158B"/>
    <w:rsid w:val="00EC629F"/>
    <w:rsid w:val="00F63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4651"/>
  <w15:docId w15:val="{F4F65441-3E4C-4914-BFC6-147DC53E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Подпись к картинке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картинке (2)"/>
    <w:basedOn w:val="21"/>
    <w:rPr>
      <w:rFonts w:ascii="Times New Roman" w:eastAsia="Times New Roman" w:hAnsi="Times New Roman" w:cs="Times New Roman"/>
      <w:b w:val="0"/>
      <w:bCs w:val="0"/>
      <w:i w:val="0"/>
      <w:iCs w:val="0"/>
      <w:smallCaps w:val="0"/>
      <w:strike w:val="0"/>
      <w:spacing w:val="0"/>
      <w:sz w:val="27"/>
      <w:szCs w:val="27"/>
    </w:rPr>
  </w:style>
  <w:style w:type="character" w:customStyle="1" w:styleId="9pt">
    <w:name w:val="Подпись к картинке + Интервал 9 pt"/>
    <w:basedOn w:val="a4"/>
    <w:rPr>
      <w:rFonts w:ascii="Times New Roman" w:eastAsia="Times New Roman" w:hAnsi="Times New Roman" w:cs="Times New Roman"/>
      <w:b w:val="0"/>
      <w:bCs w:val="0"/>
      <w:i w:val="0"/>
      <w:iCs w:val="0"/>
      <w:smallCaps w:val="0"/>
      <w:strike w:val="0"/>
      <w:spacing w:val="190"/>
      <w:sz w:val="24"/>
      <w:szCs w:val="24"/>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spacing w:val="0"/>
      <w:sz w:val="24"/>
      <w:szCs w:val="24"/>
    </w:rPr>
  </w:style>
  <w:style w:type="character" w:customStyle="1" w:styleId="314pt">
    <w:name w:val="Основной текст (3) + 14 pt"/>
    <w:basedOn w:val="3"/>
    <w:rPr>
      <w:rFonts w:ascii="Times New Roman" w:eastAsia="Times New Roman" w:hAnsi="Times New Roman" w:cs="Times New Roman"/>
      <w:b w:val="0"/>
      <w:bCs w:val="0"/>
      <w:i w:val="0"/>
      <w:iCs w:val="0"/>
      <w:smallCaps w:val="0"/>
      <w:strike w:val="0"/>
      <w:spacing w:val="0"/>
      <w:sz w:val="28"/>
      <w:szCs w:val="28"/>
    </w:rPr>
  </w:style>
  <w:style w:type="character" w:customStyle="1" w:styleId="314pt0">
    <w:name w:val="Основной текст (3) + 14 pt"/>
    <w:basedOn w:val="3"/>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24"/>
      <w:szCs w:val="24"/>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20"/>
      <w:sz w:val="24"/>
      <w:szCs w:val="24"/>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spacing w:val="20"/>
      <w:sz w:val="24"/>
      <w:szCs w:val="24"/>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a7"/>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20"/>
      <w:sz w:val="24"/>
      <w:szCs w:val="24"/>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spacing w:val="20"/>
      <w:sz w:val="24"/>
      <w:szCs w:val="24"/>
    </w:rPr>
  </w:style>
  <w:style w:type="character" w:customStyle="1" w:styleId="4115pt">
    <w:name w:val="Основной текст (4) + 11;5 pt"/>
    <w:basedOn w:val="4"/>
    <w:rPr>
      <w:rFonts w:ascii="Times New Roman" w:eastAsia="Times New Roman" w:hAnsi="Times New Roman" w:cs="Times New Roman"/>
      <w:b w:val="0"/>
      <w:bCs w:val="0"/>
      <w:i w:val="0"/>
      <w:iCs w:val="0"/>
      <w:smallCaps w:val="0"/>
      <w:strike w:val="0"/>
      <w:spacing w:val="20"/>
      <w:sz w:val="23"/>
      <w:szCs w:val="23"/>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spacing w:val="0"/>
      <w:sz w:val="28"/>
      <w:szCs w:val="28"/>
    </w:rPr>
  </w:style>
  <w:style w:type="character" w:customStyle="1" w:styleId="131">
    <w:name w:val="Заголовок №1 (3)"/>
    <w:basedOn w:val="13"/>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3"/>
      <w:szCs w:val="23"/>
    </w:rPr>
  </w:style>
  <w:style w:type="character" w:customStyle="1" w:styleId="512pt">
    <w:name w:val="Основной текст (5) + 12 pt"/>
    <w:basedOn w:val="5"/>
    <w:rPr>
      <w:rFonts w:ascii="Times New Roman" w:eastAsia="Times New Roman" w:hAnsi="Times New Roman" w:cs="Times New Roman"/>
      <w:b w:val="0"/>
      <w:bCs w:val="0"/>
      <w:i w:val="0"/>
      <w:iCs w:val="0"/>
      <w:smallCaps w:val="0"/>
      <w:strike w:val="0"/>
      <w:spacing w:val="20"/>
      <w:sz w:val="24"/>
      <w:szCs w:val="24"/>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2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4"/>
      <w:szCs w:val="24"/>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20"/>
      <w:sz w:val="24"/>
      <w:szCs w:val="24"/>
    </w:rPr>
  </w:style>
  <w:style w:type="character" w:customStyle="1" w:styleId="6125pt0pt">
    <w:name w:val="Основной текст (6) + 12;5 pt;Интервал 0 pt"/>
    <w:basedOn w:val="6"/>
    <w:rPr>
      <w:rFonts w:ascii="Times New Roman" w:eastAsia="Times New Roman" w:hAnsi="Times New Roman" w:cs="Times New Roman"/>
      <w:b w:val="0"/>
      <w:bCs w:val="0"/>
      <w:i w:val="0"/>
      <w:iCs w:val="0"/>
      <w:smallCaps w:val="0"/>
      <w:strike w:val="0"/>
      <w:spacing w:val="10"/>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pacing w:val="0"/>
      <w:sz w:val="22"/>
      <w:szCs w:val="22"/>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spacing w:val="0"/>
      <w:sz w:val="22"/>
      <w:szCs w:val="22"/>
    </w:rPr>
  </w:style>
  <w:style w:type="character" w:customStyle="1" w:styleId="785pt">
    <w:name w:val="Основной текст (7) + 8;5 pt;Полужирный"/>
    <w:basedOn w:val="7"/>
    <w:rPr>
      <w:rFonts w:ascii="Times New Roman" w:eastAsia="Times New Roman" w:hAnsi="Times New Roman" w:cs="Times New Roman"/>
      <w:b/>
      <w:bCs/>
      <w:i w:val="0"/>
      <w:iCs w:val="0"/>
      <w:smallCaps w:val="0"/>
      <w:strike w:val="0"/>
      <w:spacing w:val="0"/>
      <w:sz w:val="17"/>
      <w:szCs w:val="17"/>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8"/>
      <w:szCs w:val="18"/>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pacing w:val="0"/>
      <w:sz w:val="18"/>
      <w:szCs w:val="18"/>
    </w:rPr>
  </w:style>
  <w:style w:type="paragraph" w:customStyle="1" w:styleId="20">
    <w:name w:val="Основной текст (2)"/>
    <w:basedOn w:val="a"/>
    <w:link w:val="2"/>
    <w:pPr>
      <w:shd w:val="clear" w:color="auto" w:fill="FFFFFF"/>
      <w:spacing w:line="480" w:lineRule="exact"/>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298"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60" w:line="298" w:lineRule="exact"/>
    </w:pPr>
    <w:rPr>
      <w:rFonts w:ascii="Times New Roman" w:eastAsia="Times New Roman" w:hAnsi="Times New Roman" w:cs="Times New Roman"/>
    </w:rPr>
  </w:style>
  <w:style w:type="paragraph" w:customStyle="1" w:styleId="22">
    <w:name w:val="Подпись к картинке (2)"/>
    <w:basedOn w:val="a"/>
    <w:link w:val="21"/>
    <w:pPr>
      <w:shd w:val="clear" w:color="auto" w:fill="FFFFFF"/>
      <w:spacing w:line="298" w:lineRule="exact"/>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before="360" w:line="370" w:lineRule="exact"/>
      <w:ind w:hanging="340"/>
      <w:jc w:val="both"/>
    </w:pPr>
    <w:rPr>
      <w:rFonts w:ascii="Times New Roman" w:eastAsia="Times New Roman" w:hAnsi="Times New Roman" w:cs="Times New Roman"/>
      <w:spacing w:val="20"/>
    </w:rPr>
  </w:style>
  <w:style w:type="paragraph" w:customStyle="1" w:styleId="120">
    <w:name w:val="Заголовок №1 (2)"/>
    <w:basedOn w:val="a"/>
    <w:link w:val="12"/>
    <w:pPr>
      <w:shd w:val="clear" w:color="auto" w:fill="FFFFFF"/>
      <w:spacing w:after="360" w:line="0" w:lineRule="atLeast"/>
      <w:outlineLvl w:val="0"/>
    </w:pPr>
    <w:rPr>
      <w:rFonts w:ascii="Times New Roman" w:eastAsia="Times New Roman" w:hAnsi="Times New Roman" w:cs="Times New Roman"/>
      <w:b/>
      <w:bCs/>
      <w:sz w:val="27"/>
      <w:szCs w:val="27"/>
    </w:rPr>
  </w:style>
  <w:style w:type="paragraph" w:customStyle="1" w:styleId="a7">
    <w:name w:val="Основной текст"/>
    <w:basedOn w:val="a"/>
    <w:link w:val="a6"/>
    <w:pPr>
      <w:shd w:val="clear" w:color="auto" w:fill="FFFFFF"/>
      <w:spacing w:before="360" w:line="370" w:lineRule="exact"/>
      <w:ind w:hanging="420"/>
      <w:jc w:val="both"/>
    </w:pPr>
    <w:rPr>
      <w:rFonts w:ascii="Times New Roman" w:eastAsia="Times New Roman" w:hAnsi="Times New Roman" w:cs="Times New Roman"/>
      <w:b/>
      <w:bCs/>
      <w:sz w:val="27"/>
      <w:szCs w:val="27"/>
    </w:rPr>
  </w:style>
  <w:style w:type="paragraph" w:customStyle="1" w:styleId="130">
    <w:name w:val="Заголовок №1 (3)"/>
    <w:basedOn w:val="a"/>
    <w:link w:val="13"/>
    <w:pPr>
      <w:shd w:val="clear" w:color="auto" w:fill="FFFFFF"/>
      <w:spacing w:before="180" w:after="36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70" w:lineRule="exact"/>
      <w:ind w:hanging="340"/>
      <w:jc w:val="both"/>
    </w:pPr>
    <w:rPr>
      <w:rFonts w:ascii="Times New Roman" w:eastAsia="Times New Roman" w:hAnsi="Times New Roman" w:cs="Times New Roman"/>
      <w:spacing w:val="20"/>
      <w:sz w:val="23"/>
      <w:szCs w:val="23"/>
    </w:rPr>
  </w:style>
  <w:style w:type="paragraph" w:customStyle="1" w:styleId="60">
    <w:name w:val="Основной текст (6)"/>
    <w:basedOn w:val="a"/>
    <w:link w:val="6"/>
    <w:pPr>
      <w:shd w:val="clear" w:color="auto" w:fill="FFFFFF"/>
      <w:spacing w:line="370" w:lineRule="exact"/>
    </w:pPr>
    <w:rPr>
      <w:rFonts w:ascii="Times New Roman" w:eastAsia="Times New Roman" w:hAnsi="Times New Roman" w:cs="Times New Roman"/>
      <w:spacing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840" w:after="420" w:line="0" w:lineRule="atLeast"/>
      <w:jc w:val="center"/>
      <w:outlineLvl w:val="0"/>
    </w:pPr>
    <w:rPr>
      <w:rFonts w:ascii="Times New Roman" w:eastAsia="Times New Roman" w:hAnsi="Times New Roman" w:cs="Times New Roman"/>
      <w:b/>
      <w:bCs/>
      <w:sz w:val="27"/>
      <w:szCs w:val="27"/>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420" w:line="264" w:lineRule="exact"/>
    </w:pPr>
    <w:rPr>
      <w:rFonts w:ascii="Times New Roman" w:eastAsia="Times New Roman" w:hAnsi="Times New Roman" w:cs="Times New Roman"/>
      <w:b/>
      <w:bCs/>
      <w:sz w:val="19"/>
      <w:szCs w:val="19"/>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18"/>
      <w:szCs w:val="18"/>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sz w:val="18"/>
      <w:szCs w:val="18"/>
    </w:rPr>
  </w:style>
  <w:style w:type="table" w:styleId="ae">
    <w:name w:val="Table Grid"/>
    <w:basedOn w:val="a1"/>
    <w:uiPriority w:val="39"/>
    <w:rsid w:val="00672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202916"/>
    <w:pPr>
      <w:spacing w:before="100" w:beforeAutospacing="1" w:after="100" w:afterAutospacing="1"/>
    </w:pPr>
    <w:rPr>
      <w:rFonts w:ascii="Times New Roman" w:eastAsia="Times New Roman" w:hAnsi="Times New Roman" w:cs="Times New Roman"/>
      <w:color w:val="auto"/>
      <w:lang w:val="uk-UA"/>
    </w:rPr>
  </w:style>
  <w:style w:type="character" w:styleId="af0">
    <w:name w:val="Strong"/>
    <w:basedOn w:val="a0"/>
    <w:uiPriority w:val="22"/>
    <w:qFormat/>
    <w:rsid w:val="00202916"/>
    <w:rPr>
      <w:b/>
      <w:bCs/>
    </w:rPr>
  </w:style>
  <w:style w:type="table" w:customStyle="1" w:styleId="14">
    <w:name w:val="Сітка таблиці1"/>
    <w:basedOn w:val="a1"/>
    <w:next w:val="ae"/>
    <w:uiPriority w:val="39"/>
    <w:rsid w:val="003457D9"/>
    <w:pPr>
      <w:widowControl w:val="0"/>
    </w:pPr>
    <w:rPr>
      <w:rFonts w:ascii="Arial Unicode MS" w:eastAsia="Arial Unicode MS" w:hAnsi="Arial Unicode MS" w:cs="Arial Unicode MS"/>
      <w:lang w:val="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50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831A-5469-42E2-BB27-9108F2BE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17576</Words>
  <Characters>10019</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Обліковий запис Microsoft</cp:lastModifiedBy>
  <cp:revision>7</cp:revision>
  <dcterms:created xsi:type="dcterms:W3CDTF">2025-03-26T16:26:00Z</dcterms:created>
  <dcterms:modified xsi:type="dcterms:W3CDTF">2025-03-27T06:06:00Z</dcterms:modified>
</cp:coreProperties>
</file>