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F0" w:rsidRPr="00A417BF" w:rsidRDefault="00DA08F0" w:rsidP="00160028">
      <w:pPr>
        <w:pStyle w:val="a3"/>
        <w:spacing w:before="0" w:beforeAutospacing="0" w:after="0" w:afterAutospacing="0"/>
        <w:ind w:left="7080" w:hanging="80"/>
        <w:jc w:val="right"/>
      </w:pPr>
      <w:r w:rsidRPr="00A417BF">
        <w:rPr>
          <w:color w:val="00000A"/>
        </w:rPr>
        <w:t>Додаток 2</w:t>
      </w:r>
    </w:p>
    <w:p w:rsidR="00DA08F0" w:rsidRPr="00A417BF" w:rsidRDefault="00DA08F0" w:rsidP="00160028">
      <w:pPr>
        <w:pStyle w:val="a3"/>
        <w:spacing w:before="0" w:beforeAutospacing="0" w:after="0" w:afterAutospacing="0"/>
        <w:jc w:val="center"/>
      </w:pPr>
      <w:r w:rsidRPr="00A417BF">
        <w:rPr>
          <w:color w:val="00000A"/>
        </w:rPr>
        <w:t>Звіт про наукову та науково-технічну ді</w:t>
      </w:r>
      <w:r w:rsidR="00B443CA">
        <w:rPr>
          <w:color w:val="00000A"/>
        </w:rPr>
        <w:t>яльність кафедри ________ у 201</w:t>
      </w:r>
      <w:r w:rsidR="00B443CA" w:rsidRPr="00B443CA">
        <w:rPr>
          <w:color w:val="00000A"/>
        </w:rPr>
        <w:t>7</w:t>
      </w:r>
      <w:r w:rsidRPr="00A417BF">
        <w:rPr>
          <w:color w:val="00000A"/>
        </w:rPr>
        <w:t xml:space="preserve"> році</w:t>
      </w:r>
    </w:p>
    <w:p w:rsidR="00DA08F0" w:rsidRPr="00A417BF" w:rsidRDefault="00DA08F0" w:rsidP="00160028">
      <w:pPr>
        <w:spacing w:after="0" w:line="240" w:lineRule="auto"/>
      </w:pP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Інформація про усіх виконавців наукової роботи </w:t>
      </w:r>
      <w:proofErr w:type="gramStart"/>
      <w:r w:rsidRPr="00A417BF">
        <w:rPr>
          <w:color w:val="00000A"/>
        </w:rPr>
        <w:t>на</w:t>
      </w:r>
      <w:proofErr w:type="gramEnd"/>
      <w:r w:rsidRPr="00A417BF">
        <w:rPr>
          <w:color w:val="00000A"/>
        </w:rPr>
        <w:t xml:space="preserve"> кафедрі: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Посада (завідувач, професор, доцент, старший викладач, асистент, докторант, аспірант, інше)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 народження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Роки роботи </w:t>
      </w:r>
      <w:proofErr w:type="gramStart"/>
      <w:r w:rsidRPr="00A417BF">
        <w:rPr>
          <w:color w:val="00000A"/>
        </w:rPr>
        <w:t>на</w:t>
      </w:r>
      <w:proofErr w:type="gramEnd"/>
      <w:r w:rsidRPr="00A417BF">
        <w:rPr>
          <w:color w:val="00000A"/>
        </w:rPr>
        <w:t xml:space="preserve"> кафедрі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Науковий ступінь (доктор наук, кандидат наук, без ступеня), </w:t>
      </w:r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 захисту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Вчене звання, </w:t>
      </w:r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 присвоєння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Вибрати одне: 1) штатний працівник, 2) зовнішній сумісник, 3) внутрішній (університетський) сумісник, 4) працівник за договором цивільно-правового характеру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1. Науково-дослідна тематика кафедри: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1.1. Тема, що фінансується за кошти держбюджету: шифр тем, назва, обсяг фінансування, дата початку та завершення тем, результат виконаної роботи (до семи по кожній темі). Вибрати одне: 1) фундаментальні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 xml:space="preserve">ідження, 2) прикладні дослідження, 3) прикладні розробки, </w:t>
      </w:r>
      <w:r w:rsidRPr="00A417BF">
        <w:rPr>
          <w:color w:val="000000"/>
        </w:rPr>
        <w:t>4) збереження наукових об'єктів, що становлять національне надбання, 5) міжнародні наукові заходи.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1.2. </w:t>
      </w:r>
      <w:proofErr w:type="gramStart"/>
      <w:r w:rsidRPr="00A417BF">
        <w:rPr>
          <w:color w:val="00000A"/>
        </w:rPr>
        <w:t>Теми за рахунок коштів замовника (спеціальний фонд): шифр тем, назва, обсяг фінансування, дата початку та завершення тем, результат виконаної роботи (до семи</w:t>
      </w:r>
      <w:proofErr w:type="gram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рядків по кожній темі).</w:t>
      </w:r>
      <w:proofErr w:type="gramEnd"/>
      <w:r w:rsidRPr="00A417BF">
        <w:rPr>
          <w:color w:val="00000A"/>
        </w:rPr>
        <w:t xml:space="preserve"> Вибрати одне: 1) наукові, науково-технічні роботи за державними цільовими програмами, 2) наукові, науково-технічні роботи за державною цільовою програмою "Наука в університетах" 3) науково-технічні роботи за державним замовленням, 4) наукові, науково-технічні роботи за проектами міжнародного співробітництва тобто гранти, наукові проекти (</w:t>
      </w:r>
      <w:proofErr w:type="gramStart"/>
      <w:r w:rsidRPr="00A417BF">
        <w:rPr>
          <w:color w:val="00000A"/>
        </w:rPr>
        <w:t>країна</w:t>
      </w:r>
      <w:proofErr w:type="gramEnd"/>
      <w:r w:rsidRPr="00A417BF">
        <w:rPr>
          <w:color w:val="00000A"/>
        </w:rPr>
        <w:t xml:space="preserve">, установа, документ про співробітництво і термін його дії, практичні результати), 5) наукові, науково-технічні роботи за госпдоговорами, 6) наукові, науково-технічні роботи за міжнародними госпдоговорами, 7) фундаментальні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ідження, 8) дослідження за грантами Державного фонду фундаментальних досліджень.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1.3. Теми виконані в межах робочого часу: шифр тем, назва, обсяг фінансування, дата початку та завершення тем, результат виконаної роботи (до семи рядкі</w:t>
      </w:r>
      <w:proofErr w:type="gramStart"/>
      <w:r w:rsidRPr="00A417BF">
        <w:rPr>
          <w:color w:val="00000A"/>
        </w:rPr>
        <w:t>в</w:t>
      </w:r>
      <w:proofErr w:type="gramEnd"/>
      <w:r w:rsidRPr="00A417BF">
        <w:rPr>
          <w:color w:val="00000A"/>
        </w:rPr>
        <w:t xml:space="preserve"> по кожній темі). Вибрати одне: 1) фундаментальні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ідження, 2) прикладні дослідження, 3) прикладні розробки.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2. Зазначити </w:t>
      </w:r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іоритетний напрям</w:t>
      </w:r>
      <w:r w:rsidR="00B20DC3" w:rsidRPr="00B20DC3">
        <w:rPr>
          <w:color w:val="00000A"/>
        </w:rPr>
        <w:t xml:space="preserve"> </w:t>
      </w:r>
      <w:r w:rsidRPr="00A417BF">
        <w:rPr>
          <w:color w:val="00000A"/>
        </w:rPr>
        <w:t>(для кафедри бажано лише один пріоритетний напрям і в ньому лише один пріоритетний тематичний напрям).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3. Наукове керівництво (консультування) захищеними дисертаціями аспірантів, здобувачів, докторантів (</w:t>
      </w:r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ізвище, тема дисертації, спеціальність, шифр, дата захисту, установа де пройшов захист, рік закінчення аспірантури, докторантури).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4. Захист власної дисертації кандидата або доктора наук за звітний період (</w:t>
      </w:r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 керівника/консультанта, тема дисертації, спеціальність, шифр, дата захисту, установа де пройшов захист, рік закінчення аспірантури/докторантури).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5. Результативні показники виконання наукових, науково-технічних робі</w:t>
      </w:r>
      <w:proofErr w:type="gramStart"/>
      <w:r w:rsidRPr="00A417BF">
        <w:rPr>
          <w:color w:val="00000A"/>
        </w:rPr>
        <w:t>т</w:t>
      </w:r>
      <w:proofErr w:type="gramEnd"/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5.1. Роботи, відзначені Державною премією України в галузі науки і </w:t>
      </w:r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5.2. Роботи, відзначені міжнародними нагородами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5.3. Створено науково-технічної продукції (видів виробів):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5.3.1. Нової </w:t>
      </w:r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 (вибрати одне: 1) за фундаментальними дослідженнями,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5.3.2. Нових технологій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 xml:space="preserve">ідженнями, 2) за прикладними дослідженнями і розробками, 3) за дослідженнями і розробками, що </w:t>
      </w:r>
      <w:r w:rsidRPr="00A417BF">
        <w:rPr>
          <w:color w:val="00000A"/>
        </w:rPr>
        <w:lastRenderedPageBreak/>
        <w:t>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5.3.3. Нових матеріалів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5.3.4. Сортів рослин та порід тварин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5.3.5. Методів, теорій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5.3.6. Інше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5.4. Впроваджено науково-технічної продукції у виробництво, створеної у відповідні періоди: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5.4.1. Нової </w:t>
      </w:r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 (вибрати одне: 1) за фундаментальними дослідженнями,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5.4.2. Нових технологій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5.4.3. Нових матеріалів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5.4.4. Сортів рослин та порід тварин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5.4.5. Методів, теорій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5.4.6. Інше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5.5. Впроваджено науково-технічної продукції у навчальний процес, створеної у відповідні періоди: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5.5.1. Нової </w:t>
      </w:r>
      <w:proofErr w:type="gramStart"/>
      <w:r w:rsidRPr="00A417BF">
        <w:rPr>
          <w:color w:val="00000A"/>
        </w:rPr>
        <w:t>техн</w:t>
      </w:r>
      <w:proofErr w:type="gramEnd"/>
      <w:r w:rsidRPr="00A417BF">
        <w:rPr>
          <w:color w:val="00000A"/>
        </w:rPr>
        <w:t>іки (вибрати одне: 1) за фундаментальними дослідженнями,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5.5.2. Нових технологій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 xml:space="preserve">ідженнями, 2) за прикладними дослідженнями і розробками, 3) за дослідженнями і розробками, що </w:t>
      </w:r>
      <w:r w:rsidRPr="00A417BF">
        <w:rPr>
          <w:color w:val="00000A"/>
        </w:rPr>
        <w:lastRenderedPageBreak/>
        <w:t>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5.5.3. Нових матеріалів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5.5.4. Сортів рослин та порід тварин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5.5.5. Методів, теорій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5.5.6. Інше (вибрати одне: 1) за фундаментальними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ідженнями, 2) за прикладними дослідженнями і розробками, 3) за дослідженнями і розробками, що виконувалися за рахунок коштів замовників, 4) за роботами у межах кафедральної тематики).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5.6. Інформація щодо трансферу та/або комерціалізації (впровадження) прикладних науково-технічних розробок/технологій та/або їх складових. Заповнити форму згідно додатку 4.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</w:pPr>
      <w:r w:rsidRPr="00A417BF">
        <w:rPr>
          <w:color w:val="00000A"/>
        </w:rPr>
        <w:t>5.7. Опис найбільш ефективної розробки. Заповнити форму згідно додатку 5.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</w:pPr>
      <w:r w:rsidRPr="00A417BF">
        <w:rPr>
          <w:color w:val="00000A"/>
        </w:rPr>
        <w:t>6. Наукові праці (бібліографічний опис згідно з державним стандартом):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6.1. Наукові праці у виданнях, які включені до міжнародних наукометричних баз даних Web of Science, Scopus, або для </w:t>
      </w:r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 дисциплін Copernicus.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6.1.1. Cтатті у виданнях, які включені до міжнародних наукометричних баз даних Web of Science (вказати IF), Scopus (вказати SJR, SNIP), або для </w:t>
      </w:r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 xml:space="preserve">іо-гуманітарних дисциплін Copernicus (вказати ICV). Без наведення показників IF, SJR, SNIP, ICV статті не зараховуються. Вказати веб-адресу електронної версії, 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і вибрати одне: 1) за фундаментальними дослідженнями, 2) за прикладними дослідженнями, 3) в межах кафедральної тематики.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6.1.2. Cтатті прийняті редакцією до друку у виданнях, які включені до міжнародних наукометричних баз даних Web of Science (вказати IF), Scopus (вказати SJR, SNIP), або для </w:t>
      </w:r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 xml:space="preserve">іо-гуманітарних дисциплін Copernicus (вказати ICV). Без наведення показників IF, SJR, SNIP, ICV статті не зараховуються. Вказати веб-адресу електронної версії, 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і вибрати одне: 1) за фундаментальними дослідженнями, 2) за прикладними дослідженнями, 3) в межах кафедральної тематики.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6.1.3. Список наукових праць, опублікованих та при</w:t>
      </w:r>
      <w:r w:rsidR="005A29FA">
        <w:rPr>
          <w:color w:val="00000A"/>
        </w:rPr>
        <w:t>йнятих редакцією до друку у 201</w:t>
      </w:r>
      <w:r w:rsidR="005A29FA" w:rsidRPr="005A29FA">
        <w:rPr>
          <w:color w:val="00000A"/>
        </w:rPr>
        <w:t>7</w:t>
      </w:r>
      <w:r w:rsidRPr="00A417BF">
        <w:rPr>
          <w:color w:val="00000A"/>
        </w:rPr>
        <w:t xml:space="preserve"> році </w:t>
      </w:r>
      <w:proofErr w:type="gramStart"/>
      <w:r w:rsidRPr="00A417BF">
        <w:rPr>
          <w:color w:val="00000A"/>
        </w:rPr>
        <w:t>у</w:t>
      </w:r>
      <w:proofErr w:type="gramEnd"/>
      <w:r w:rsidRPr="00A417BF">
        <w:rPr>
          <w:color w:val="00000A"/>
        </w:rPr>
        <w:t xml:space="preserve"> зарубіжних виданнях, </w:t>
      </w:r>
      <w:r w:rsidRPr="00A417BF">
        <w:rPr>
          <w:i/>
          <w:iCs/>
          <w:color w:val="00000A"/>
        </w:rPr>
        <w:t>які мають імпакт-фактор,</w:t>
      </w:r>
      <w:r w:rsidRPr="00A417BF">
        <w:rPr>
          <w:color w:val="00000A"/>
        </w:rPr>
        <w:t xml:space="preserve"> за формою: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6"/>
        <w:gridCol w:w="953"/>
        <w:gridCol w:w="1210"/>
        <w:gridCol w:w="3612"/>
        <w:gridCol w:w="3157"/>
      </w:tblGrid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Автори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Назва роботи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Назва видання, де опубліковано роботу,</w:t>
            </w:r>
            <w:r w:rsidRPr="007F25A8">
              <w:rPr>
                <w:color w:val="00000A"/>
              </w:rPr>
              <w:t xml:space="preserve"> </w:t>
            </w:r>
            <w:r w:rsidRPr="00A417BF">
              <w:rPr>
                <w:i/>
                <w:iCs/>
                <w:color w:val="00000A"/>
              </w:rPr>
              <w:t>імпакт-фактор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417BF">
              <w:rPr>
                <w:color w:val="00000A"/>
              </w:rPr>
              <w:t>Том, номер (випуск, перша-остання сторінки роботи</w:t>
            </w:r>
            <w:proofErr w:type="gramEnd"/>
          </w:p>
        </w:tc>
      </w:tr>
      <w:tr w:rsidR="00DA08F0" w:rsidRPr="00A417BF" w:rsidTr="008729EB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Статті</w:t>
            </w:r>
          </w:p>
        </w:tc>
      </w:tr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</w:tr>
      <w:tr w:rsidR="00DA08F0" w:rsidRPr="00A417BF" w:rsidTr="008729EB"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Статті, прийняті редакцією до друку</w:t>
            </w:r>
          </w:p>
        </w:tc>
      </w:tr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</w:tr>
    </w:tbl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6.2. Монографії (вказати 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наявність грифу і вибрати одне: 1) за фундаментальними дослідженнями, 2) за прикладними досліджен</w:t>
      </w:r>
      <w:r w:rsidR="00B443CA">
        <w:rPr>
          <w:color w:val="00000A"/>
        </w:rPr>
        <w:t>нями, 3) в межах робочого часу)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6.3. </w:t>
      </w:r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ідручники, навчальні посібники (вказати кількість обліково-видавничих аркушів і вибрати одне: 1) за фундаментальними дослідженнями, 2) за прикладними досліджен</w:t>
      </w:r>
      <w:r w:rsidR="00B443CA">
        <w:rPr>
          <w:color w:val="00000A"/>
        </w:rPr>
        <w:t>нями, 3) в межах робочого часу)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lastRenderedPageBreak/>
        <w:t xml:space="preserve">6.4. Статті в інших закордонних виданнях (кількість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і вибрати одне: 1) за фундаментальними дослідженнями, 2) за прикладними дослідженнями, 3)</w:t>
      </w:r>
      <w:r w:rsidR="00B443CA">
        <w:rPr>
          <w:color w:val="00000A"/>
        </w:rPr>
        <w:t xml:space="preserve"> в межах кафедральної тематики)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6.5. Статті у фахових виданнях України (вказати ISSN за наявності, 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і вибрати одне: 1) за фундаментальними дослідженнями, 2) за прикладними дослідженнями, 3)</w:t>
      </w:r>
      <w:r w:rsidR="00B443CA">
        <w:rPr>
          <w:color w:val="00000A"/>
        </w:rPr>
        <w:t xml:space="preserve"> в межах кафедральної тематики)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6.6. Статті в інших виданнях України (кількість </w:t>
      </w:r>
      <w:proofErr w:type="gramStart"/>
      <w:r w:rsidRPr="00A417BF">
        <w:rPr>
          <w:color w:val="00000A"/>
        </w:rPr>
        <w:t>обл</w:t>
      </w:r>
      <w:proofErr w:type="gramEnd"/>
      <w:r w:rsidRPr="00A417BF">
        <w:rPr>
          <w:color w:val="00000A"/>
        </w:rPr>
        <w:t>іково-видавничих аркушів, і вибрати одне: 1) за фундаментальними дослідженнями, 2) за прикладними дослідженнями, 3) в межах кафедральної тематики).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6.7. Кількість цитувань у виданнях які включені до міжнародних наукометричних баз даних Web of Science (вказати IF), Scopus (вказати SJR, SNIP), або для </w:t>
      </w:r>
      <w:proofErr w:type="gramStart"/>
      <w:r w:rsidRPr="00A417BF">
        <w:rPr>
          <w:color w:val="00000A"/>
        </w:rPr>
        <w:t>соц</w:t>
      </w:r>
      <w:proofErr w:type="gramEnd"/>
      <w:r w:rsidRPr="00A417BF">
        <w:rPr>
          <w:color w:val="00000A"/>
        </w:rPr>
        <w:t>іо-гуманітарних дисциплін Copernicus (вказати ICV). Без наведення показників IF, SJR, SNIP, ICV цитування н</w:t>
      </w:r>
      <w:r w:rsidR="00B443CA">
        <w:rPr>
          <w:color w:val="00000A"/>
        </w:rPr>
        <w:t>е зараховуються</w:t>
      </w:r>
      <w:r w:rsidR="00B443CA" w:rsidRPr="00B443CA">
        <w:rPr>
          <w:color w:val="00000A"/>
        </w:rPr>
        <w:t>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6.8. Кількість цитувань у виданнях які включені до інших міжнародних наукометричних баз даних, вказати яких (крім РИНЦ).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7. Участь у наукових </w:t>
      </w:r>
      <w:proofErr w:type="gramStart"/>
      <w:r w:rsidRPr="00A417BF">
        <w:rPr>
          <w:color w:val="00000A"/>
        </w:rPr>
        <w:t>заходах</w:t>
      </w:r>
      <w:proofErr w:type="gramEnd"/>
      <w:r w:rsidRPr="00A417BF">
        <w:rPr>
          <w:color w:val="00000A"/>
        </w:rPr>
        <w:t xml:space="preserve"> (конференціях, семінарах, симпозіумах) та виставках. Вказати назву, місце проведення і дату та зазначити всеукраїнські чи міжнародні.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8. Інноваційна спрямованість результатів наукових, науково-технічних робі</w:t>
      </w:r>
      <w:proofErr w:type="gramStart"/>
      <w:r w:rsidRPr="00A417BF">
        <w:rPr>
          <w:color w:val="00000A"/>
        </w:rPr>
        <w:t>т</w:t>
      </w:r>
      <w:proofErr w:type="gramEnd"/>
      <w:r w:rsidRPr="00A417BF">
        <w:rPr>
          <w:color w:val="00000A"/>
        </w:rPr>
        <w:t>: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8.1. Заявки на видачу охоронних документів, з них патентів на винаходи (автори, назва, № заявки, дата подачі, заявник, вказати в Україні чи за кордоном)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8.2. Отримано охоронних документів, з них патенті</w:t>
      </w:r>
      <w:proofErr w:type="gramStart"/>
      <w:r w:rsidRPr="00A417BF">
        <w:rPr>
          <w:color w:val="00000A"/>
        </w:rPr>
        <w:t>в</w:t>
      </w:r>
      <w:proofErr w:type="gramEnd"/>
      <w:r w:rsidRPr="00A417BF">
        <w:rPr>
          <w:color w:val="00000A"/>
        </w:rPr>
        <w:t xml:space="preserve"> на винаходи, відкриття (автори, назва, вказати в Україні чи за кордоном)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8.3. Продано </w:t>
      </w:r>
      <w:proofErr w:type="gramStart"/>
      <w:r w:rsidRPr="00A417BF">
        <w:rPr>
          <w:color w:val="00000A"/>
        </w:rPr>
        <w:t>л</w:t>
      </w:r>
      <w:proofErr w:type="gramEnd"/>
      <w:r w:rsidRPr="00A417BF">
        <w:rPr>
          <w:color w:val="00000A"/>
        </w:rPr>
        <w:t>іцензій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9. Інноваційна інфраструктура – елементи інноваційної інфраструктури, створені за звітній період (бізне</w:t>
      </w:r>
      <w:proofErr w:type="gramStart"/>
      <w:r w:rsidRPr="00A417BF">
        <w:rPr>
          <w:color w:val="00000A"/>
        </w:rPr>
        <w:t>с-</w:t>
      </w:r>
      <w:proofErr w:type="gramEnd"/>
      <w:r w:rsidRPr="00A417BF">
        <w:rPr>
          <w:color w:val="00000A"/>
        </w:rPr>
        <w:t>інкубатори, технопарки, наукові парки, інше)</w:t>
      </w:r>
      <w:r w:rsidR="00B443CA" w:rsidRPr="00B443CA">
        <w:rPr>
          <w:color w:val="00000A"/>
        </w:rPr>
        <w:t>.</w:t>
      </w:r>
    </w:p>
    <w:p w:rsidR="00DA08F0" w:rsidRPr="009B5655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 Наукова робота студенті</w:t>
      </w:r>
      <w:proofErr w:type="gramStart"/>
      <w:r w:rsidRPr="00A417BF">
        <w:rPr>
          <w:color w:val="00000A"/>
        </w:rPr>
        <w:t>в</w:t>
      </w:r>
      <w:proofErr w:type="gramEnd"/>
      <w:r w:rsidR="00B443CA" w:rsidRPr="009B5655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10.1. </w:t>
      </w:r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ізвища та ініціали, факультет, курс студентів які брали участь у виконанні наукової роботи, вибрати одне: 1) оплата праці із загального фонду бюджету, 2) оплата праці із спеціального фонду бюджету, 3) без оплати</w:t>
      </w:r>
      <w:r w:rsidR="00B443CA" w:rsidRPr="00B443CA">
        <w:rPr>
          <w:color w:val="00000A"/>
        </w:rPr>
        <w:t>.</w:t>
      </w:r>
    </w:p>
    <w:p w:rsidR="00DA08F0" w:rsidRPr="00B443CA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10.2. Керівництво студентами переможцями олімпіад, які </w:t>
      </w:r>
      <w:proofErr w:type="gramStart"/>
      <w:r w:rsidRPr="00A417BF">
        <w:rPr>
          <w:color w:val="00000A"/>
        </w:rPr>
        <w:t>одержали</w:t>
      </w:r>
      <w:proofErr w:type="gramEnd"/>
      <w:r w:rsidRPr="00A417BF">
        <w:rPr>
          <w:color w:val="00000A"/>
        </w:rPr>
        <w:t xml:space="preserve"> нагороди (вказати всеукраїнські олімпіади чи міжнародні)</w:t>
      </w:r>
      <w:r w:rsidR="00B443CA" w:rsidRPr="00B443CA">
        <w:rPr>
          <w:color w:val="00000A"/>
        </w:rPr>
        <w:t>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10.3. Керівництво студентами учасниками та переможцями (зазначити перемогу) конкурсів студентських НДР (вказати всеукраїнські конкурси чи міжнародні).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10.4. Статті опубліковані за участю студентів (тези не включати).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10.5. Доповіді студентів на студентських конференціях (вказати назву, місце проведення і дату).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2"/>
        <w:gridCol w:w="2611"/>
        <w:gridCol w:w="3272"/>
        <w:gridCol w:w="2973"/>
      </w:tblGrid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 xml:space="preserve">Кількість студентів, які беруть участь у наукових </w:t>
            </w:r>
            <w:proofErr w:type="gramStart"/>
            <w:r w:rsidRPr="00A417BF">
              <w:rPr>
                <w:color w:val="00000A"/>
              </w:rPr>
              <w:t>досл</w:t>
            </w:r>
            <w:proofErr w:type="gramEnd"/>
            <w:r w:rsidRPr="00A417BF">
              <w:rPr>
                <w:color w:val="00000A"/>
              </w:rPr>
              <w:t>ідженнях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 xml:space="preserve">Кількість молодих учених, які працюють </w:t>
            </w:r>
            <w:proofErr w:type="gramStart"/>
            <w:r w:rsidRPr="00A417BF">
              <w:rPr>
                <w:color w:val="00000A"/>
              </w:rPr>
              <w:t>на</w:t>
            </w:r>
            <w:proofErr w:type="gramEnd"/>
            <w:r w:rsidRPr="00A417BF">
              <w:rPr>
                <w:color w:val="00000A"/>
              </w:rPr>
              <w:t xml:space="preserve"> </w:t>
            </w:r>
            <w:proofErr w:type="gramStart"/>
            <w:r w:rsidRPr="00A417BF">
              <w:rPr>
                <w:color w:val="00000A"/>
              </w:rPr>
              <w:t>кафедр</w:t>
            </w:r>
            <w:proofErr w:type="gramEnd"/>
            <w:r w:rsidRPr="00A417BF">
              <w:rPr>
                <w:color w:val="00000A"/>
              </w:rPr>
              <w:t>і (кандидати наук до 35 років, доктори наук до 40 років)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 xml:space="preserve">Відсоток молодих учених, які залишаються на кафедрі 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  <w:r w:rsidRPr="00A417BF">
              <w:rPr>
                <w:color w:val="00000A"/>
              </w:rPr>
              <w:t>ісля закінчення аспірантури</w:t>
            </w:r>
          </w:p>
        </w:tc>
      </w:tr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6B2AE9" w:rsidRDefault="006B2AE9" w:rsidP="00160028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color w:val="00000A"/>
              </w:rPr>
              <w:t>201</w:t>
            </w:r>
            <w:r>
              <w:rPr>
                <w:color w:val="00000A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</w:tr>
    </w:tbl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11. Інше.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12. Розвиток матеріально-технічної бази </w:t>
      </w:r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іджень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Дані про потреби в унікальних наукових приладах та обладнанні іноземного виробництва вартістю понад 100 тис</w:t>
      </w:r>
      <w:proofErr w:type="gramStart"/>
      <w:r w:rsidRPr="00A417BF">
        <w:rPr>
          <w:color w:val="00000A"/>
        </w:rPr>
        <w:t>.</w:t>
      </w:r>
      <w:proofErr w:type="gram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г</w:t>
      </w:r>
      <w:proofErr w:type="gramEnd"/>
      <w:r w:rsidRPr="00A417BF">
        <w:rPr>
          <w:color w:val="00000A"/>
        </w:rPr>
        <w:t>рн. за формою (без наведення усієї необхідної інформації дані про потреби не враховуються):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3260"/>
        <w:gridCol w:w="3547"/>
        <w:gridCol w:w="1260"/>
        <w:gridCol w:w="1257"/>
      </w:tblGrid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№</w:t>
            </w:r>
          </w:p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Назва приладу (українською мовою та мовою оригіналу) і його марка, фірм</w:t>
            </w:r>
            <w:proofErr w:type="gramStart"/>
            <w:r w:rsidRPr="00A417BF">
              <w:rPr>
                <w:color w:val="00000A"/>
              </w:rPr>
              <w:t>а-</w:t>
            </w:r>
            <w:proofErr w:type="gramEnd"/>
            <w:r w:rsidRPr="00A417BF">
              <w:rPr>
                <w:color w:val="00000A"/>
              </w:rPr>
              <w:t xml:space="preserve"> виробник, країна походження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Об</w:t>
            </w:r>
            <w:r w:rsidRPr="00A417BF">
              <w:rPr>
                <w:b/>
                <w:bCs/>
                <w:color w:val="FF0000"/>
              </w:rPr>
              <w:t>г</w:t>
            </w:r>
            <w:r w:rsidRPr="00A417BF">
              <w:rPr>
                <w:color w:val="00000A"/>
              </w:rPr>
              <w:t>рунтування потреби закупі</w:t>
            </w:r>
            <w:proofErr w:type="gramStart"/>
            <w:r w:rsidRPr="00A417BF">
              <w:rPr>
                <w:color w:val="00000A"/>
              </w:rPr>
              <w:t>вл</w:t>
            </w:r>
            <w:proofErr w:type="gramEnd"/>
            <w:r w:rsidRPr="00A417BF">
              <w:rPr>
                <w:color w:val="00000A"/>
              </w:rPr>
              <w:t xml:space="preserve">і приладу (обладнання) в розрізі наукової тематики, що виконується ВНЗ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A417BF">
              <w:rPr>
                <w:color w:val="00000A"/>
              </w:rPr>
              <w:t>Вартість, дол</w:t>
            </w:r>
            <w:proofErr w:type="gramStart"/>
            <w:r w:rsidRPr="00A417BF">
              <w:rPr>
                <w:color w:val="00000A"/>
              </w:rPr>
              <w:t>.С</w:t>
            </w:r>
            <w:proofErr w:type="gramEnd"/>
            <w:r w:rsidRPr="00A417BF">
              <w:rPr>
                <w:color w:val="00000A"/>
              </w:rPr>
              <w:t xml:space="preserve">ША або євро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ind w:right="-108"/>
              <w:jc w:val="both"/>
            </w:pPr>
            <w:r w:rsidRPr="00A417BF">
              <w:rPr>
                <w:color w:val="00000A"/>
              </w:rPr>
              <w:t>Вартість, тис</w:t>
            </w:r>
            <w:proofErr w:type="gramStart"/>
            <w:r w:rsidRPr="00A417BF">
              <w:rPr>
                <w:color w:val="00000A"/>
              </w:rPr>
              <w:t>.</w:t>
            </w:r>
            <w:proofErr w:type="gramEnd"/>
            <w:r w:rsidRPr="00A417BF">
              <w:rPr>
                <w:color w:val="00000A"/>
              </w:rPr>
              <w:t xml:space="preserve"> </w:t>
            </w:r>
            <w:proofErr w:type="gramStart"/>
            <w:r w:rsidRPr="00A417BF">
              <w:rPr>
                <w:color w:val="00000A"/>
              </w:rPr>
              <w:t>г</w:t>
            </w:r>
            <w:proofErr w:type="gramEnd"/>
            <w:r w:rsidRPr="00A417BF">
              <w:rPr>
                <w:color w:val="00000A"/>
              </w:rPr>
              <w:t>ривень</w:t>
            </w:r>
          </w:p>
        </w:tc>
      </w:tr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5</w:t>
            </w:r>
          </w:p>
        </w:tc>
      </w:tr>
      <w:tr w:rsidR="00DA08F0" w:rsidRPr="00A417BF" w:rsidTr="008729E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DA08F0" w:rsidRPr="00A417BF" w:rsidRDefault="00DA08F0" w:rsidP="00160028">
            <w:pPr>
              <w:spacing w:after="0" w:line="240" w:lineRule="auto"/>
            </w:pPr>
          </w:p>
        </w:tc>
      </w:tr>
    </w:tbl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lastRenderedPageBreak/>
        <w:t xml:space="preserve">13. </w:t>
      </w:r>
      <w:proofErr w:type="gramStart"/>
      <w:r w:rsidRPr="00A417BF">
        <w:rPr>
          <w:color w:val="00000A"/>
        </w:rPr>
        <w:t>Матер</w:t>
      </w:r>
      <w:proofErr w:type="gramEnd"/>
      <w:r w:rsidRPr="00A417BF">
        <w:rPr>
          <w:color w:val="00000A"/>
        </w:rPr>
        <w:t>іально-технічне забезпечення наукової та науково-тех</w:t>
      </w:r>
      <w:r w:rsidR="009B5655">
        <w:rPr>
          <w:color w:val="00000A"/>
        </w:rPr>
        <w:t>нічної діяльності кафедри у 201</w:t>
      </w:r>
      <w:r w:rsidR="009B5655" w:rsidRPr="009B5655">
        <w:rPr>
          <w:color w:val="00000A"/>
        </w:rPr>
        <w:t>7</w:t>
      </w:r>
      <w:r w:rsidRPr="00A417BF">
        <w:rPr>
          <w:color w:val="00000A"/>
        </w:rPr>
        <w:t xml:space="preserve"> році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13.1. Капітальні витрати на придбання нового наукового обладнання, тис</w:t>
      </w:r>
      <w:proofErr w:type="gramStart"/>
      <w:r w:rsidRPr="00A417BF">
        <w:rPr>
          <w:color w:val="00000A"/>
        </w:rPr>
        <w:t>.</w:t>
      </w:r>
      <w:proofErr w:type="gram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г</w:t>
      </w:r>
      <w:proofErr w:type="gramEnd"/>
      <w:r w:rsidRPr="00A417BF">
        <w:rPr>
          <w:color w:val="00000A"/>
        </w:rPr>
        <w:t>рн., усього,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з них:</w:t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придбані за кошти загального фонду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– придбані за кошти </w:t>
      </w:r>
      <w:proofErr w:type="gramStart"/>
      <w:r w:rsidRPr="00A417BF">
        <w:rPr>
          <w:color w:val="00000A"/>
        </w:rPr>
        <w:t>спец</w:t>
      </w:r>
      <w:proofErr w:type="gramEnd"/>
      <w:r w:rsidRPr="00A417BF">
        <w:rPr>
          <w:color w:val="00000A"/>
        </w:rPr>
        <w:t>іального фонду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придбані за кошти спонсорі</w:t>
      </w:r>
      <w:proofErr w:type="gramStart"/>
      <w:r w:rsidRPr="00A417BF">
        <w:rPr>
          <w:color w:val="00000A"/>
        </w:rPr>
        <w:t>в</w:t>
      </w:r>
      <w:proofErr w:type="gramEnd"/>
      <w:r w:rsidRPr="00A417BF">
        <w:rPr>
          <w:color w:val="00000A"/>
        </w:rPr>
        <w:t xml:space="preserve"> та інвесторів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 xml:space="preserve">13.2. Кількість створених на базі кафедри у звітному році наукових та науково-технічних інфраструктур, усього, </w:t>
      </w:r>
      <w:proofErr w:type="gramStart"/>
      <w:r w:rsidRPr="00A417BF">
        <w:rPr>
          <w:color w:val="00000A"/>
        </w:rPr>
        <w:t>в</w:t>
      </w:r>
      <w:proofErr w:type="gramEnd"/>
      <w:r w:rsidRPr="00A417BF">
        <w:rPr>
          <w:color w:val="00000A"/>
        </w:rPr>
        <w:t xml:space="preserve"> тому числі: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13.2.1. Лабораторії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1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науковими установами Національної та національних галузевих академій наук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1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науковими установами та ВНЗ інших відомств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1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закордонними науковими установами та ВНЗ/НУ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13.2.2. Міжвідомчі центри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науковими установами Національної та національних галузевих академій наук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науковими установами та ВНЗ інших відомств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закордонними науковими установами та ВНЗ/НУ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13.2.3. Науково-дослідні інститути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науковими установами Національної та національних галузевих академій наук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науковими установами та ВНЗ інших відомств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створених спільно із закордонними науковими установами та ВНЗ/НУ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13.2.4. Центри спільного користування обладнанням, усього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з них:</w:t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– </w:t>
      </w:r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ідрозділами ВНЗ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– на базі ВНЗ, іншими </w:t>
      </w:r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ідрозділами ВНЗ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color w:val="00000A"/>
        </w:rPr>
        <w:t>13.3. Кількість існуючих на базі кафедри наукових та науково-технічних інфраструктур: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лабораторії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– </w:t>
      </w:r>
      <w:proofErr w:type="gramStart"/>
      <w:r w:rsidRPr="00A417BF">
        <w:rPr>
          <w:color w:val="00000A"/>
        </w:rPr>
        <w:t>м</w:t>
      </w:r>
      <w:proofErr w:type="gramEnd"/>
      <w:r w:rsidRPr="00A417BF">
        <w:rPr>
          <w:color w:val="00000A"/>
        </w:rPr>
        <w:t>іжвідомчі центри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науково-дослідні інститути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firstLine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центри спільного користування обладнанням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left="540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– інші</w:t>
      </w:r>
    </w:p>
    <w:p w:rsidR="00DA08F0" w:rsidRPr="00A417BF" w:rsidRDefault="00DA08F0" w:rsidP="00160028">
      <w:pPr>
        <w:spacing w:after="0" w:line="240" w:lineRule="auto"/>
      </w:pP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Дата </w:t>
      </w:r>
    </w:p>
    <w:p w:rsidR="00DA08F0" w:rsidRPr="00A417BF" w:rsidRDefault="00DA08F0" w:rsidP="00160028">
      <w:pPr>
        <w:spacing w:after="0" w:line="240" w:lineRule="auto"/>
      </w:pP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Завідувач кафедри______________</w:t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 ініціали, </w:t>
      </w:r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left="4956" w:firstLine="708"/>
        <w:jc w:val="both"/>
      </w:pPr>
      <w:r w:rsidRPr="00A417BF">
        <w:rPr>
          <w:color w:val="00000A"/>
        </w:rPr>
        <w:t>(</w:t>
      </w:r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ідпис)</w:t>
      </w:r>
    </w:p>
    <w:p w:rsidR="00DA08F0" w:rsidRPr="00A417BF" w:rsidRDefault="00DA08F0" w:rsidP="00160028">
      <w:pPr>
        <w:pStyle w:val="a3"/>
        <w:spacing w:before="0" w:beforeAutospacing="0" w:after="0" w:afterAutospacing="0"/>
        <w:jc w:val="both"/>
      </w:pPr>
      <w:r w:rsidRPr="00A417BF">
        <w:rPr>
          <w:color w:val="00000A"/>
        </w:rPr>
        <w:t xml:space="preserve">Звіт заслухано і затверджено на засіданні вченої </w:t>
      </w:r>
      <w:proofErr w:type="gramStart"/>
      <w:r w:rsidRPr="00A417BF">
        <w:rPr>
          <w:color w:val="00000A"/>
        </w:rPr>
        <w:t>ради</w:t>
      </w:r>
      <w:proofErr w:type="gramEnd"/>
      <w:r w:rsidRPr="00A417BF">
        <w:rPr>
          <w:color w:val="00000A"/>
        </w:rPr>
        <w:t xml:space="preserve"> факультету ____________, пр</w:t>
      </w:r>
      <w:r w:rsidR="00B443CA">
        <w:rPr>
          <w:color w:val="00000A"/>
        </w:rPr>
        <w:t>отокол № ___ від ___ грудня 201</w:t>
      </w:r>
      <w:r w:rsidR="00B443CA" w:rsidRPr="00B443CA">
        <w:rPr>
          <w:color w:val="00000A"/>
        </w:rPr>
        <w:t>7</w:t>
      </w:r>
      <w:r w:rsidRPr="00A417BF">
        <w:rPr>
          <w:color w:val="00000A"/>
        </w:rPr>
        <w:t xml:space="preserve"> року</w:t>
      </w:r>
    </w:p>
    <w:p w:rsidR="00DA08F0" w:rsidRPr="00A417BF" w:rsidRDefault="00DA08F0" w:rsidP="00160028">
      <w:pPr>
        <w:spacing w:after="0" w:line="240" w:lineRule="auto"/>
      </w:pPr>
    </w:p>
    <w:p w:rsidR="00DA08F0" w:rsidRPr="00A417BF" w:rsidRDefault="00DA08F0" w:rsidP="0016002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Декан факультету  _______________</w:t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________________ ініціали, прізвище</w:t>
      </w:r>
    </w:p>
    <w:p w:rsidR="00DA08F0" w:rsidRPr="00A417BF" w:rsidRDefault="00DA08F0" w:rsidP="00160028">
      <w:pPr>
        <w:pStyle w:val="a3"/>
        <w:spacing w:before="0" w:beforeAutospacing="0" w:after="0" w:afterAutospacing="0"/>
        <w:ind w:left="4956" w:firstLine="708"/>
        <w:jc w:val="both"/>
      </w:pPr>
      <w:r w:rsidRPr="00A417BF">
        <w:rPr>
          <w:color w:val="00000A"/>
        </w:rPr>
        <w:t>(</w:t>
      </w:r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ідпис)</w:t>
      </w:r>
    </w:p>
    <w:p w:rsidR="00595218" w:rsidRDefault="00595218" w:rsidP="00160028">
      <w:pPr>
        <w:spacing w:after="0" w:line="240" w:lineRule="auto"/>
      </w:pPr>
    </w:p>
    <w:sectPr w:rsidR="00595218" w:rsidSect="004C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8F0"/>
    <w:rsid w:val="00160028"/>
    <w:rsid w:val="0026148D"/>
    <w:rsid w:val="003F50EC"/>
    <w:rsid w:val="004C1069"/>
    <w:rsid w:val="00595218"/>
    <w:rsid w:val="005A29FA"/>
    <w:rsid w:val="006B2AE9"/>
    <w:rsid w:val="009B5655"/>
    <w:rsid w:val="00B20DC3"/>
    <w:rsid w:val="00B443CA"/>
    <w:rsid w:val="00D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2207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2016-10-18T09:04:00Z</dcterms:created>
  <dcterms:modified xsi:type="dcterms:W3CDTF">2017-10-10T07:39:00Z</dcterms:modified>
</cp:coreProperties>
</file>