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0235" w14:textId="77777777" w:rsidR="005276AF" w:rsidRDefault="005276AF" w:rsidP="005276AF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МІНІСТЕРСТВО ОСВІТИ І НАУКИ УКРАЇНИ</w:t>
      </w:r>
    </w:p>
    <w:p w14:paraId="61E76EFD" w14:textId="77777777" w:rsidR="005276AF" w:rsidRDefault="005276AF" w:rsidP="005276AF">
      <w:pPr>
        <w:autoSpaceDE w:val="0"/>
        <w:autoSpaceDN w:val="0"/>
        <w:adjustRightInd w:val="0"/>
        <w:spacing w:after="0"/>
        <w:ind w:right="-6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Львівський національний університет ветеринарної медицини та біотехнологій</w:t>
      </w:r>
    </w:p>
    <w:p w14:paraId="0699C18C" w14:textId="77777777" w:rsidR="005276AF" w:rsidRDefault="005276AF" w:rsidP="005276AF">
      <w:pPr>
        <w:autoSpaceDE w:val="0"/>
        <w:autoSpaceDN w:val="0"/>
        <w:adjustRightInd w:val="0"/>
        <w:spacing w:after="0"/>
        <w:ind w:right="-661"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імені </w:t>
      </w:r>
      <w:proofErr w:type="spellStart"/>
      <w:r>
        <w:rPr>
          <w:rFonts w:ascii="Times New Roman" w:hAnsi="Times New Roman"/>
          <w:sz w:val="28"/>
          <w:szCs w:val="28"/>
        </w:rPr>
        <w:t>С.З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Ґ</w:t>
      </w:r>
      <w:r>
        <w:rPr>
          <w:rFonts w:ascii="Times New Roman" w:hAnsi="Times New Roman"/>
          <w:sz w:val="28"/>
          <w:szCs w:val="28"/>
        </w:rPr>
        <w:t>жицького</w:t>
      </w:r>
      <w:proofErr w:type="spellEnd"/>
    </w:p>
    <w:p w14:paraId="53A2BEF9" w14:textId="77777777" w:rsidR="005276AF" w:rsidRDefault="005276AF" w:rsidP="005276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852941" w14:textId="77777777" w:rsidR="005276AF" w:rsidRDefault="005276AF" w:rsidP="00527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8C7171" w14:textId="77777777" w:rsidR="005276AF" w:rsidRDefault="005276AF" w:rsidP="00527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E8B2D3" w14:textId="77777777" w:rsidR="005276AF" w:rsidRDefault="005276AF" w:rsidP="00527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211A07" w14:textId="77777777" w:rsidR="005276AF" w:rsidRDefault="005276AF" w:rsidP="00527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F04790" w14:textId="77777777" w:rsidR="005276AF" w:rsidRDefault="005276AF" w:rsidP="00527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F62657" w14:textId="77777777" w:rsidR="005276AF" w:rsidRDefault="005276AF" w:rsidP="00527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29DF4E" w14:textId="77777777" w:rsidR="005276AF" w:rsidRDefault="005276AF" w:rsidP="00527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686504" w14:textId="77777777" w:rsidR="005276AF" w:rsidRDefault="005276AF" w:rsidP="00527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F80E57" w14:textId="77777777" w:rsidR="005276AF" w:rsidRDefault="005276AF" w:rsidP="00527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4AE8CF" w14:textId="77777777" w:rsidR="005276AF" w:rsidRDefault="005276AF" w:rsidP="005276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14:paraId="3DD238CC" w14:textId="77777777" w:rsidR="005276AF" w:rsidRDefault="005276AF" w:rsidP="005276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КАТАЛОГ</w:t>
      </w:r>
    </w:p>
    <w:p w14:paraId="44D9BDA8" w14:textId="77777777" w:rsidR="005276AF" w:rsidRDefault="005276AF" w:rsidP="005276AF">
      <w:pPr>
        <w:autoSpaceDE w:val="0"/>
        <w:autoSpaceDN w:val="0"/>
        <w:adjustRightInd w:val="0"/>
        <w:spacing w:after="0"/>
        <w:ind w:left="-200" w:right="-56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вибіркових дисциплін підготовки </w:t>
      </w:r>
      <w:r>
        <w:rPr>
          <w:rFonts w:ascii="Times New Roman" w:hAnsi="Times New Roman"/>
          <w:b/>
          <w:sz w:val="28"/>
          <w:szCs w:val="28"/>
        </w:rPr>
        <w:t>здобувачів</w:t>
      </w:r>
    </w:p>
    <w:p w14:paraId="704D9DCF" w14:textId="77777777" w:rsidR="005276AF" w:rsidRDefault="005276AF" w:rsidP="005276AF">
      <w:pPr>
        <w:autoSpaceDE w:val="0"/>
        <w:autoSpaceDN w:val="0"/>
        <w:adjustRightInd w:val="0"/>
        <w:spacing w:after="0"/>
        <w:ind w:left="-142" w:right="-28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СПЕЦІАЛЬНІСТЮ 162 «БІОТЕХНОЛОГІЇ ТА БІОІНЖЕНЕРІЯ»</w:t>
      </w:r>
    </w:p>
    <w:p w14:paraId="6CAC0ED9" w14:textId="77777777" w:rsidR="005276AF" w:rsidRDefault="005276AF" w:rsidP="005276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галузі знань 16 «Хімічна та біоінженерія» (Магістр)</w:t>
      </w:r>
    </w:p>
    <w:p w14:paraId="1FC29664" w14:textId="77777777" w:rsidR="005276AF" w:rsidRDefault="005276AF" w:rsidP="005276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14:paraId="0710420A" w14:textId="77777777" w:rsidR="005276AF" w:rsidRDefault="005276AF" w:rsidP="00527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C22698" w14:textId="77777777" w:rsidR="005276AF" w:rsidRDefault="005276AF" w:rsidP="00527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4F4818" w14:textId="77777777" w:rsidR="005276AF" w:rsidRDefault="005276AF" w:rsidP="00527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8DA760" w14:textId="77777777" w:rsidR="005276AF" w:rsidRDefault="005276AF" w:rsidP="005276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5ABB81" w14:textId="77777777" w:rsidR="005276AF" w:rsidRDefault="005276AF" w:rsidP="005276A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D83575" w14:textId="77777777" w:rsidR="005276AF" w:rsidRDefault="005276AF" w:rsidP="005276A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879688" w14:textId="77777777" w:rsidR="005276AF" w:rsidRDefault="005276AF" w:rsidP="005276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A6AEC0" w14:textId="77777777" w:rsidR="005276AF" w:rsidRDefault="005276AF" w:rsidP="005276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8B09A9" w14:textId="77777777" w:rsidR="005276AF" w:rsidRDefault="005276AF" w:rsidP="005276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FE99CC" w14:textId="77777777" w:rsidR="005276AF" w:rsidRDefault="005276AF" w:rsidP="005276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5EF542" w14:textId="77777777" w:rsidR="005276AF" w:rsidRDefault="005276AF" w:rsidP="005276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F3D020" w14:textId="77777777" w:rsidR="005276AF" w:rsidRDefault="005276AF" w:rsidP="005276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842BB9" w14:textId="77777777" w:rsidR="005276AF" w:rsidRDefault="005276AF" w:rsidP="005276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8E38B8" w14:textId="77777777" w:rsidR="005276AF" w:rsidRDefault="005276AF" w:rsidP="005276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229C85" w14:textId="77777777" w:rsidR="005276AF" w:rsidRDefault="005276AF" w:rsidP="005276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DB8491" w14:textId="77777777" w:rsidR="005276AF" w:rsidRDefault="005276AF" w:rsidP="005276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7977E1" w14:textId="77777777" w:rsidR="005276AF" w:rsidRDefault="005276AF" w:rsidP="005276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F8DE56" w14:textId="77777777" w:rsidR="005276AF" w:rsidRDefault="005276AF" w:rsidP="005276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765CCA" w14:textId="77777777" w:rsidR="00E97340" w:rsidRDefault="003101EA" w:rsidP="008A15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ЛЬВІВ 2021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9"/>
        <w:gridCol w:w="6082"/>
      </w:tblGrid>
      <w:tr w:rsidR="00BF7A85" w:rsidRPr="001348D2" w14:paraId="6E2A41FA" w14:textId="77777777" w:rsidTr="00D37610">
        <w:tc>
          <w:tcPr>
            <w:tcW w:w="3439" w:type="dxa"/>
            <w:vAlign w:val="center"/>
          </w:tcPr>
          <w:p w14:paraId="26D2792A" w14:textId="77777777" w:rsidR="00BF7A85" w:rsidRPr="001348D2" w:rsidRDefault="00BF7A85" w:rsidP="00D3761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Назва дисципліни</w:t>
            </w:r>
          </w:p>
        </w:tc>
        <w:tc>
          <w:tcPr>
            <w:tcW w:w="6082" w:type="dxa"/>
            <w:vAlign w:val="center"/>
          </w:tcPr>
          <w:p w14:paraId="737F1A8B" w14:textId="77777777" w:rsidR="00BF7A85" w:rsidRPr="001348D2" w:rsidRDefault="00BF7A85" w:rsidP="00D37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1348D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МЕТОДИ</w:t>
            </w:r>
            <w:proofErr w:type="spellEnd"/>
            <w:r w:rsidRPr="001348D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348D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ІДЕНТИФІКАЦІЇ</w:t>
            </w:r>
            <w:proofErr w:type="spellEnd"/>
            <w:r w:rsidRPr="001348D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ГМО </w:t>
            </w:r>
          </w:p>
        </w:tc>
      </w:tr>
      <w:tr w:rsidR="00BF7A85" w:rsidRPr="001348D2" w14:paraId="5E009831" w14:textId="77777777" w:rsidTr="00D37610">
        <w:tc>
          <w:tcPr>
            <w:tcW w:w="3439" w:type="dxa"/>
            <w:vAlign w:val="center"/>
          </w:tcPr>
          <w:p w14:paraId="6631FAD8" w14:textId="77777777" w:rsidR="00BF7A85" w:rsidRPr="001348D2" w:rsidRDefault="00BF7A85" w:rsidP="00D3761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Спеціальність</w:t>
            </w:r>
          </w:p>
        </w:tc>
        <w:tc>
          <w:tcPr>
            <w:tcW w:w="6082" w:type="dxa"/>
            <w:vAlign w:val="center"/>
          </w:tcPr>
          <w:p w14:paraId="26712762" w14:textId="77777777" w:rsidR="00BF7A85" w:rsidRPr="001348D2" w:rsidRDefault="00BF7A85" w:rsidP="00D37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sz w:val="26"/>
                <w:szCs w:val="26"/>
              </w:rPr>
              <w:t>162 «Біотехнології та біоінженерія»</w:t>
            </w:r>
          </w:p>
        </w:tc>
      </w:tr>
      <w:tr w:rsidR="00BF7A85" w:rsidRPr="001348D2" w14:paraId="62E9ED5D" w14:textId="77777777" w:rsidTr="00D37610">
        <w:tc>
          <w:tcPr>
            <w:tcW w:w="3439" w:type="dxa"/>
            <w:vAlign w:val="center"/>
          </w:tcPr>
          <w:p w14:paraId="57DB757A" w14:textId="77777777" w:rsidR="00BF7A85" w:rsidRPr="001348D2" w:rsidRDefault="00BF7A85" w:rsidP="00D3761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Освітній ступінь</w:t>
            </w:r>
          </w:p>
        </w:tc>
        <w:tc>
          <w:tcPr>
            <w:tcW w:w="6082" w:type="dxa"/>
            <w:vAlign w:val="center"/>
          </w:tcPr>
          <w:p w14:paraId="1936B5D2" w14:textId="77777777" w:rsidR="00BF7A85" w:rsidRPr="001348D2" w:rsidRDefault="00BF7A85" w:rsidP="00D37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BF7A85" w:rsidRPr="001348D2" w14:paraId="75A67D0C" w14:textId="77777777" w:rsidTr="00D37610">
        <w:tc>
          <w:tcPr>
            <w:tcW w:w="3439" w:type="dxa"/>
            <w:vAlign w:val="center"/>
          </w:tcPr>
          <w:p w14:paraId="4343EBD7" w14:textId="77777777" w:rsidR="00BF7A85" w:rsidRPr="001348D2" w:rsidRDefault="00BF7A85" w:rsidP="00D3761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Освітньо-професійна програма</w:t>
            </w:r>
          </w:p>
        </w:tc>
        <w:tc>
          <w:tcPr>
            <w:tcW w:w="6082" w:type="dxa"/>
            <w:vAlign w:val="center"/>
          </w:tcPr>
          <w:p w14:paraId="1FBB75E4" w14:textId="77777777" w:rsidR="00BF7A85" w:rsidRPr="001348D2" w:rsidRDefault="00BE6B43" w:rsidP="00D37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sz w:val="26"/>
                <w:szCs w:val="26"/>
              </w:rPr>
              <w:t>Біотехнології та біоінженерія</w:t>
            </w:r>
          </w:p>
        </w:tc>
      </w:tr>
      <w:tr w:rsidR="00BF7A85" w:rsidRPr="001348D2" w14:paraId="6F87487D" w14:textId="77777777" w:rsidTr="00D37610">
        <w:tc>
          <w:tcPr>
            <w:tcW w:w="3439" w:type="dxa"/>
            <w:vAlign w:val="center"/>
          </w:tcPr>
          <w:p w14:paraId="0F1831AB" w14:textId="77777777" w:rsidR="00BF7A85" w:rsidRPr="001348D2" w:rsidRDefault="00BF7A85" w:rsidP="00D3761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082" w:type="dxa"/>
          </w:tcPr>
          <w:p w14:paraId="2E362DC9" w14:textId="77777777" w:rsidR="00BF7A85" w:rsidRPr="001348D2" w:rsidRDefault="00BF7A85" w:rsidP="00D37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sz w:val="26"/>
                <w:szCs w:val="26"/>
              </w:rPr>
              <w:t xml:space="preserve">Музика Віктор Павлович, д. </w:t>
            </w:r>
            <w:proofErr w:type="spellStart"/>
            <w:r w:rsidRPr="001348D2">
              <w:rPr>
                <w:rFonts w:ascii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Pr="001348D2">
              <w:rPr>
                <w:rFonts w:ascii="Times New Roman" w:hAnsi="Times New Roman" w:cs="Times New Roman"/>
                <w:sz w:val="26"/>
                <w:szCs w:val="26"/>
              </w:rPr>
              <w:t xml:space="preserve">. н., доцент кафедри біотехнології та радіології </w:t>
            </w:r>
          </w:p>
        </w:tc>
      </w:tr>
      <w:tr w:rsidR="00BF7A85" w:rsidRPr="001348D2" w14:paraId="67D96B6B" w14:textId="77777777" w:rsidTr="00D37610">
        <w:tc>
          <w:tcPr>
            <w:tcW w:w="3439" w:type="dxa"/>
            <w:vAlign w:val="center"/>
          </w:tcPr>
          <w:p w14:paraId="33F4E6C3" w14:textId="77777777" w:rsidR="00BF7A85" w:rsidRPr="001348D2" w:rsidRDefault="00BE6B43" w:rsidP="00D3761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Рекомендований с</w:t>
            </w:r>
            <w:r w:rsidR="00BF7A85"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еместр</w:t>
            </w:r>
          </w:p>
        </w:tc>
        <w:tc>
          <w:tcPr>
            <w:tcW w:w="6082" w:type="dxa"/>
          </w:tcPr>
          <w:p w14:paraId="55458A59" w14:textId="77777777" w:rsidR="00BF7A85" w:rsidRPr="001348D2" w:rsidRDefault="00BF7A85" w:rsidP="00D37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F7A85" w:rsidRPr="001348D2" w14:paraId="4757CACB" w14:textId="77777777" w:rsidTr="00D37610">
        <w:tc>
          <w:tcPr>
            <w:tcW w:w="3439" w:type="dxa"/>
            <w:vAlign w:val="center"/>
          </w:tcPr>
          <w:p w14:paraId="1AFAE813" w14:textId="77777777" w:rsidR="00BF7A85" w:rsidRPr="001348D2" w:rsidRDefault="00BF7A85" w:rsidP="00D3761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Кількість кредитів </w:t>
            </w:r>
            <w:proofErr w:type="spellStart"/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ЄКТС</w:t>
            </w:r>
            <w:proofErr w:type="spellEnd"/>
          </w:p>
        </w:tc>
        <w:tc>
          <w:tcPr>
            <w:tcW w:w="6082" w:type="dxa"/>
          </w:tcPr>
          <w:p w14:paraId="26A5F293" w14:textId="77777777" w:rsidR="00BF7A85" w:rsidRPr="001348D2" w:rsidRDefault="00BF7A85" w:rsidP="00D37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348D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F7A85" w:rsidRPr="001348D2" w14:paraId="29FCC299" w14:textId="77777777" w:rsidTr="00D37610">
        <w:tc>
          <w:tcPr>
            <w:tcW w:w="3439" w:type="dxa"/>
            <w:vAlign w:val="center"/>
          </w:tcPr>
          <w:p w14:paraId="0E0B9BF9" w14:textId="77777777" w:rsidR="00BF7A85" w:rsidRPr="001348D2" w:rsidRDefault="00BF7A85" w:rsidP="00D3761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Форма контролю</w:t>
            </w:r>
          </w:p>
        </w:tc>
        <w:tc>
          <w:tcPr>
            <w:tcW w:w="6082" w:type="dxa"/>
          </w:tcPr>
          <w:p w14:paraId="6E6B6B35" w14:textId="77777777" w:rsidR="00BF7A85" w:rsidRPr="001348D2" w:rsidRDefault="00BF7A85" w:rsidP="00D37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</w:tr>
      <w:tr w:rsidR="00BF7A85" w:rsidRPr="001348D2" w14:paraId="71CE9427" w14:textId="77777777" w:rsidTr="00D37610">
        <w:tc>
          <w:tcPr>
            <w:tcW w:w="3439" w:type="dxa"/>
            <w:tcBorders>
              <w:bottom w:val="nil"/>
            </w:tcBorders>
            <w:vAlign w:val="center"/>
          </w:tcPr>
          <w:p w14:paraId="60C22240" w14:textId="77777777" w:rsidR="00BF7A85" w:rsidRPr="001348D2" w:rsidRDefault="00BF7A85" w:rsidP="00D3761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Аудиторні години, у </w:t>
            </w:r>
            <w:proofErr w:type="spellStart"/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т.ч</w:t>
            </w:r>
            <w:proofErr w:type="spellEnd"/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6082" w:type="dxa"/>
          </w:tcPr>
          <w:p w14:paraId="12A8D3B5" w14:textId="77777777" w:rsidR="00BF7A85" w:rsidRPr="001348D2" w:rsidRDefault="00BF7A85" w:rsidP="00D37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BF7A85" w:rsidRPr="001348D2" w14:paraId="56791CE9" w14:textId="77777777" w:rsidTr="00D37610">
        <w:tc>
          <w:tcPr>
            <w:tcW w:w="3439" w:type="dxa"/>
            <w:tcBorders>
              <w:top w:val="nil"/>
              <w:bottom w:val="nil"/>
            </w:tcBorders>
            <w:vAlign w:val="center"/>
          </w:tcPr>
          <w:p w14:paraId="1D168E5C" w14:textId="77777777" w:rsidR="00BF7A85" w:rsidRPr="001348D2" w:rsidRDefault="00BF7A85" w:rsidP="00D37610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лекцій</w:t>
            </w:r>
          </w:p>
        </w:tc>
        <w:tc>
          <w:tcPr>
            <w:tcW w:w="6082" w:type="dxa"/>
          </w:tcPr>
          <w:p w14:paraId="0560325F" w14:textId="77777777" w:rsidR="00BF7A85" w:rsidRPr="001348D2" w:rsidRDefault="00BF7A85" w:rsidP="00D37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F7A85" w:rsidRPr="001348D2" w14:paraId="6AFF9D72" w14:textId="77777777" w:rsidTr="00D37610">
        <w:tc>
          <w:tcPr>
            <w:tcW w:w="3439" w:type="dxa"/>
            <w:tcBorders>
              <w:top w:val="nil"/>
            </w:tcBorders>
            <w:vAlign w:val="center"/>
          </w:tcPr>
          <w:p w14:paraId="7F56EB89" w14:textId="77777777" w:rsidR="00BF7A85" w:rsidRPr="001348D2" w:rsidRDefault="00BF7A85" w:rsidP="00D37610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практичних занять</w:t>
            </w:r>
          </w:p>
        </w:tc>
        <w:tc>
          <w:tcPr>
            <w:tcW w:w="6082" w:type="dxa"/>
            <w:vAlign w:val="center"/>
          </w:tcPr>
          <w:p w14:paraId="4496DF41" w14:textId="77777777" w:rsidR="00BF7A85" w:rsidRPr="001348D2" w:rsidRDefault="00BF7A85" w:rsidP="00D37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F7A85" w:rsidRPr="001348D2" w14:paraId="491901BA" w14:textId="77777777" w:rsidTr="00D37610">
        <w:trPr>
          <w:trHeight w:val="645"/>
        </w:trPr>
        <w:tc>
          <w:tcPr>
            <w:tcW w:w="9521" w:type="dxa"/>
            <w:gridSpan w:val="2"/>
            <w:vAlign w:val="center"/>
          </w:tcPr>
          <w:p w14:paraId="6B4820A3" w14:textId="77777777" w:rsidR="00BF7A85" w:rsidRPr="001348D2" w:rsidRDefault="00BF7A85" w:rsidP="00D37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b/>
                <w:sz w:val="26"/>
                <w:szCs w:val="26"/>
              </w:rPr>
              <w:t>Загальний опис дисципліни</w:t>
            </w:r>
          </w:p>
        </w:tc>
      </w:tr>
      <w:tr w:rsidR="00BF7A85" w:rsidRPr="001348D2" w14:paraId="551CA0F3" w14:textId="77777777" w:rsidTr="00D37610">
        <w:trPr>
          <w:trHeight w:val="1092"/>
        </w:trPr>
        <w:tc>
          <w:tcPr>
            <w:tcW w:w="3439" w:type="dxa"/>
            <w:vAlign w:val="center"/>
          </w:tcPr>
          <w:p w14:paraId="5F6427CB" w14:textId="77777777" w:rsidR="00BF7A85" w:rsidRPr="001348D2" w:rsidRDefault="00BF7A85" w:rsidP="00D3761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Мета вивчення дисципліни</w:t>
            </w:r>
          </w:p>
        </w:tc>
        <w:tc>
          <w:tcPr>
            <w:tcW w:w="6082" w:type="dxa"/>
          </w:tcPr>
          <w:p w14:paraId="20576DD1" w14:textId="77777777" w:rsidR="00BF7A85" w:rsidRPr="001348D2" w:rsidRDefault="00BF7A85" w:rsidP="00D37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sz w:val="26"/>
                <w:szCs w:val="26"/>
              </w:rPr>
              <w:t xml:space="preserve">Засвоєння теоретичних основ та формування відповідних практичних навичок при дослідженні біологічних об’єктів у сфері біотехнології та біоінженерії щодо принципів та методів ідентифікації та діагностики генетично модифікованих організмів за допомогою молекулярно-біологічних методів з урахуванням класичних та сучасних наукових підходів. </w:t>
            </w:r>
          </w:p>
        </w:tc>
      </w:tr>
      <w:tr w:rsidR="00BF7A85" w:rsidRPr="001348D2" w14:paraId="2E847282" w14:textId="77777777" w:rsidTr="00D37610">
        <w:trPr>
          <w:trHeight w:val="1092"/>
        </w:trPr>
        <w:tc>
          <w:tcPr>
            <w:tcW w:w="3439" w:type="dxa"/>
            <w:vAlign w:val="center"/>
          </w:tcPr>
          <w:p w14:paraId="465762B1" w14:textId="77777777" w:rsidR="00BF7A85" w:rsidRPr="001348D2" w:rsidRDefault="00BF7A85" w:rsidP="00D3761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>Завдання вивчення</w:t>
            </w:r>
            <w:r w:rsidRPr="001348D2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  <w:lang w:val="ru-RU"/>
              </w:rPr>
              <w:t>н</w:t>
            </w:r>
            <w:r w:rsidRPr="001348D2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 xml:space="preserve"> дисципліни</w:t>
            </w:r>
          </w:p>
        </w:tc>
        <w:tc>
          <w:tcPr>
            <w:tcW w:w="6082" w:type="dxa"/>
          </w:tcPr>
          <w:p w14:paraId="21720708" w14:textId="77777777" w:rsidR="00BF7A85" w:rsidRPr="001348D2" w:rsidRDefault="00BF7A85" w:rsidP="00D37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Полягає у вивченні окремих розділів молекулярної біології та отримання практичних навиків якісного і кількісного визначення генетично-модифікованих </w:t>
            </w:r>
            <w:proofErr w:type="spellStart"/>
            <w:r w:rsidRPr="001348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орга-нізмів</w:t>
            </w:r>
            <w:proofErr w:type="spellEnd"/>
            <w:r w:rsidRPr="001348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методом </w:t>
            </w:r>
            <w:proofErr w:type="spellStart"/>
            <w:r w:rsidRPr="001348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полімеразної</w:t>
            </w:r>
            <w:proofErr w:type="spellEnd"/>
            <w:r w:rsidRPr="001348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ланцюгової реакції в реальному часі, у сировині рослинн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ого походження, продуктах харчу</w:t>
            </w:r>
            <w:r w:rsidRPr="001348D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вання та кормах для тварин.</w:t>
            </w:r>
          </w:p>
        </w:tc>
      </w:tr>
      <w:tr w:rsidR="00BF7A85" w:rsidRPr="001348D2" w14:paraId="2C1CDA6E" w14:textId="77777777" w:rsidTr="00D37610">
        <w:trPr>
          <w:trHeight w:val="1092"/>
        </w:trPr>
        <w:tc>
          <w:tcPr>
            <w:tcW w:w="3439" w:type="dxa"/>
            <w:vAlign w:val="center"/>
          </w:tcPr>
          <w:p w14:paraId="2A29AC56" w14:textId="77777777" w:rsidR="00BF7A85" w:rsidRPr="001348D2" w:rsidRDefault="00BF7A85" w:rsidP="00D3761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Короткий зміст дисципліни</w:t>
            </w:r>
          </w:p>
        </w:tc>
        <w:tc>
          <w:tcPr>
            <w:tcW w:w="6082" w:type="dxa"/>
          </w:tcPr>
          <w:p w14:paraId="1BC5212E" w14:textId="77777777" w:rsidR="00BF7A85" w:rsidRPr="001348D2" w:rsidRDefault="00BF7A85" w:rsidP="00D376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1348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Pr="001348D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Генетично модифіковані організми та потенційні ризики, пов’язані з їх використанням</w:t>
            </w:r>
            <w:r w:rsidRPr="001348D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7496B58E" w14:textId="77777777" w:rsidR="00BF7A85" w:rsidRPr="001348D2" w:rsidRDefault="00BF7A85" w:rsidP="00D3761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1348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Pr="001348D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Способи отримання генетично-модифікованих рослин.</w:t>
            </w:r>
          </w:p>
          <w:p w14:paraId="54BFEC3D" w14:textId="77777777" w:rsidR="00BF7A85" w:rsidRPr="001348D2" w:rsidRDefault="00BF7A85" w:rsidP="00D3761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1348D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3. Принцип </w:t>
            </w:r>
            <w:proofErr w:type="spellStart"/>
            <w:r w:rsidRPr="001348D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полімеразної</w:t>
            </w:r>
            <w:proofErr w:type="spellEnd"/>
            <w:r w:rsidRPr="001348D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ланцюгової реакції. </w:t>
            </w:r>
            <w:proofErr w:type="spellStart"/>
            <w:r w:rsidRPr="001348D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ПЛР</w:t>
            </w:r>
            <w:proofErr w:type="spellEnd"/>
            <w:r w:rsidRPr="001348D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у реальному часі.</w:t>
            </w:r>
          </w:p>
          <w:p w14:paraId="61D6D07A" w14:textId="77777777" w:rsidR="00BF7A85" w:rsidRPr="001348D2" w:rsidRDefault="00BF7A85" w:rsidP="00D3761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1348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Pr="001348D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Основні принципи організації роботи діагностичних лабораторій.</w:t>
            </w:r>
          </w:p>
          <w:p w14:paraId="0908BCE1" w14:textId="77777777" w:rsidR="00BF7A85" w:rsidRPr="001348D2" w:rsidRDefault="00BF7A85" w:rsidP="00D376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1348D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5. Методи ідентифікації </w:t>
            </w:r>
            <w:proofErr w:type="spellStart"/>
            <w:r w:rsidRPr="001348D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ГМО</w:t>
            </w:r>
            <w:proofErr w:type="spellEnd"/>
            <w:r w:rsidRPr="001348D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2F42AE13" w14:textId="77777777" w:rsidR="00BF7A85" w:rsidRPr="001348D2" w:rsidRDefault="00BF7A85" w:rsidP="00D37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6. Принципи відбору зразків для аналізу на </w:t>
            </w:r>
            <w:proofErr w:type="spellStart"/>
            <w:r w:rsidRPr="001348D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ГМО</w:t>
            </w:r>
            <w:proofErr w:type="spellEnd"/>
            <w:r w:rsidRPr="001348D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. Основні підходи</w:t>
            </w:r>
            <w:r w:rsidRPr="001348D2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348D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до екстракції </w:t>
            </w:r>
            <w:proofErr w:type="spellStart"/>
            <w:r w:rsidRPr="001348D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ДНК</w:t>
            </w:r>
            <w:proofErr w:type="spellEnd"/>
            <w:r w:rsidRPr="001348D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BF7A85" w:rsidRPr="001348D2" w14:paraId="0F3C6096" w14:textId="77777777" w:rsidTr="00D37610">
        <w:tc>
          <w:tcPr>
            <w:tcW w:w="3439" w:type="dxa"/>
            <w:vAlign w:val="center"/>
          </w:tcPr>
          <w:p w14:paraId="69F48B65" w14:textId="77777777" w:rsidR="00BF7A85" w:rsidRPr="001348D2" w:rsidRDefault="00BF7A85" w:rsidP="00D3761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082" w:type="dxa"/>
          </w:tcPr>
          <w:p w14:paraId="65948EEF" w14:textId="77777777" w:rsidR="00BF7A85" w:rsidRPr="001348D2" w:rsidRDefault="00BF7A85" w:rsidP="00D37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F7A85" w:rsidRPr="001348D2" w14:paraId="75FAC54C" w14:textId="77777777" w:rsidTr="00D37610">
        <w:trPr>
          <w:trHeight w:val="420"/>
        </w:trPr>
        <w:tc>
          <w:tcPr>
            <w:tcW w:w="3439" w:type="dxa"/>
            <w:vAlign w:val="center"/>
          </w:tcPr>
          <w:p w14:paraId="1A521457" w14:textId="77777777" w:rsidR="00BF7A85" w:rsidRPr="001348D2" w:rsidRDefault="00BF7A85" w:rsidP="00D3761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Мова викладання</w:t>
            </w:r>
          </w:p>
        </w:tc>
        <w:tc>
          <w:tcPr>
            <w:tcW w:w="6082" w:type="dxa"/>
          </w:tcPr>
          <w:p w14:paraId="59E309C6" w14:textId="77777777" w:rsidR="00BF7A85" w:rsidRPr="001348D2" w:rsidRDefault="00BF7A85" w:rsidP="00D376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sz w:val="26"/>
                <w:szCs w:val="26"/>
              </w:rPr>
              <w:t>українська</w:t>
            </w:r>
          </w:p>
        </w:tc>
      </w:tr>
    </w:tbl>
    <w:p w14:paraId="306FE2AE" w14:textId="77777777" w:rsidR="00BF7A85" w:rsidRDefault="00BF7A85" w:rsidP="008A15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58009B" w14:textId="77777777" w:rsidR="00BF7A85" w:rsidRDefault="00BF7A85" w:rsidP="008A15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9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9"/>
        <w:gridCol w:w="6082"/>
        <w:gridCol w:w="9521"/>
      </w:tblGrid>
      <w:tr w:rsidR="00BF7A85" w:rsidRPr="001348D2" w14:paraId="787B957D" w14:textId="77777777" w:rsidTr="00BF7A85">
        <w:trPr>
          <w:gridAfter w:val="1"/>
          <w:wAfter w:w="9521" w:type="dxa"/>
        </w:trPr>
        <w:tc>
          <w:tcPr>
            <w:tcW w:w="3439" w:type="dxa"/>
            <w:vAlign w:val="center"/>
          </w:tcPr>
          <w:p w14:paraId="7E1C1A83" w14:textId="77777777" w:rsidR="00BF7A85" w:rsidRPr="001348D2" w:rsidRDefault="00BF7A85" w:rsidP="00BF7A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Назва дисципліни</w:t>
            </w:r>
          </w:p>
        </w:tc>
        <w:tc>
          <w:tcPr>
            <w:tcW w:w="6082" w:type="dxa"/>
            <w:vAlign w:val="center"/>
          </w:tcPr>
          <w:p w14:paraId="17321C7D" w14:textId="77777777" w:rsidR="00BF7A85" w:rsidRPr="006C0A44" w:rsidRDefault="00BF7A85" w:rsidP="00B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6C0A4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ТЕХНІЧНА</w:t>
            </w:r>
            <w:proofErr w:type="spellEnd"/>
            <w:r w:rsidRPr="006C0A4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C0A4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БІОЕНЕРГЕТИКА</w:t>
            </w:r>
            <w:proofErr w:type="spellEnd"/>
          </w:p>
        </w:tc>
      </w:tr>
      <w:tr w:rsidR="00BF7A85" w:rsidRPr="001348D2" w14:paraId="2140CB2E" w14:textId="77777777" w:rsidTr="00BF7A85">
        <w:trPr>
          <w:gridAfter w:val="1"/>
          <w:wAfter w:w="9521" w:type="dxa"/>
        </w:trPr>
        <w:tc>
          <w:tcPr>
            <w:tcW w:w="3439" w:type="dxa"/>
            <w:vAlign w:val="center"/>
          </w:tcPr>
          <w:p w14:paraId="3822D173" w14:textId="77777777" w:rsidR="00BF7A85" w:rsidRPr="001348D2" w:rsidRDefault="00BF7A85" w:rsidP="00BF7A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Спеціальність</w:t>
            </w:r>
          </w:p>
        </w:tc>
        <w:tc>
          <w:tcPr>
            <w:tcW w:w="6082" w:type="dxa"/>
            <w:vAlign w:val="center"/>
          </w:tcPr>
          <w:p w14:paraId="2AC9F821" w14:textId="77777777" w:rsidR="00BF7A85" w:rsidRPr="006C0A44" w:rsidRDefault="00BF7A85" w:rsidP="00BF7A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A44">
              <w:rPr>
                <w:rFonts w:ascii="Times New Roman" w:hAnsi="Times New Roman" w:cs="Times New Roman"/>
                <w:sz w:val="26"/>
                <w:szCs w:val="26"/>
              </w:rPr>
              <w:t>162 «Біотехнології та біоінженерія»</w:t>
            </w:r>
          </w:p>
        </w:tc>
      </w:tr>
      <w:tr w:rsidR="00BF7A85" w:rsidRPr="001348D2" w14:paraId="29183C08" w14:textId="77777777" w:rsidTr="00BF7A85">
        <w:trPr>
          <w:gridAfter w:val="1"/>
          <w:wAfter w:w="9521" w:type="dxa"/>
        </w:trPr>
        <w:tc>
          <w:tcPr>
            <w:tcW w:w="3439" w:type="dxa"/>
            <w:vAlign w:val="center"/>
          </w:tcPr>
          <w:p w14:paraId="4DBF583C" w14:textId="77777777" w:rsidR="00BF7A85" w:rsidRPr="001348D2" w:rsidRDefault="00BF7A85" w:rsidP="00BF7A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Освітній ступінь</w:t>
            </w:r>
          </w:p>
        </w:tc>
        <w:tc>
          <w:tcPr>
            <w:tcW w:w="6082" w:type="dxa"/>
            <w:vAlign w:val="center"/>
          </w:tcPr>
          <w:p w14:paraId="40A8DC4D" w14:textId="77777777" w:rsidR="00BF7A85" w:rsidRPr="006C0A44" w:rsidRDefault="00BF7A85" w:rsidP="00BF7A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A44">
              <w:rPr>
                <w:rFonts w:ascii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BF7A85" w:rsidRPr="001348D2" w14:paraId="43BE9522" w14:textId="77777777" w:rsidTr="00BF7A85">
        <w:trPr>
          <w:gridAfter w:val="1"/>
          <w:wAfter w:w="9521" w:type="dxa"/>
        </w:trPr>
        <w:tc>
          <w:tcPr>
            <w:tcW w:w="3439" w:type="dxa"/>
            <w:vAlign w:val="center"/>
          </w:tcPr>
          <w:p w14:paraId="21C3D261" w14:textId="77777777" w:rsidR="00BF7A85" w:rsidRPr="001348D2" w:rsidRDefault="00BF7A85" w:rsidP="00BF7A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Освітньо-професійна програма</w:t>
            </w:r>
          </w:p>
        </w:tc>
        <w:tc>
          <w:tcPr>
            <w:tcW w:w="6082" w:type="dxa"/>
            <w:vAlign w:val="center"/>
          </w:tcPr>
          <w:p w14:paraId="706A940C" w14:textId="77777777" w:rsidR="00BF7A85" w:rsidRPr="006C0A44" w:rsidRDefault="00BE6B43" w:rsidP="00BF7A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sz w:val="26"/>
                <w:szCs w:val="26"/>
              </w:rPr>
              <w:t>Біотехнології та біоінженерія</w:t>
            </w:r>
          </w:p>
        </w:tc>
      </w:tr>
      <w:tr w:rsidR="00BF7A85" w:rsidRPr="001348D2" w14:paraId="39B5AAC9" w14:textId="77777777" w:rsidTr="00BF7A85">
        <w:trPr>
          <w:gridAfter w:val="1"/>
          <w:wAfter w:w="9521" w:type="dxa"/>
        </w:trPr>
        <w:tc>
          <w:tcPr>
            <w:tcW w:w="3439" w:type="dxa"/>
            <w:vAlign w:val="center"/>
          </w:tcPr>
          <w:p w14:paraId="016C0E19" w14:textId="77777777" w:rsidR="00BF7A85" w:rsidRPr="001348D2" w:rsidRDefault="00BF7A85" w:rsidP="00BF7A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082" w:type="dxa"/>
          </w:tcPr>
          <w:p w14:paraId="29659945" w14:textId="77777777" w:rsidR="00BF7A85" w:rsidRPr="006C0A44" w:rsidRDefault="00BF7A85" w:rsidP="00BF7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A44">
              <w:rPr>
                <w:rFonts w:ascii="Times New Roman" w:hAnsi="Times New Roman" w:cs="Times New Roman"/>
                <w:sz w:val="26"/>
                <w:szCs w:val="26"/>
              </w:rPr>
              <w:t xml:space="preserve">Музика Віктор Павлович, д. </w:t>
            </w:r>
            <w:proofErr w:type="spellStart"/>
            <w:r w:rsidRPr="006C0A44">
              <w:rPr>
                <w:rFonts w:ascii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Pr="006C0A44">
              <w:rPr>
                <w:rFonts w:ascii="Times New Roman" w:hAnsi="Times New Roman" w:cs="Times New Roman"/>
                <w:sz w:val="26"/>
                <w:szCs w:val="26"/>
              </w:rPr>
              <w:t xml:space="preserve">. н., доцент кафедри біотехнології та радіології </w:t>
            </w:r>
          </w:p>
        </w:tc>
      </w:tr>
      <w:tr w:rsidR="00BF7A85" w:rsidRPr="001348D2" w14:paraId="6CDCFE02" w14:textId="77777777" w:rsidTr="00BF7A85">
        <w:trPr>
          <w:gridAfter w:val="1"/>
          <w:wAfter w:w="9521" w:type="dxa"/>
        </w:trPr>
        <w:tc>
          <w:tcPr>
            <w:tcW w:w="3439" w:type="dxa"/>
            <w:vAlign w:val="center"/>
          </w:tcPr>
          <w:p w14:paraId="0965A146" w14:textId="77777777" w:rsidR="00BF7A85" w:rsidRPr="001348D2" w:rsidRDefault="00BE6B43" w:rsidP="00BF7A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Рекомендований с</w:t>
            </w:r>
            <w:r w:rsidR="00BF7A85"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еместр</w:t>
            </w:r>
          </w:p>
        </w:tc>
        <w:tc>
          <w:tcPr>
            <w:tcW w:w="6082" w:type="dxa"/>
          </w:tcPr>
          <w:p w14:paraId="1AE8B7B9" w14:textId="77777777" w:rsidR="00BF7A85" w:rsidRPr="001348D2" w:rsidRDefault="00BF7A85" w:rsidP="00BF7A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F7A85" w:rsidRPr="001348D2" w14:paraId="0B90D685" w14:textId="77777777" w:rsidTr="00BF7A85">
        <w:trPr>
          <w:gridAfter w:val="1"/>
          <w:wAfter w:w="9521" w:type="dxa"/>
        </w:trPr>
        <w:tc>
          <w:tcPr>
            <w:tcW w:w="3439" w:type="dxa"/>
            <w:vAlign w:val="center"/>
          </w:tcPr>
          <w:p w14:paraId="75098FB4" w14:textId="77777777" w:rsidR="00BF7A85" w:rsidRPr="001348D2" w:rsidRDefault="00BF7A85" w:rsidP="00BF7A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Кількість кредитів </w:t>
            </w:r>
            <w:proofErr w:type="spellStart"/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ЄКТС</w:t>
            </w:r>
            <w:proofErr w:type="spellEnd"/>
          </w:p>
        </w:tc>
        <w:tc>
          <w:tcPr>
            <w:tcW w:w="6082" w:type="dxa"/>
          </w:tcPr>
          <w:p w14:paraId="0ADAEBB3" w14:textId="77777777" w:rsidR="00BF7A85" w:rsidRPr="001348D2" w:rsidRDefault="00BF7A85" w:rsidP="00BF7A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348D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F7A85" w:rsidRPr="001348D2" w14:paraId="6502D690" w14:textId="77777777" w:rsidTr="00BF7A85">
        <w:trPr>
          <w:gridAfter w:val="1"/>
          <w:wAfter w:w="9521" w:type="dxa"/>
        </w:trPr>
        <w:tc>
          <w:tcPr>
            <w:tcW w:w="3439" w:type="dxa"/>
            <w:vAlign w:val="center"/>
          </w:tcPr>
          <w:p w14:paraId="4E827166" w14:textId="77777777" w:rsidR="00BF7A85" w:rsidRPr="001348D2" w:rsidRDefault="00BF7A85" w:rsidP="00BF7A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Форма контролю</w:t>
            </w:r>
          </w:p>
        </w:tc>
        <w:tc>
          <w:tcPr>
            <w:tcW w:w="6082" w:type="dxa"/>
          </w:tcPr>
          <w:p w14:paraId="7D454206" w14:textId="77777777" w:rsidR="00BF7A85" w:rsidRPr="001348D2" w:rsidRDefault="00BF7A85" w:rsidP="00BF7A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</w:tr>
      <w:tr w:rsidR="00BF7A85" w:rsidRPr="001348D2" w14:paraId="674122F3" w14:textId="77777777" w:rsidTr="00BF7A85">
        <w:trPr>
          <w:gridAfter w:val="1"/>
          <w:wAfter w:w="9521" w:type="dxa"/>
        </w:trPr>
        <w:tc>
          <w:tcPr>
            <w:tcW w:w="3439" w:type="dxa"/>
            <w:tcBorders>
              <w:bottom w:val="nil"/>
            </w:tcBorders>
            <w:vAlign w:val="center"/>
          </w:tcPr>
          <w:p w14:paraId="38EE5237" w14:textId="77777777" w:rsidR="00BF7A85" w:rsidRPr="001348D2" w:rsidRDefault="00BF7A85" w:rsidP="00BF7A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Аудиторні години, у </w:t>
            </w:r>
            <w:proofErr w:type="spellStart"/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т.ч</w:t>
            </w:r>
            <w:proofErr w:type="spellEnd"/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6082" w:type="dxa"/>
          </w:tcPr>
          <w:p w14:paraId="29D4E425" w14:textId="77777777" w:rsidR="00BF7A85" w:rsidRPr="001348D2" w:rsidRDefault="00BF7A85" w:rsidP="00BF7A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BF7A85" w:rsidRPr="001348D2" w14:paraId="0EB63D96" w14:textId="77777777" w:rsidTr="00BF7A85">
        <w:trPr>
          <w:gridAfter w:val="1"/>
          <w:wAfter w:w="9521" w:type="dxa"/>
        </w:trPr>
        <w:tc>
          <w:tcPr>
            <w:tcW w:w="3439" w:type="dxa"/>
            <w:tcBorders>
              <w:top w:val="nil"/>
              <w:bottom w:val="nil"/>
            </w:tcBorders>
            <w:vAlign w:val="center"/>
          </w:tcPr>
          <w:p w14:paraId="48E6B75E" w14:textId="77777777" w:rsidR="00BF7A85" w:rsidRPr="001348D2" w:rsidRDefault="00BF7A85" w:rsidP="00BF7A85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лекцій</w:t>
            </w:r>
          </w:p>
        </w:tc>
        <w:tc>
          <w:tcPr>
            <w:tcW w:w="6082" w:type="dxa"/>
          </w:tcPr>
          <w:p w14:paraId="56156AFD" w14:textId="77777777" w:rsidR="00BF7A85" w:rsidRPr="001348D2" w:rsidRDefault="00BF7A85" w:rsidP="00BF7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F7A85" w:rsidRPr="001348D2" w14:paraId="1BFC7241" w14:textId="77777777" w:rsidTr="00BF7A85">
        <w:trPr>
          <w:gridAfter w:val="1"/>
          <w:wAfter w:w="9521" w:type="dxa"/>
        </w:trPr>
        <w:tc>
          <w:tcPr>
            <w:tcW w:w="3439" w:type="dxa"/>
            <w:tcBorders>
              <w:top w:val="nil"/>
            </w:tcBorders>
            <w:vAlign w:val="center"/>
          </w:tcPr>
          <w:p w14:paraId="00655686" w14:textId="77777777" w:rsidR="00BF7A85" w:rsidRPr="001348D2" w:rsidRDefault="00BF7A85" w:rsidP="00BF7A85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практичних занять</w:t>
            </w:r>
          </w:p>
        </w:tc>
        <w:tc>
          <w:tcPr>
            <w:tcW w:w="6082" w:type="dxa"/>
            <w:vAlign w:val="center"/>
          </w:tcPr>
          <w:p w14:paraId="4AB4FA8B" w14:textId="77777777" w:rsidR="00BF7A85" w:rsidRPr="001348D2" w:rsidRDefault="00BF7A85" w:rsidP="00BF7A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F7A85" w:rsidRPr="001348D2" w14:paraId="3E05722B" w14:textId="77777777" w:rsidTr="00BF7A85">
        <w:trPr>
          <w:trHeight w:val="645"/>
        </w:trPr>
        <w:tc>
          <w:tcPr>
            <w:tcW w:w="9521" w:type="dxa"/>
            <w:gridSpan w:val="2"/>
            <w:vAlign w:val="center"/>
          </w:tcPr>
          <w:p w14:paraId="3EB7DB9D" w14:textId="77777777" w:rsidR="00BF7A85" w:rsidRPr="001348D2" w:rsidRDefault="00BF7A85" w:rsidP="00B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b/>
                <w:sz w:val="26"/>
                <w:szCs w:val="26"/>
              </w:rPr>
              <w:t>Загальний опис дисципліни</w:t>
            </w:r>
          </w:p>
        </w:tc>
        <w:tc>
          <w:tcPr>
            <w:tcW w:w="9521" w:type="dxa"/>
            <w:vAlign w:val="center"/>
          </w:tcPr>
          <w:p w14:paraId="2E70F220" w14:textId="77777777" w:rsidR="00BF7A85" w:rsidRPr="006C0A44" w:rsidRDefault="00BF7A85" w:rsidP="00B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0A44">
              <w:rPr>
                <w:rFonts w:ascii="Times New Roman" w:hAnsi="Times New Roman" w:cs="Times New Roman"/>
                <w:b/>
                <w:sz w:val="26"/>
                <w:szCs w:val="26"/>
              </w:rPr>
              <w:t>Загальний опис дисципліни</w:t>
            </w:r>
          </w:p>
        </w:tc>
      </w:tr>
      <w:tr w:rsidR="00BF7A85" w:rsidRPr="001348D2" w14:paraId="2DE481CB" w14:textId="77777777" w:rsidTr="00BF7A85">
        <w:trPr>
          <w:gridAfter w:val="1"/>
          <w:wAfter w:w="9521" w:type="dxa"/>
          <w:trHeight w:val="1092"/>
        </w:trPr>
        <w:tc>
          <w:tcPr>
            <w:tcW w:w="3439" w:type="dxa"/>
            <w:vAlign w:val="center"/>
          </w:tcPr>
          <w:p w14:paraId="71F9AC77" w14:textId="77777777" w:rsidR="00BF7A85" w:rsidRPr="001348D2" w:rsidRDefault="00BF7A85" w:rsidP="00BF7A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Мета вивчення дисципліни</w:t>
            </w:r>
          </w:p>
        </w:tc>
        <w:tc>
          <w:tcPr>
            <w:tcW w:w="6082" w:type="dxa"/>
          </w:tcPr>
          <w:p w14:paraId="125A5110" w14:textId="77777777" w:rsidR="00BF7A85" w:rsidRPr="006C0A44" w:rsidRDefault="00BF7A85" w:rsidP="00BF7A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0A44">
              <w:rPr>
                <w:rFonts w:ascii="Times New Roman" w:hAnsi="Times New Roman"/>
                <w:sz w:val="26"/>
                <w:szCs w:val="26"/>
              </w:rPr>
              <w:t xml:space="preserve">Засвоєння студентами основних понять про </w:t>
            </w:r>
            <w:proofErr w:type="spellStart"/>
            <w:r w:rsidRPr="006C0A44">
              <w:rPr>
                <w:rFonts w:ascii="Times New Roman" w:hAnsi="Times New Roman"/>
                <w:sz w:val="26"/>
                <w:szCs w:val="26"/>
              </w:rPr>
              <w:t>біоконверсію</w:t>
            </w:r>
            <w:proofErr w:type="spellEnd"/>
            <w:r w:rsidRPr="006C0A44">
              <w:rPr>
                <w:rFonts w:ascii="Times New Roman" w:hAnsi="Times New Roman"/>
                <w:sz w:val="26"/>
                <w:szCs w:val="26"/>
              </w:rPr>
              <w:t xml:space="preserve"> органічних речовин в рідке та газоподібне паливо з метою вирішення енергетичної проб-леми; </w:t>
            </w:r>
            <w:proofErr w:type="spellStart"/>
            <w:r w:rsidRPr="006C0A44">
              <w:rPr>
                <w:rFonts w:ascii="Times New Roman" w:hAnsi="Times New Roman"/>
                <w:sz w:val="26"/>
                <w:szCs w:val="26"/>
              </w:rPr>
              <w:t>фотовиробництво</w:t>
            </w:r>
            <w:proofErr w:type="spellEnd"/>
            <w:r w:rsidRPr="006C0A44">
              <w:rPr>
                <w:rFonts w:ascii="Times New Roman" w:hAnsi="Times New Roman"/>
                <w:sz w:val="26"/>
                <w:szCs w:val="26"/>
              </w:rPr>
              <w:t xml:space="preserve"> водню й </w:t>
            </w:r>
            <w:proofErr w:type="spellStart"/>
            <w:r w:rsidRPr="006C0A44">
              <w:rPr>
                <w:rFonts w:ascii="Times New Roman" w:hAnsi="Times New Roman"/>
                <w:sz w:val="26"/>
                <w:szCs w:val="26"/>
              </w:rPr>
              <w:t>біотрансформацію</w:t>
            </w:r>
            <w:proofErr w:type="spellEnd"/>
            <w:r w:rsidRPr="006C0A44">
              <w:rPr>
                <w:rFonts w:ascii="Times New Roman" w:hAnsi="Times New Roman"/>
                <w:sz w:val="26"/>
                <w:szCs w:val="26"/>
              </w:rPr>
              <w:t xml:space="preserve"> енергії сонячного світла; утилізацію відходів у боротьбі із забрудненням навколишнього середовища та перспективи розвитку цього напрямку для молекулярної й промислової біотехнології. </w:t>
            </w:r>
          </w:p>
        </w:tc>
      </w:tr>
      <w:tr w:rsidR="00BF7A85" w:rsidRPr="001348D2" w14:paraId="25A8DEE2" w14:textId="77777777" w:rsidTr="00BF7A85">
        <w:trPr>
          <w:gridAfter w:val="1"/>
          <w:wAfter w:w="9521" w:type="dxa"/>
          <w:trHeight w:val="1092"/>
        </w:trPr>
        <w:tc>
          <w:tcPr>
            <w:tcW w:w="3439" w:type="dxa"/>
            <w:vAlign w:val="center"/>
          </w:tcPr>
          <w:p w14:paraId="32541E51" w14:textId="77777777" w:rsidR="00BF7A85" w:rsidRPr="001348D2" w:rsidRDefault="00BF7A85" w:rsidP="00BF7A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>Завдання вивчення</w:t>
            </w:r>
            <w:r w:rsidRPr="001348D2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  <w:lang w:val="ru-RU"/>
              </w:rPr>
              <w:t>н</w:t>
            </w:r>
            <w:r w:rsidRPr="001348D2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 xml:space="preserve"> дисципліни</w:t>
            </w:r>
          </w:p>
        </w:tc>
        <w:tc>
          <w:tcPr>
            <w:tcW w:w="6082" w:type="dxa"/>
          </w:tcPr>
          <w:p w14:paraId="601BCD89" w14:textId="77777777" w:rsidR="00BF7A85" w:rsidRPr="006C0A44" w:rsidRDefault="00BF7A85" w:rsidP="00BF7A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0A44">
              <w:rPr>
                <w:rFonts w:ascii="Times New Roman" w:hAnsi="Times New Roman"/>
                <w:sz w:val="26"/>
                <w:szCs w:val="26"/>
              </w:rPr>
              <w:t xml:space="preserve">Використання традиційних та альтернативних джерел енергії; специфічних методів </w:t>
            </w:r>
            <w:proofErr w:type="spellStart"/>
            <w:r w:rsidRPr="006C0A44">
              <w:rPr>
                <w:rFonts w:ascii="Times New Roman" w:hAnsi="Times New Roman"/>
                <w:sz w:val="26"/>
                <w:szCs w:val="26"/>
              </w:rPr>
              <w:t>дослі-дження</w:t>
            </w:r>
            <w:proofErr w:type="spellEnd"/>
            <w:r w:rsidRPr="006C0A44">
              <w:rPr>
                <w:rFonts w:ascii="Times New Roman" w:hAnsi="Times New Roman"/>
                <w:sz w:val="26"/>
                <w:szCs w:val="26"/>
              </w:rPr>
              <w:t xml:space="preserve"> метаболічних процесів </w:t>
            </w:r>
            <w:proofErr w:type="spellStart"/>
            <w:r w:rsidRPr="006C0A44">
              <w:rPr>
                <w:rFonts w:ascii="Times New Roman" w:hAnsi="Times New Roman"/>
                <w:sz w:val="26"/>
                <w:szCs w:val="26"/>
              </w:rPr>
              <w:t>метаногенних</w:t>
            </w:r>
            <w:proofErr w:type="spellEnd"/>
            <w:r w:rsidRPr="006C0A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C0A44">
              <w:rPr>
                <w:rFonts w:ascii="Times New Roman" w:hAnsi="Times New Roman"/>
                <w:sz w:val="26"/>
                <w:szCs w:val="26"/>
              </w:rPr>
              <w:t>фототрофних</w:t>
            </w:r>
            <w:proofErr w:type="spellEnd"/>
            <w:r w:rsidRPr="006C0A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C0A44">
              <w:rPr>
                <w:rFonts w:ascii="Times New Roman" w:hAnsi="Times New Roman"/>
                <w:sz w:val="26"/>
                <w:szCs w:val="26"/>
              </w:rPr>
              <w:t>хемотрофних</w:t>
            </w:r>
            <w:proofErr w:type="spellEnd"/>
            <w:r w:rsidRPr="006C0A44">
              <w:rPr>
                <w:rFonts w:ascii="Times New Roman" w:hAnsi="Times New Roman"/>
                <w:sz w:val="26"/>
                <w:szCs w:val="26"/>
              </w:rPr>
              <w:t xml:space="preserve"> аеробних та анаеробних бактерій; </w:t>
            </w:r>
            <w:proofErr w:type="spellStart"/>
            <w:r w:rsidRPr="006C0A44">
              <w:rPr>
                <w:rFonts w:ascii="Times New Roman" w:hAnsi="Times New Roman"/>
                <w:sz w:val="26"/>
                <w:szCs w:val="26"/>
              </w:rPr>
              <w:t>біоконвер-сії</w:t>
            </w:r>
            <w:proofErr w:type="spellEnd"/>
            <w:r w:rsidRPr="006C0A44">
              <w:rPr>
                <w:rFonts w:ascii="Times New Roman" w:hAnsi="Times New Roman"/>
                <w:sz w:val="26"/>
                <w:szCs w:val="26"/>
              </w:rPr>
              <w:t xml:space="preserve"> різних субстратів, процесів одержання водню </w:t>
            </w:r>
            <w:proofErr w:type="spellStart"/>
            <w:r w:rsidRPr="006C0A44">
              <w:rPr>
                <w:rFonts w:ascii="Times New Roman" w:hAnsi="Times New Roman"/>
                <w:sz w:val="26"/>
                <w:szCs w:val="26"/>
              </w:rPr>
              <w:t>фототрофними</w:t>
            </w:r>
            <w:proofErr w:type="spellEnd"/>
            <w:r w:rsidRPr="006C0A44">
              <w:rPr>
                <w:rFonts w:ascii="Times New Roman" w:hAnsi="Times New Roman"/>
                <w:sz w:val="26"/>
                <w:szCs w:val="26"/>
              </w:rPr>
              <w:t xml:space="preserve"> мікроорганізмами і створення на цій основі систем асиміляції сонячної енергії.</w:t>
            </w:r>
          </w:p>
        </w:tc>
      </w:tr>
      <w:tr w:rsidR="00BF7A85" w:rsidRPr="001348D2" w14:paraId="669B0B02" w14:textId="77777777" w:rsidTr="00BF7A85">
        <w:trPr>
          <w:gridAfter w:val="1"/>
          <w:wAfter w:w="9521" w:type="dxa"/>
          <w:trHeight w:val="1092"/>
        </w:trPr>
        <w:tc>
          <w:tcPr>
            <w:tcW w:w="3439" w:type="dxa"/>
            <w:vAlign w:val="center"/>
          </w:tcPr>
          <w:p w14:paraId="5A7B3CF9" w14:textId="77777777" w:rsidR="00BF7A85" w:rsidRPr="001348D2" w:rsidRDefault="00BF7A85" w:rsidP="00BF7A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Короткий зміст дисципліни</w:t>
            </w:r>
          </w:p>
        </w:tc>
        <w:tc>
          <w:tcPr>
            <w:tcW w:w="6082" w:type="dxa"/>
          </w:tcPr>
          <w:p w14:paraId="44DEF120" w14:textId="77777777" w:rsidR="00BF7A85" w:rsidRPr="006C0A44" w:rsidRDefault="00BF7A85" w:rsidP="00BF7A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0A44">
              <w:rPr>
                <w:rFonts w:ascii="Times New Roman" w:hAnsi="Times New Roman"/>
                <w:sz w:val="26"/>
                <w:szCs w:val="26"/>
              </w:rPr>
              <w:t>1. Ефективність використання альтернативних джерел енергії.</w:t>
            </w:r>
          </w:p>
          <w:p w14:paraId="37D53C35" w14:textId="77777777" w:rsidR="00BF7A85" w:rsidRPr="006C0A44" w:rsidRDefault="00BF7A85" w:rsidP="00BF7A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0A44">
              <w:rPr>
                <w:rFonts w:ascii="Times New Roman" w:hAnsi="Times New Roman"/>
                <w:sz w:val="26"/>
                <w:szCs w:val="26"/>
              </w:rPr>
              <w:t>2. Біотехнологія виробництва моторного палива із альтернативних джерел енергії.</w:t>
            </w:r>
          </w:p>
          <w:p w14:paraId="0A738018" w14:textId="77777777" w:rsidR="00BF7A85" w:rsidRPr="006C0A44" w:rsidRDefault="00BF7A85" w:rsidP="00BF7A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0A44">
              <w:rPr>
                <w:rFonts w:ascii="Times New Roman" w:hAnsi="Times New Roman"/>
                <w:sz w:val="26"/>
                <w:szCs w:val="26"/>
              </w:rPr>
              <w:t>3. Біотехнологія одержання спиртів.</w:t>
            </w:r>
          </w:p>
          <w:p w14:paraId="0C05CD19" w14:textId="77777777" w:rsidR="00BF7A85" w:rsidRPr="006C0A44" w:rsidRDefault="00BF7A85" w:rsidP="00BF7A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0A44">
              <w:rPr>
                <w:rFonts w:ascii="Times New Roman" w:hAnsi="Times New Roman"/>
                <w:sz w:val="26"/>
                <w:szCs w:val="26"/>
              </w:rPr>
              <w:t xml:space="preserve">4. Перспективи виробництва та споживання </w:t>
            </w:r>
            <w:proofErr w:type="spellStart"/>
            <w:r w:rsidRPr="006C0A44">
              <w:rPr>
                <w:rFonts w:ascii="Times New Roman" w:hAnsi="Times New Roman"/>
                <w:sz w:val="26"/>
                <w:szCs w:val="26"/>
              </w:rPr>
              <w:t>біодизельного</w:t>
            </w:r>
            <w:proofErr w:type="spellEnd"/>
            <w:r w:rsidRPr="006C0A44">
              <w:rPr>
                <w:rFonts w:ascii="Times New Roman" w:hAnsi="Times New Roman"/>
                <w:sz w:val="26"/>
                <w:szCs w:val="26"/>
              </w:rPr>
              <w:t xml:space="preserve"> палива.</w:t>
            </w:r>
          </w:p>
          <w:p w14:paraId="5599EA48" w14:textId="77777777" w:rsidR="00BF7A85" w:rsidRPr="006C0A44" w:rsidRDefault="00BF7A85" w:rsidP="00BF7A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0A44">
              <w:rPr>
                <w:rFonts w:ascii="Times New Roman" w:hAnsi="Times New Roman"/>
                <w:sz w:val="26"/>
                <w:szCs w:val="26"/>
              </w:rPr>
              <w:t xml:space="preserve">5. Основні шляхи здійснення </w:t>
            </w:r>
            <w:proofErr w:type="spellStart"/>
            <w:r w:rsidRPr="006C0A44">
              <w:rPr>
                <w:rFonts w:ascii="Times New Roman" w:hAnsi="Times New Roman"/>
                <w:sz w:val="26"/>
                <w:szCs w:val="26"/>
              </w:rPr>
              <w:t>сонячно</w:t>
            </w:r>
            <w:proofErr w:type="spellEnd"/>
            <w:r w:rsidRPr="006C0A44">
              <w:rPr>
                <w:rFonts w:ascii="Times New Roman" w:hAnsi="Times New Roman"/>
                <w:sz w:val="26"/>
                <w:szCs w:val="26"/>
              </w:rPr>
              <w:t>-водневої конверсії.</w:t>
            </w:r>
          </w:p>
          <w:p w14:paraId="0CBDC0D3" w14:textId="77777777" w:rsidR="00BF7A85" w:rsidRPr="006C0A44" w:rsidRDefault="00BF7A85" w:rsidP="00BF7A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0A44">
              <w:rPr>
                <w:rFonts w:ascii="Times New Roman" w:hAnsi="Times New Roman"/>
                <w:sz w:val="26"/>
                <w:szCs w:val="26"/>
              </w:rPr>
              <w:t xml:space="preserve">6. Утворення молекулярного водню </w:t>
            </w:r>
            <w:proofErr w:type="spellStart"/>
            <w:r w:rsidRPr="006C0A44">
              <w:rPr>
                <w:rFonts w:ascii="Times New Roman" w:hAnsi="Times New Roman"/>
                <w:sz w:val="26"/>
                <w:szCs w:val="26"/>
              </w:rPr>
              <w:t>хемотрофними</w:t>
            </w:r>
            <w:proofErr w:type="spellEnd"/>
            <w:r w:rsidRPr="006C0A44">
              <w:rPr>
                <w:rFonts w:ascii="Times New Roman" w:hAnsi="Times New Roman"/>
                <w:sz w:val="26"/>
                <w:szCs w:val="26"/>
              </w:rPr>
              <w:t xml:space="preserve"> бактеріями.</w:t>
            </w:r>
          </w:p>
        </w:tc>
      </w:tr>
      <w:tr w:rsidR="00BF7A85" w:rsidRPr="001348D2" w14:paraId="413F9AFB" w14:textId="77777777" w:rsidTr="00BF7A85">
        <w:trPr>
          <w:gridAfter w:val="1"/>
          <w:wAfter w:w="9521" w:type="dxa"/>
        </w:trPr>
        <w:tc>
          <w:tcPr>
            <w:tcW w:w="3439" w:type="dxa"/>
            <w:vAlign w:val="center"/>
          </w:tcPr>
          <w:p w14:paraId="650239F2" w14:textId="77777777" w:rsidR="00BF7A85" w:rsidRPr="001348D2" w:rsidRDefault="00BF7A85" w:rsidP="00BF7A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082" w:type="dxa"/>
          </w:tcPr>
          <w:p w14:paraId="2175DA2C" w14:textId="77777777" w:rsidR="00BF7A85" w:rsidRPr="006C0A44" w:rsidRDefault="00BF7A85" w:rsidP="00BF7A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A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F7A85" w:rsidRPr="001348D2" w14:paraId="3A244ECC" w14:textId="77777777" w:rsidTr="00BF7A85">
        <w:trPr>
          <w:gridAfter w:val="1"/>
          <w:wAfter w:w="9521" w:type="dxa"/>
          <w:trHeight w:val="420"/>
        </w:trPr>
        <w:tc>
          <w:tcPr>
            <w:tcW w:w="3439" w:type="dxa"/>
            <w:vAlign w:val="center"/>
          </w:tcPr>
          <w:p w14:paraId="40297696" w14:textId="77777777" w:rsidR="00BF7A85" w:rsidRPr="001348D2" w:rsidRDefault="00BF7A85" w:rsidP="00BF7A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Мова викладання</w:t>
            </w:r>
          </w:p>
        </w:tc>
        <w:tc>
          <w:tcPr>
            <w:tcW w:w="6082" w:type="dxa"/>
          </w:tcPr>
          <w:p w14:paraId="11B72572" w14:textId="77777777" w:rsidR="00BF7A85" w:rsidRPr="006C0A44" w:rsidRDefault="00BF7A85" w:rsidP="00BF7A8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A44">
              <w:rPr>
                <w:rFonts w:ascii="Times New Roman" w:hAnsi="Times New Roman" w:cs="Times New Roman"/>
                <w:sz w:val="26"/>
                <w:szCs w:val="26"/>
              </w:rPr>
              <w:t>українська</w:t>
            </w:r>
          </w:p>
        </w:tc>
      </w:tr>
    </w:tbl>
    <w:p w14:paraId="1DEFAD6C" w14:textId="77777777" w:rsidR="00BF7A85" w:rsidRDefault="00BF7A85" w:rsidP="008A15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9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9"/>
        <w:gridCol w:w="6082"/>
        <w:gridCol w:w="9521"/>
      </w:tblGrid>
      <w:tr w:rsidR="00BE6B43" w:rsidRPr="001348D2" w14:paraId="72FD05C9" w14:textId="77777777" w:rsidTr="004C2CC3">
        <w:trPr>
          <w:gridAfter w:val="1"/>
          <w:wAfter w:w="9521" w:type="dxa"/>
        </w:trPr>
        <w:tc>
          <w:tcPr>
            <w:tcW w:w="3439" w:type="dxa"/>
            <w:vAlign w:val="center"/>
          </w:tcPr>
          <w:p w14:paraId="0EDCBC63" w14:textId="77777777" w:rsidR="00BE6B43" w:rsidRPr="001348D2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Назва дисципліни</w:t>
            </w:r>
          </w:p>
        </w:tc>
        <w:tc>
          <w:tcPr>
            <w:tcW w:w="6082" w:type="dxa"/>
          </w:tcPr>
          <w:p w14:paraId="4533E5A0" w14:textId="77777777" w:rsidR="00BE6B43" w:rsidRPr="002E78EC" w:rsidRDefault="00BE6B43" w:rsidP="00BE6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78EC">
              <w:rPr>
                <w:rFonts w:ascii="Times New Roman" w:hAnsi="Times New Roman" w:cs="Times New Roman"/>
                <w:b/>
                <w:sz w:val="26"/>
                <w:szCs w:val="26"/>
              </w:rPr>
              <w:t>ГЕНЕТИЧНИЙ АНАЛІЗ</w:t>
            </w:r>
          </w:p>
        </w:tc>
      </w:tr>
      <w:tr w:rsidR="00BE6B43" w:rsidRPr="001348D2" w14:paraId="10DE9E9B" w14:textId="77777777" w:rsidTr="004C2CC3">
        <w:trPr>
          <w:gridAfter w:val="1"/>
          <w:wAfter w:w="9521" w:type="dxa"/>
        </w:trPr>
        <w:tc>
          <w:tcPr>
            <w:tcW w:w="3439" w:type="dxa"/>
            <w:vAlign w:val="center"/>
          </w:tcPr>
          <w:p w14:paraId="6FD3E7FA" w14:textId="77777777" w:rsidR="00BE6B43" w:rsidRPr="001348D2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Спеціальність</w:t>
            </w:r>
          </w:p>
        </w:tc>
        <w:tc>
          <w:tcPr>
            <w:tcW w:w="6082" w:type="dxa"/>
          </w:tcPr>
          <w:p w14:paraId="2F775AAE" w14:textId="77777777" w:rsidR="00BE6B43" w:rsidRPr="00825719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719">
              <w:rPr>
                <w:rFonts w:ascii="Times New Roman" w:hAnsi="Times New Roman" w:cs="Times New Roman"/>
                <w:sz w:val="26"/>
                <w:szCs w:val="26"/>
              </w:rPr>
              <w:t>162 «Біотехнології та біоінженерія»</w:t>
            </w:r>
          </w:p>
        </w:tc>
      </w:tr>
      <w:tr w:rsidR="00BE6B43" w:rsidRPr="001348D2" w14:paraId="36B59DA3" w14:textId="77777777" w:rsidTr="004C2CC3">
        <w:trPr>
          <w:gridAfter w:val="1"/>
          <w:wAfter w:w="9521" w:type="dxa"/>
        </w:trPr>
        <w:tc>
          <w:tcPr>
            <w:tcW w:w="3439" w:type="dxa"/>
            <w:vAlign w:val="center"/>
          </w:tcPr>
          <w:p w14:paraId="4777482C" w14:textId="77777777" w:rsidR="00BE6B43" w:rsidRPr="001348D2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Освітній ступінь</w:t>
            </w:r>
          </w:p>
        </w:tc>
        <w:tc>
          <w:tcPr>
            <w:tcW w:w="6082" w:type="dxa"/>
          </w:tcPr>
          <w:p w14:paraId="46188BBD" w14:textId="77777777" w:rsidR="00BE6B43" w:rsidRPr="00825719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719">
              <w:rPr>
                <w:rFonts w:ascii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BE6B43" w:rsidRPr="001348D2" w14:paraId="4E0F9F96" w14:textId="77777777" w:rsidTr="004C2CC3">
        <w:trPr>
          <w:gridAfter w:val="1"/>
          <w:wAfter w:w="9521" w:type="dxa"/>
        </w:trPr>
        <w:tc>
          <w:tcPr>
            <w:tcW w:w="3439" w:type="dxa"/>
            <w:vAlign w:val="center"/>
          </w:tcPr>
          <w:p w14:paraId="706D5718" w14:textId="77777777" w:rsidR="00BE6B43" w:rsidRPr="001348D2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Освітньо-професійна програма</w:t>
            </w:r>
          </w:p>
        </w:tc>
        <w:tc>
          <w:tcPr>
            <w:tcW w:w="6082" w:type="dxa"/>
          </w:tcPr>
          <w:p w14:paraId="2DB32E9A" w14:textId="77777777" w:rsidR="00BE6B43" w:rsidRPr="00825719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sz w:val="26"/>
                <w:szCs w:val="26"/>
              </w:rPr>
              <w:t>Біотехнології та біоінженерія</w:t>
            </w:r>
          </w:p>
        </w:tc>
      </w:tr>
      <w:tr w:rsidR="00BE6B43" w:rsidRPr="001348D2" w14:paraId="4669EB2C" w14:textId="77777777" w:rsidTr="00D37610">
        <w:trPr>
          <w:gridAfter w:val="1"/>
          <w:wAfter w:w="9521" w:type="dxa"/>
        </w:trPr>
        <w:tc>
          <w:tcPr>
            <w:tcW w:w="3439" w:type="dxa"/>
            <w:vAlign w:val="center"/>
          </w:tcPr>
          <w:p w14:paraId="486A2EEF" w14:textId="77777777" w:rsidR="00BE6B43" w:rsidRPr="001348D2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082" w:type="dxa"/>
          </w:tcPr>
          <w:p w14:paraId="2C9760D1" w14:textId="77777777" w:rsidR="00BE6B43" w:rsidRPr="00825719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719">
              <w:rPr>
                <w:rFonts w:ascii="Times New Roman" w:hAnsi="Times New Roman" w:cs="Times New Roman"/>
                <w:sz w:val="26"/>
                <w:szCs w:val="26"/>
              </w:rPr>
              <w:t xml:space="preserve">Музика Віктор Павлович, д. </w:t>
            </w:r>
            <w:proofErr w:type="spellStart"/>
            <w:r w:rsidRPr="00825719">
              <w:rPr>
                <w:rFonts w:ascii="Times New Roman" w:hAnsi="Times New Roman" w:cs="Times New Roman"/>
                <w:sz w:val="26"/>
                <w:szCs w:val="26"/>
              </w:rPr>
              <w:t>вет</w:t>
            </w:r>
            <w:proofErr w:type="spellEnd"/>
            <w:r w:rsidRPr="00825719">
              <w:rPr>
                <w:rFonts w:ascii="Times New Roman" w:hAnsi="Times New Roman" w:cs="Times New Roman"/>
                <w:sz w:val="26"/>
                <w:szCs w:val="26"/>
              </w:rPr>
              <w:t xml:space="preserve">. н., доцент кафедри біотехнології та радіології </w:t>
            </w:r>
          </w:p>
        </w:tc>
      </w:tr>
      <w:tr w:rsidR="00BE6B43" w:rsidRPr="001348D2" w14:paraId="57504E39" w14:textId="77777777" w:rsidTr="00D37610">
        <w:trPr>
          <w:gridAfter w:val="1"/>
          <w:wAfter w:w="9521" w:type="dxa"/>
        </w:trPr>
        <w:tc>
          <w:tcPr>
            <w:tcW w:w="3439" w:type="dxa"/>
            <w:vAlign w:val="center"/>
          </w:tcPr>
          <w:p w14:paraId="686FC821" w14:textId="77777777" w:rsidR="00BE6B43" w:rsidRPr="001348D2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Рекомендований с</w:t>
            </w: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еместр</w:t>
            </w:r>
          </w:p>
        </w:tc>
        <w:tc>
          <w:tcPr>
            <w:tcW w:w="6082" w:type="dxa"/>
          </w:tcPr>
          <w:p w14:paraId="235D8F54" w14:textId="77777777" w:rsidR="00BE6B43" w:rsidRPr="001348D2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E6B43" w:rsidRPr="001348D2" w14:paraId="5E4EEB32" w14:textId="77777777" w:rsidTr="00D37610">
        <w:trPr>
          <w:gridAfter w:val="1"/>
          <w:wAfter w:w="9521" w:type="dxa"/>
        </w:trPr>
        <w:tc>
          <w:tcPr>
            <w:tcW w:w="3439" w:type="dxa"/>
            <w:vAlign w:val="center"/>
          </w:tcPr>
          <w:p w14:paraId="3ED5D033" w14:textId="77777777" w:rsidR="00BE6B43" w:rsidRPr="001348D2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Кількість кредитів </w:t>
            </w:r>
            <w:proofErr w:type="spellStart"/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ЄКТС</w:t>
            </w:r>
            <w:proofErr w:type="spellEnd"/>
          </w:p>
        </w:tc>
        <w:tc>
          <w:tcPr>
            <w:tcW w:w="6082" w:type="dxa"/>
          </w:tcPr>
          <w:p w14:paraId="2BA11928" w14:textId="77777777" w:rsidR="00BE6B43" w:rsidRPr="001348D2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348D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E6B43" w:rsidRPr="001348D2" w14:paraId="10D20094" w14:textId="77777777" w:rsidTr="00D37610">
        <w:trPr>
          <w:gridAfter w:val="1"/>
          <w:wAfter w:w="9521" w:type="dxa"/>
        </w:trPr>
        <w:tc>
          <w:tcPr>
            <w:tcW w:w="3439" w:type="dxa"/>
            <w:vAlign w:val="center"/>
          </w:tcPr>
          <w:p w14:paraId="14A1CAF0" w14:textId="77777777" w:rsidR="00BE6B43" w:rsidRPr="001348D2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Форма контролю</w:t>
            </w:r>
          </w:p>
        </w:tc>
        <w:tc>
          <w:tcPr>
            <w:tcW w:w="6082" w:type="dxa"/>
          </w:tcPr>
          <w:p w14:paraId="1DF310A3" w14:textId="77777777" w:rsidR="00BE6B43" w:rsidRPr="001348D2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</w:tr>
      <w:tr w:rsidR="00BE6B43" w:rsidRPr="001348D2" w14:paraId="1766A20C" w14:textId="77777777" w:rsidTr="00D37610">
        <w:trPr>
          <w:gridAfter w:val="1"/>
          <w:wAfter w:w="9521" w:type="dxa"/>
        </w:trPr>
        <w:tc>
          <w:tcPr>
            <w:tcW w:w="3439" w:type="dxa"/>
            <w:tcBorders>
              <w:bottom w:val="nil"/>
            </w:tcBorders>
            <w:vAlign w:val="center"/>
          </w:tcPr>
          <w:p w14:paraId="636CEC8E" w14:textId="77777777" w:rsidR="00BE6B43" w:rsidRPr="001348D2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Аудиторні години, у </w:t>
            </w:r>
            <w:proofErr w:type="spellStart"/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т.ч</w:t>
            </w:r>
            <w:proofErr w:type="spellEnd"/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6082" w:type="dxa"/>
          </w:tcPr>
          <w:p w14:paraId="64BBE5AA" w14:textId="77777777" w:rsidR="00BE6B43" w:rsidRPr="001348D2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BE6B43" w:rsidRPr="001348D2" w14:paraId="69077A46" w14:textId="77777777" w:rsidTr="00D37610">
        <w:trPr>
          <w:gridAfter w:val="1"/>
          <w:wAfter w:w="9521" w:type="dxa"/>
        </w:trPr>
        <w:tc>
          <w:tcPr>
            <w:tcW w:w="3439" w:type="dxa"/>
            <w:tcBorders>
              <w:top w:val="nil"/>
              <w:bottom w:val="nil"/>
            </w:tcBorders>
            <w:vAlign w:val="center"/>
          </w:tcPr>
          <w:p w14:paraId="5763606D" w14:textId="77777777" w:rsidR="00BE6B43" w:rsidRPr="001348D2" w:rsidRDefault="00BE6B43" w:rsidP="00BE6B43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лекцій</w:t>
            </w:r>
          </w:p>
        </w:tc>
        <w:tc>
          <w:tcPr>
            <w:tcW w:w="6082" w:type="dxa"/>
          </w:tcPr>
          <w:p w14:paraId="1A772D09" w14:textId="77777777" w:rsidR="00BE6B43" w:rsidRPr="001348D2" w:rsidRDefault="00BE6B43" w:rsidP="00BE6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E6B43" w:rsidRPr="001348D2" w14:paraId="02EA47E5" w14:textId="77777777" w:rsidTr="00240511">
        <w:trPr>
          <w:gridAfter w:val="1"/>
          <w:wAfter w:w="9521" w:type="dxa"/>
        </w:trPr>
        <w:tc>
          <w:tcPr>
            <w:tcW w:w="3439" w:type="dxa"/>
            <w:tcBorders>
              <w:top w:val="nil"/>
            </w:tcBorders>
            <w:vAlign w:val="center"/>
          </w:tcPr>
          <w:p w14:paraId="5EEABE9F" w14:textId="77777777" w:rsidR="00BE6B43" w:rsidRPr="001348D2" w:rsidRDefault="00BE6B43" w:rsidP="00BE6B43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практичних занять</w:t>
            </w:r>
          </w:p>
        </w:tc>
        <w:tc>
          <w:tcPr>
            <w:tcW w:w="6082" w:type="dxa"/>
            <w:vAlign w:val="center"/>
          </w:tcPr>
          <w:p w14:paraId="6E9FC8E1" w14:textId="77777777" w:rsidR="00BE6B43" w:rsidRPr="001348D2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E6B43" w:rsidRPr="001348D2" w14:paraId="1934BD15" w14:textId="77777777" w:rsidTr="00D37610">
        <w:trPr>
          <w:trHeight w:val="645"/>
        </w:trPr>
        <w:tc>
          <w:tcPr>
            <w:tcW w:w="9521" w:type="dxa"/>
            <w:gridSpan w:val="2"/>
            <w:vAlign w:val="center"/>
          </w:tcPr>
          <w:p w14:paraId="70D4BBE2" w14:textId="77777777" w:rsidR="00BE6B43" w:rsidRPr="001348D2" w:rsidRDefault="00BE6B43" w:rsidP="00BE6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b/>
                <w:sz w:val="26"/>
                <w:szCs w:val="26"/>
              </w:rPr>
              <w:t>Загальний опис дисципліни</w:t>
            </w:r>
          </w:p>
        </w:tc>
        <w:tc>
          <w:tcPr>
            <w:tcW w:w="9521" w:type="dxa"/>
            <w:vAlign w:val="center"/>
          </w:tcPr>
          <w:p w14:paraId="2C38C6F0" w14:textId="77777777" w:rsidR="00BE6B43" w:rsidRPr="00825719" w:rsidRDefault="00BE6B43" w:rsidP="00BE6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5719">
              <w:rPr>
                <w:rFonts w:ascii="Times New Roman" w:hAnsi="Times New Roman" w:cs="Times New Roman"/>
                <w:b/>
                <w:sz w:val="26"/>
                <w:szCs w:val="26"/>
              </w:rPr>
              <w:t>Загальний опис дисципліни</w:t>
            </w:r>
          </w:p>
        </w:tc>
      </w:tr>
      <w:tr w:rsidR="00BE6B43" w:rsidRPr="001348D2" w14:paraId="7A774976" w14:textId="77777777" w:rsidTr="00D37610">
        <w:trPr>
          <w:gridAfter w:val="1"/>
          <w:wAfter w:w="9521" w:type="dxa"/>
          <w:trHeight w:val="1092"/>
        </w:trPr>
        <w:tc>
          <w:tcPr>
            <w:tcW w:w="3439" w:type="dxa"/>
            <w:vAlign w:val="center"/>
          </w:tcPr>
          <w:p w14:paraId="17468495" w14:textId="77777777" w:rsidR="00BE6B43" w:rsidRPr="001348D2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Мета вивчення дисципліни</w:t>
            </w:r>
          </w:p>
        </w:tc>
        <w:tc>
          <w:tcPr>
            <w:tcW w:w="6082" w:type="dxa"/>
          </w:tcPr>
          <w:p w14:paraId="0758F337" w14:textId="77777777" w:rsidR="00BE6B43" w:rsidRPr="00825719" w:rsidRDefault="00BE6B43" w:rsidP="00BE6B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5719">
              <w:rPr>
                <w:rFonts w:ascii="Times New Roman" w:hAnsi="Times New Roman"/>
                <w:sz w:val="26"/>
                <w:szCs w:val="26"/>
              </w:rPr>
              <w:t xml:space="preserve">Надання можливості студенту в оволодінні принципами і методами аналізу генотипу як окремих особин, так і </w:t>
            </w:r>
            <w:proofErr w:type="spellStart"/>
            <w:r w:rsidRPr="00825719">
              <w:rPr>
                <w:rFonts w:ascii="Times New Roman" w:hAnsi="Times New Roman"/>
                <w:sz w:val="26"/>
                <w:szCs w:val="26"/>
              </w:rPr>
              <w:t>генотипової</w:t>
            </w:r>
            <w:proofErr w:type="spellEnd"/>
            <w:r w:rsidRPr="00825719">
              <w:rPr>
                <w:rFonts w:ascii="Times New Roman" w:hAnsi="Times New Roman"/>
                <w:sz w:val="26"/>
                <w:szCs w:val="26"/>
              </w:rPr>
              <w:t xml:space="preserve"> структури популяції, вироблення логіки планування генетичного експерименту та аналізу його результатів, вивчення методики картування хромосом методом </w:t>
            </w:r>
            <w:proofErr w:type="spellStart"/>
            <w:r w:rsidRPr="00825719">
              <w:rPr>
                <w:rFonts w:ascii="Times New Roman" w:hAnsi="Times New Roman"/>
                <w:sz w:val="26"/>
                <w:szCs w:val="26"/>
              </w:rPr>
              <w:t>тетрадного</w:t>
            </w:r>
            <w:proofErr w:type="spellEnd"/>
            <w:r w:rsidRPr="00825719">
              <w:rPr>
                <w:rFonts w:ascii="Times New Roman" w:hAnsi="Times New Roman"/>
                <w:sz w:val="26"/>
                <w:szCs w:val="26"/>
              </w:rPr>
              <w:t xml:space="preserve"> аналізу, який показує зв’язок між процесом мейозу, де відбувається рекомбінація хромосом, та формуванням гамет.</w:t>
            </w:r>
          </w:p>
        </w:tc>
      </w:tr>
      <w:tr w:rsidR="00BE6B43" w:rsidRPr="001348D2" w14:paraId="4FB9BBC9" w14:textId="77777777" w:rsidTr="00D37610">
        <w:trPr>
          <w:gridAfter w:val="1"/>
          <w:wAfter w:w="9521" w:type="dxa"/>
          <w:trHeight w:val="1092"/>
        </w:trPr>
        <w:tc>
          <w:tcPr>
            <w:tcW w:w="3439" w:type="dxa"/>
            <w:vAlign w:val="center"/>
          </w:tcPr>
          <w:p w14:paraId="4D4A34D1" w14:textId="77777777" w:rsidR="00BE6B43" w:rsidRPr="001348D2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>Завдання вивчення</w:t>
            </w:r>
            <w:r w:rsidRPr="001348D2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  <w:lang w:val="ru-RU"/>
              </w:rPr>
              <w:t>н</w:t>
            </w:r>
            <w:r w:rsidRPr="001348D2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 xml:space="preserve"> дисципліни</w:t>
            </w:r>
          </w:p>
        </w:tc>
        <w:tc>
          <w:tcPr>
            <w:tcW w:w="6082" w:type="dxa"/>
          </w:tcPr>
          <w:p w14:paraId="32D926FE" w14:textId="77777777" w:rsidR="00BE6B43" w:rsidRPr="00825719" w:rsidRDefault="00BE6B43" w:rsidP="00BE6B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5719">
              <w:rPr>
                <w:rFonts w:ascii="Times New Roman" w:hAnsi="Times New Roman"/>
                <w:sz w:val="26"/>
                <w:szCs w:val="26"/>
              </w:rPr>
              <w:t xml:space="preserve">Полягає в розумінні студентами теоретичних основ та методологічних особливостей застосування системного підходу до вивчення закономірностей спадковості та мінливості на всіх рівнях організації живої матерії, формуванню логіки планування генетичного експерименту та навичок коректної </w:t>
            </w:r>
            <w:proofErr w:type="spellStart"/>
            <w:r w:rsidRPr="00825719">
              <w:rPr>
                <w:rFonts w:ascii="Times New Roman" w:hAnsi="Times New Roman"/>
                <w:sz w:val="26"/>
                <w:szCs w:val="26"/>
              </w:rPr>
              <w:t>інтерпритації</w:t>
            </w:r>
            <w:proofErr w:type="spellEnd"/>
            <w:r w:rsidRPr="00825719">
              <w:rPr>
                <w:rFonts w:ascii="Times New Roman" w:hAnsi="Times New Roman"/>
                <w:sz w:val="26"/>
                <w:szCs w:val="26"/>
              </w:rPr>
              <w:t xml:space="preserve"> результатів проведення генетичного аналізу.</w:t>
            </w:r>
          </w:p>
        </w:tc>
      </w:tr>
      <w:tr w:rsidR="00BE6B43" w:rsidRPr="001348D2" w14:paraId="23C2503A" w14:textId="77777777" w:rsidTr="00D37610">
        <w:trPr>
          <w:gridAfter w:val="1"/>
          <w:wAfter w:w="9521" w:type="dxa"/>
          <w:trHeight w:val="1092"/>
        </w:trPr>
        <w:tc>
          <w:tcPr>
            <w:tcW w:w="3439" w:type="dxa"/>
            <w:vAlign w:val="center"/>
          </w:tcPr>
          <w:p w14:paraId="2365DBDF" w14:textId="77777777" w:rsidR="00BE6B43" w:rsidRPr="001348D2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Короткий зміст дисципліни</w:t>
            </w:r>
          </w:p>
        </w:tc>
        <w:tc>
          <w:tcPr>
            <w:tcW w:w="6082" w:type="dxa"/>
          </w:tcPr>
          <w:p w14:paraId="15B0C94A" w14:textId="77777777" w:rsidR="00BE6B43" w:rsidRPr="00825719" w:rsidRDefault="00BE6B43" w:rsidP="00BE6B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5719">
              <w:rPr>
                <w:rFonts w:ascii="Times New Roman" w:hAnsi="Times New Roman"/>
                <w:sz w:val="26"/>
                <w:szCs w:val="26"/>
              </w:rPr>
              <w:t>1. Ймовірнісні процеси у генетиці.</w:t>
            </w:r>
          </w:p>
          <w:p w14:paraId="3A26D61A" w14:textId="77777777" w:rsidR="00BE6B43" w:rsidRPr="00825719" w:rsidRDefault="00BE6B43" w:rsidP="00BE6B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5719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spellStart"/>
            <w:r w:rsidRPr="00825719">
              <w:rPr>
                <w:rFonts w:ascii="Times New Roman" w:hAnsi="Times New Roman"/>
                <w:sz w:val="26"/>
                <w:szCs w:val="26"/>
              </w:rPr>
              <w:t>Міжалельна</w:t>
            </w:r>
            <w:proofErr w:type="spellEnd"/>
            <w:r w:rsidRPr="00825719">
              <w:rPr>
                <w:rFonts w:ascii="Times New Roman" w:hAnsi="Times New Roman"/>
                <w:sz w:val="26"/>
                <w:szCs w:val="26"/>
              </w:rPr>
              <w:t xml:space="preserve"> взаємодія генів.</w:t>
            </w:r>
          </w:p>
          <w:p w14:paraId="7EF08273" w14:textId="77777777" w:rsidR="00BE6B43" w:rsidRPr="00825719" w:rsidRDefault="00BE6B43" w:rsidP="00BE6B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5719">
              <w:rPr>
                <w:rFonts w:ascii="Times New Roman" w:hAnsi="Times New Roman"/>
                <w:sz w:val="26"/>
                <w:szCs w:val="26"/>
              </w:rPr>
              <w:t>3. Прояв взаємодії генів на різних рівнях.</w:t>
            </w:r>
          </w:p>
          <w:p w14:paraId="6BC98244" w14:textId="77777777" w:rsidR="00BE6B43" w:rsidRPr="00825719" w:rsidRDefault="00BE6B43" w:rsidP="00BE6B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5719">
              <w:rPr>
                <w:rFonts w:ascii="Times New Roman" w:hAnsi="Times New Roman"/>
                <w:sz w:val="26"/>
                <w:szCs w:val="26"/>
              </w:rPr>
              <w:t xml:space="preserve">4. Аналіз генетичного вмісту </w:t>
            </w:r>
            <w:proofErr w:type="spellStart"/>
            <w:r w:rsidRPr="00825719">
              <w:rPr>
                <w:rFonts w:ascii="Times New Roman" w:hAnsi="Times New Roman"/>
                <w:sz w:val="26"/>
                <w:szCs w:val="26"/>
              </w:rPr>
              <w:t>мейоцита</w:t>
            </w:r>
            <w:proofErr w:type="spellEnd"/>
            <w:r w:rsidRPr="0082571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C975AB9" w14:textId="77777777" w:rsidR="00BE6B43" w:rsidRPr="00825719" w:rsidRDefault="00BE6B43" w:rsidP="00BE6B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5719">
              <w:rPr>
                <w:rFonts w:ascii="Times New Roman" w:hAnsi="Times New Roman"/>
                <w:sz w:val="26"/>
                <w:szCs w:val="26"/>
              </w:rPr>
              <w:t xml:space="preserve">5. Рекомбінація генетичного матеріалу між кільцевими </w:t>
            </w:r>
            <w:proofErr w:type="spellStart"/>
            <w:r w:rsidRPr="00825719">
              <w:rPr>
                <w:rFonts w:ascii="Times New Roman" w:hAnsi="Times New Roman"/>
                <w:sz w:val="26"/>
                <w:szCs w:val="26"/>
              </w:rPr>
              <w:t>геномами</w:t>
            </w:r>
            <w:proofErr w:type="spellEnd"/>
            <w:r w:rsidRPr="0082571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58033F6" w14:textId="77777777" w:rsidR="00BE6B43" w:rsidRPr="00825719" w:rsidRDefault="00BE6B43" w:rsidP="00BE6B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5719">
              <w:rPr>
                <w:rFonts w:ascii="Times New Roman" w:hAnsi="Times New Roman"/>
                <w:sz w:val="26"/>
                <w:szCs w:val="26"/>
              </w:rPr>
              <w:t>6. Генетичний контроль та успадкування статі у біологічних видів.</w:t>
            </w:r>
          </w:p>
          <w:p w14:paraId="62564C84" w14:textId="77777777" w:rsidR="00BE6B43" w:rsidRPr="00825719" w:rsidRDefault="00BE6B43" w:rsidP="00BE6B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5719"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proofErr w:type="spellStart"/>
            <w:r w:rsidRPr="00825719">
              <w:rPr>
                <w:rFonts w:ascii="Times New Roman" w:hAnsi="Times New Roman"/>
                <w:sz w:val="26"/>
                <w:szCs w:val="26"/>
              </w:rPr>
              <w:t>Геноми</w:t>
            </w:r>
            <w:proofErr w:type="spellEnd"/>
            <w:r w:rsidRPr="00825719">
              <w:rPr>
                <w:rFonts w:ascii="Times New Roman" w:hAnsi="Times New Roman"/>
                <w:sz w:val="26"/>
                <w:szCs w:val="26"/>
              </w:rPr>
              <w:t xml:space="preserve"> клітинних органел - мітохондрій і хлоропластів.</w:t>
            </w:r>
          </w:p>
        </w:tc>
      </w:tr>
      <w:tr w:rsidR="00BE6B43" w:rsidRPr="001348D2" w14:paraId="66E51A85" w14:textId="77777777" w:rsidTr="00D37610">
        <w:trPr>
          <w:gridAfter w:val="1"/>
          <w:wAfter w:w="9521" w:type="dxa"/>
        </w:trPr>
        <w:tc>
          <w:tcPr>
            <w:tcW w:w="3439" w:type="dxa"/>
            <w:vAlign w:val="center"/>
          </w:tcPr>
          <w:p w14:paraId="708C869A" w14:textId="77777777" w:rsidR="00BE6B43" w:rsidRPr="001348D2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082" w:type="dxa"/>
          </w:tcPr>
          <w:p w14:paraId="5A14B15D" w14:textId="77777777" w:rsidR="00BE6B43" w:rsidRPr="00825719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7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E6B43" w:rsidRPr="001348D2" w14:paraId="23B3F759" w14:textId="77777777" w:rsidTr="00D37610">
        <w:trPr>
          <w:gridAfter w:val="1"/>
          <w:wAfter w:w="9521" w:type="dxa"/>
          <w:trHeight w:val="420"/>
        </w:trPr>
        <w:tc>
          <w:tcPr>
            <w:tcW w:w="3439" w:type="dxa"/>
            <w:vAlign w:val="center"/>
          </w:tcPr>
          <w:p w14:paraId="7E374312" w14:textId="77777777" w:rsidR="00BE6B43" w:rsidRPr="001348D2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48D2">
              <w:rPr>
                <w:rFonts w:ascii="Times New Roman" w:hAnsi="Times New Roman" w:cs="Times New Roman"/>
                <w:i/>
                <w:sz w:val="26"/>
                <w:szCs w:val="26"/>
              </w:rPr>
              <w:t>Мова викладання</w:t>
            </w:r>
          </w:p>
        </w:tc>
        <w:tc>
          <w:tcPr>
            <w:tcW w:w="6082" w:type="dxa"/>
          </w:tcPr>
          <w:p w14:paraId="2914F2D1" w14:textId="77777777" w:rsidR="00BE6B43" w:rsidRPr="00825719" w:rsidRDefault="00BE6B43" w:rsidP="00BE6B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5719">
              <w:rPr>
                <w:rFonts w:ascii="Times New Roman" w:hAnsi="Times New Roman" w:cs="Times New Roman"/>
                <w:sz w:val="26"/>
                <w:szCs w:val="26"/>
              </w:rPr>
              <w:t>українська</w:t>
            </w:r>
          </w:p>
        </w:tc>
      </w:tr>
    </w:tbl>
    <w:p w14:paraId="4A24C662" w14:textId="77777777" w:rsidR="00BF7A85" w:rsidRPr="008A1501" w:rsidRDefault="00BF7A85" w:rsidP="00BE6B4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9"/>
        <w:gridCol w:w="6082"/>
      </w:tblGrid>
      <w:tr w:rsidR="003101EA" w:rsidRPr="009C0933" w14:paraId="3286600D" w14:textId="77777777" w:rsidTr="00B76D00">
        <w:tc>
          <w:tcPr>
            <w:tcW w:w="3439" w:type="dxa"/>
            <w:vAlign w:val="center"/>
          </w:tcPr>
          <w:p w14:paraId="7FDB6827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Назва дисципліни</w:t>
            </w:r>
          </w:p>
        </w:tc>
        <w:tc>
          <w:tcPr>
            <w:tcW w:w="6082" w:type="dxa"/>
            <w:vAlign w:val="center"/>
          </w:tcPr>
          <w:p w14:paraId="1F37961C" w14:textId="77777777" w:rsidR="003101EA" w:rsidRPr="009C0933" w:rsidRDefault="003101EA" w:rsidP="00B7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ХІМІЯ ТА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БІОТРАНСФОРМАЦІЯ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КСЕНОБІОТИКІВ</w:t>
            </w:r>
            <w:proofErr w:type="spellEnd"/>
          </w:p>
        </w:tc>
      </w:tr>
      <w:tr w:rsidR="003101EA" w:rsidRPr="00315EA4" w14:paraId="1C29D41D" w14:textId="77777777" w:rsidTr="00B76D00">
        <w:tc>
          <w:tcPr>
            <w:tcW w:w="3439" w:type="dxa"/>
            <w:vAlign w:val="center"/>
          </w:tcPr>
          <w:p w14:paraId="681FAF2F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Спеціальність</w:t>
            </w:r>
          </w:p>
        </w:tc>
        <w:tc>
          <w:tcPr>
            <w:tcW w:w="6082" w:type="dxa"/>
            <w:vAlign w:val="center"/>
          </w:tcPr>
          <w:p w14:paraId="22907D76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sz w:val="26"/>
                <w:szCs w:val="26"/>
              </w:rPr>
              <w:t xml:space="preserve">162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«Біотехнології</w:t>
            </w:r>
            <w:r w:rsidRPr="00315EA4">
              <w:rPr>
                <w:rFonts w:ascii="Times New Roman" w:hAnsi="Times New Roman" w:cs="Times New Roman"/>
                <w:sz w:val="26"/>
                <w:szCs w:val="26"/>
              </w:rPr>
              <w:t xml:space="preserve"> та біоінженерія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101EA" w:rsidRPr="00315EA4" w14:paraId="45439C0B" w14:textId="77777777" w:rsidTr="00B76D00">
        <w:tc>
          <w:tcPr>
            <w:tcW w:w="3439" w:type="dxa"/>
            <w:vAlign w:val="center"/>
          </w:tcPr>
          <w:p w14:paraId="0BBB1183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Освітній ступінь</w:t>
            </w:r>
          </w:p>
        </w:tc>
        <w:tc>
          <w:tcPr>
            <w:tcW w:w="6082" w:type="dxa"/>
            <w:vAlign w:val="center"/>
          </w:tcPr>
          <w:p w14:paraId="229B922D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15EA4">
              <w:rPr>
                <w:rFonts w:ascii="Times New Roman" w:hAnsi="Times New Roman" w:cs="Times New Roman"/>
                <w:sz w:val="26"/>
                <w:szCs w:val="26"/>
              </w:rPr>
              <w:t>агістр</w:t>
            </w:r>
          </w:p>
        </w:tc>
      </w:tr>
      <w:tr w:rsidR="003101EA" w:rsidRPr="00315EA4" w14:paraId="665335E9" w14:textId="77777777" w:rsidTr="00B76D00">
        <w:tc>
          <w:tcPr>
            <w:tcW w:w="3439" w:type="dxa"/>
            <w:vAlign w:val="center"/>
          </w:tcPr>
          <w:p w14:paraId="4DC627B7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Освітньо-професійна програма</w:t>
            </w:r>
          </w:p>
        </w:tc>
        <w:tc>
          <w:tcPr>
            <w:tcW w:w="6082" w:type="dxa"/>
            <w:vAlign w:val="center"/>
          </w:tcPr>
          <w:p w14:paraId="45EE6987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Біотехнології</w:t>
            </w:r>
            <w:r w:rsidRPr="00315EA4">
              <w:rPr>
                <w:rFonts w:ascii="Times New Roman" w:hAnsi="Times New Roman" w:cs="Times New Roman"/>
                <w:sz w:val="26"/>
                <w:szCs w:val="26"/>
              </w:rPr>
              <w:t xml:space="preserve"> та біоінженерія</w:t>
            </w:r>
          </w:p>
        </w:tc>
      </w:tr>
      <w:tr w:rsidR="003101EA" w:rsidRPr="00315EA4" w14:paraId="797F5244" w14:textId="77777777" w:rsidTr="00B76D00">
        <w:tc>
          <w:tcPr>
            <w:tcW w:w="3439" w:type="dxa"/>
            <w:vAlign w:val="center"/>
          </w:tcPr>
          <w:p w14:paraId="21480BA1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082" w:type="dxa"/>
            <w:vAlign w:val="center"/>
          </w:tcPr>
          <w:p w14:paraId="63F2ED1D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Гривул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Теодор Миколайович, к. б. н., доцент кафедри біотехнології та радіології</w:t>
            </w:r>
          </w:p>
        </w:tc>
      </w:tr>
      <w:tr w:rsidR="003101EA" w:rsidRPr="00784D6C" w14:paraId="781F46DE" w14:textId="77777777" w:rsidTr="00B76D00">
        <w:tc>
          <w:tcPr>
            <w:tcW w:w="3439" w:type="dxa"/>
            <w:vAlign w:val="center"/>
          </w:tcPr>
          <w:p w14:paraId="2483E7A7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Рекомендований с</w:t>
            </w: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еместр</w:t>
            </w:r>
          </w:p>
        </w:tc>
        <w:tc>
          <w:tcPr>
            <w:tcW w:w="6082" w:type="dxa"/>
            <w:vAlign w:val="center"/>
          </w:tcPr>
          <w:p w14:paraId="735AA956" w14:textId="77777777" w:rsidR="003101EA" w:rsidRPr="00784D6C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101EA" w:rsidRPr="00315EA4" w14:paraId="44A5D538" w14:textId="77777777" w:rsidTr="00B76D00">
        <w:tc>
          <w:tcPr>
            <w:tcW w:w="3439" w:type="dxa"/>
            <w:vAlign w:val="center"/>
          </w:tcPr>
          <w:p w14:paraId="62EEB1F3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Кількість кредитів </w:t>
            </w:r>
            <w:proofErr w:type="spellStart"/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ЄКТС</w:t>
            </w:r>
            <w:proofErr w:type="spellEnd"/>
          </w:p>
        </w:tc>
        <w:tc>
          <w:tcPr>
            <w:tcW w:w="6082" w:type="dxa"/>
            <w:vAlign w:val="center"/>
          </w:tcPr>
          <w:p w14:paraId="7A2DA87E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101EA" w:rsidRPr="00315EA4" w14:paraId="283E291A" w14:textId="77777777" w:rsidTr="00B76D00">
        <w:tc>
          <w:tcPr>
            <w:tcW w:w="3439" w:type="dxa"/>
            <w:vAlign w:val="center"/>
          </w:tcPr>
          <w:p w14:paraId="28F1B178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Форма контролю</w:t>
            </w:r>
          </w:p>
        </w:tc>
        <w:tc>
          <w:tcPr>
            <w:tcW w:w="6082" w:type="dxa"/>
            <w:vAlign w:val="center"/>
          </w:tcPr>
          <w:p w14:paraId="5B320030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</w:tr>
      <w:tr w:rsidR="003101EA" w:rsidRPr="00315EA4" w14:paraId="585C9CC3" w14:textId="77777777" w:rsidTr="00B76D00">
        <w:tc>
          <w:tcPr>
            <w:tcW w:w="3439" w:type="dxa"/>
            <w:tcBorders>
              <w:bottom w:val="nil"/>
            </w:tcBorders>
            <w:vAlign w:val="center"/>
          </w:tcPr>
          <w:p w14:paraId="73BB80FE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Аудиторні години, у </w:t>
            </w:r>
            <w:proofErr w:type="spellStart"/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т.ч</w:t>
            </w:r>
            <w:proofErr w:type="spellEnd"/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6082" w:type="dxa"/>
            <w:vAlign w:val="center"/>
          </w:tcPr>
          <w:p w14:paraId="7B50731A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101EA" w:rsidRPr="00315EA4" w14:paraId="3EC449E6" w14:textId="77777777" w:rsidTr="00B76D00">
        <w:tc>
          <w:tcPr>
            <w:tcW w:w="3439" w:type="dxa"/>
            <w:tcBorders>
              <w:top w:val="nil"/>
              <w:bottom w:val="nil"/>
            </w:tcBorders>
            <w:vAlign w:val="center"/>
          </w:tcPr>
          <w:p w14:paraId="73F6C977" w14:textId="77777777" w:rsidR="003101EA" w:rsidRPr="00315EA4" w:rsidRDefault="003101EA" w:rsidP="00B76D00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лекцій</w:t>
            </w:r>
          </w:p>
        </w:tc>
        <w:tc>
          <w:tcPr>
            <w:tcW w:w="6082" w:type="dxa"/>
            <w:vAlign w:val="center"/>
          </w:tcPr>
          <w:p w14:paraId="5D9BD842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101EA" w:rsidRPr="00315EA4" w14:paraId="75348705" w14:textId="77777777" w:rsidTr="00B76D00">
        <w:tc>
          <w:tcPr>
            <w:tcW w:w="3439" w:type="dxa"/>
            <w:tcBorders>
              <w:top w:val="nil"/>
            </w:tcBorders>
            <w:vAlign w:val="center"/>
          </w:tcPr>
          <w:p w14:paraId="0B53C1F1" w14:textId="77777777" w:rsidR="003101EA" w:rsidRPr="00315EA4" w:rsidRDefault="003101EA" w:rsidP="00B76D00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практичних</w:t>
            </w: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занять</w:t>
            </w:r>
          </w:p>
        </w:tc>
        <w:tc>
          <w:tcPr>
            <w:tcW w:w="6082" w:type="dxa"/>
            <w:vAlign w:val="center"/>
          </w:tcPr>
          <w:p w14:paraId="2743F5AC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101EA" w:rsidRPr="00315EA4" w14:paraId="00A34E80" w14:textId="77777777" w:rsidTr="00B76D00">
        <w:trPr>
          <w:trHeight w:val="645"/>
        </w:trPr>
        <w:tc>
          <w:tcPr>
            <w:tcW w:w="9521" w:type="dxa"/>
            <w:gridSpan w:val="2"/>
            <w:vAlign w:val="center"/>
          </w:tcPr>
          <w:p w14:paraId="7B2CCC37" w14:textId="77777777" w:rsidR="003101EA" w:rsidRPr="00315EA4" w:rsidRDefault="003101EA" w:rsidP="00B7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b/>
                <w:sz w:val="26"/>
                <w:szCs w:val="26"/>
              </w:rPr>
              <w:t>Загальний опис дисципліни</w:t>
            </w:r>
          </w:p>
        </w:tc>
      </w:tr>
      <w:tr w:rsidR="003101EA" w:rsidRPr="00815A07" w14:paraId="6C554C47" w14:textId="77777777" w:rsidTr="00B76D00">
        <w:trPr>
          <w:trHeight w:val="951"/>
        </w:trPr>
        <w:tc>
          <w:tcPr>
            <w:tcW w:w="3439" w:type="dxa"/>
            <w:vAlign w:val="center"/>
          </w:tcPr>
          <w:p w14:paraId="14072300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Мета вивчення дисципліни</w:t>
            </w:r>
          </w:p>
        </w:tc>
        <w:tc>
          <w:tcPr>
            <w:tcW w:w="6082" w:type="dxa"/>
          </w:tcPr>
          <w:p w14:paraId="70D667B4" w14:textId="77777777" w:rsidR="003101EA" w:rsidRPr="00815A07" w:rsidRDefault="003101EA" w:rsidP="00B76D00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З’ясувати молекулярні мішені та молекулярні механізми детоксикації головних груп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ксенобіотиків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різних організмах. </w:t>
            </w:r>
          </w:p>
        </w:tc>
      </w:tr>
      <w:tr w:rsidR="003101EA" w:rsidRPr="00315EA4" w14:paraId="6AE7C77A" w14:textId="77777777" w:rsidTr="00B76D00">
        <w:trPr>
          <w:trHeight w:val="1092"/>
        </w:trPr>
        <w:tc>
          <w:tcPr>
            <w:tcW w:w="3439" w:type="dxa"/>
            <w:vAlign w:val="center"/>
          </w:tcPr>
          <w:p w14:paraId="1F5C26F9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>Завдання вивчення дисципліни</w:t>
            </w:r>
          </w:p>
        </w:tc>
        <w:tc>
          <w:tcPr>
            <w:tcW w:w="6082" w:type="dxa"/>
          </w:tcPr>
          <w:p w14:paraId="2D4FD694" w14:textId="77777777" w:rsidR="003101EA" w:rsidRPr="00315EA4" w:rsidRDefault="003101EA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Надати студентам базові знання про природу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ксенобіотиків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їх поступлення, токсичність і системи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біотрансформації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різних організмах, а також механізми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біотрансформації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ксенобіотиків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мікроорганізмами у різних екосистемах. </w:t>
            </w:r>
          </w:p>
        </w:tc>
      </w:tr>
      <w:tr w:rsidR="003101EA" w:rsidRPr="00315EA4" w14:paraId="50A2C7FF" w14:textId="77777777" w:rsidTr="00B76D00">
        <w:trPr>
          <w:trHeight w:val="1092"/>
        </w:trPr>
        <w:tc>
          <w:tcPr>
            <w:tcW w:w="3439" w:type="dxa"/>
            <w:vAlign w:val="center"/>
          </w:tcPr>
          <w:p w14:paraId="58DC79BF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Короткий зміст дисципліни</w:t>
            </w:r>
          </w:p>
        </w:tc>
        <w:tc>
          <w:tcPr>
            <w:tcW w:w="6082" w:type="dxa"/>
          </w:tcPr>
          <w:p w14:paraId="1D3779EB" w14:textId="77777777" w:rsidR="003101EA" w:rsidRDefault="003101EA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Біологічна активність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ксенобіотиків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44CE490" w14:textId="77777777" w:rsidR="003101EA" w:rsidRDefault="003101EA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Молекулярна організація переносників 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мікросоленому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ланцюгу окислення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ксенобіотиків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4E9715B" w14:textId="77777777" w:rsidR="003101EA" w:rsidRDefault="003101EA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Детоксикація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ксенобіотиків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ензимами кишкової мікрофлори.</w:t>
            </w:r>
          </w:p>
          <w:p w14:paraId="4AAE9270" w14:textId="77777777" w:rsidR="003101EA" w:rsidRDefault="003101EA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Трансформація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ксенобіотиків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мікроорганізмами різних екосистем.</w:t>
            </w:r>
          </w:p>
          <w:p w14:paraId="2634BF7C" w14:textId="77777777" w:rsidR="003101EA" w:rsidRPr="00315EA4" w:rsidRDefault="003101EA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Мікробіологічна трансформація органічних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ксенобіотиків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101EA" w:rsidRPr="003F33A7" w14:paraId="0C145246" w14:textId="77777777" w:rsidTr="00B76D00">
        <w:tc>
          <w:tcPr>
            <w:tcW w:w="3439" w:type="dxa"/>
            <w:vAlign w:val="center"/>
          </w:tcPr>
          <w:p w14:paraId="0FDF5436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082" w:type="dxa"/>
          </w:tcPr>
          <w:p w14:paraId="05AE558A" w14:textId="77777777" w:rsidR="003101EA" w:rsidRPr="003F33A7" w:rsidRDefault="003101EA" w:rsidP="00B76D00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101EA" w:rsidRPr="003F33A7" w14:paraId="4E7DE307" w14:textId="77777777" w:rsidTr="00B76D00">
        <w:trPr>
          <w:trHeight w:val="420"/>
        </w:trPr>
        <w:tc>
          <w:tcPr>
            <w:tcW w:w="3439" w:type="dxa"/>
            <w:vAlign w:val="center"/>
          </w:tcPr>
          <w:p w14:paraId="02A4F152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Мова викладання</w:t>
            </w:r>
          </w:p>
        </w:tc>
        <w:tc>
          <w:tcPr>
            <w:tcW w:w="6082" w:type="dxa"/>
          </w:tcPr>
          <w:p w14:paraId="0CCA7883" w14:textId="77777777" w:rsidR="003101EA" w:rsidRPr="003F33A7" w:rsidRDefault="003101EA" w:rsidP="00B76D00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3A7">
              <w:rPr>
                <w:rFonts w:ascii="Times New Roman" w:hAnsi="Times New Roman" w:cs="Times New Roman"/>
                <w:sz w:val="26"/>
                <w:szCs w:val="26"/>
              </w:rPr>
              <w:t xml:space="preserve">українська </w:t>
            </w:r>
          </w:p>
        </w:tc>
      </w:tr>
    </w:tbl>
    <w:p w14:paraId="4E7B5F2C" w14:textId="77777777" w:rsidR="00E97340" w:rsidRDefault="00E97340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6DFEEB28" w14:textId="77777777" w:rsidR="003101EA" w:rsidRDefault="003101EA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67904501" w14:textId="77777777" w:rsidR="003101EA" w:rsidRDefault="003101EA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24B431B9" w14:textId="77777777" w:rsidR="003101EA" w:rsidRDefault="003101EA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2FE45170" w14:textId="77777777" w:rsidR="003101EA" w:rsidRDefault="003101EA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6514F73F" w14:textId="77777777" w:rsidR="003101EA" w:rsidRDefault="003101EA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705E299D" w14:textId="77777777" w:rsidR="003101EA" w:rsidRDefault="003101EA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676F644B" w14:textId="77777777" w:rsidR="003101EA" w:rsidRDefault="003101EA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9"/>
        <w:gridCol w:w="6082"/>
      </w:tblGrid>
      <w:tr w:rsidR="003101EA" w:rsidRPr="009C0933" w14:paraId="0ADE3531" w14:textId="77777777" w:rsidTr="00B76D00">
        <w:tc>
          <w:tcPr>
            <w:tcW w:w="3439" w:type="dxa"/>
            <w:vAlign w:val="center"/>
          </w:tcPr>
          <w:p w14:paraId="37677F9E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Назва дисципліни</w:t>
            </w:r>
          </w:p>
        </w:tc>
        <w:tc>
          <w:tcPr>
            <w:tcW w:w="6082" w:type="dxa"/>
            <w:vAlign w:val="center"/>
          </w:tcPr>
          <w:p w14:paraId="1897993B" w14:textId="77777777" w:rsidR="003101EA" w:rsidRPr="009C0933" w:rsidRDefault="003101EA" w:rsidP="00B7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КСЕНОБІОТИКИ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3101EA" w:rsidRPr="00315EA4" w14:paraId="7725DCBC" w14:textId="77777777" w:rsidTr="00B76D00">
        <w:tc>
          <w:tcPr>
            <w:tcW w:w="3439" w:type="dxa"/>
            <w:vAlign w:val="center"/>
          </w:tcPr>
          <w:p w14:paraId="09AB5A97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Спеціальність</w:t>
            </w:r>
          </w:p>
        </w:tc>
        <w:tc>
          <w:tcPr>
            <w:tcW w:w="6082" w:type="dxa"/>
            <w:vAlign w:val="center"/>
          </w:tcPr>
          <w:p w14:paraId="0DBF18C4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sz w:val="26"/>
                <w:szCs w:val="26"/>
              </w:rPr>
              <w:t xml:space="preserve">162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«Біотехнології</w:t>
            </w:r>
            <w:r w:rsidRPr="00315EA4">
              <w:rPr>
                <w:rFonts w:ascii="Times New Roman" w:hAnsi="Times New Roman" w:cs="Times New Roman"/>
                <w:sz w:val="26"/>
                <w:szCs w:val="26"/>
              </w:rPr>
              <w:t xml:space="preserve"> та біоінженерія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101EA" w:rsidRPr="00315EA4" w14:paraId="008681BE" w14:textId="77777777" w:rsidTr="00B76D00">
        <w:tc>
          <w:tcPr>
            <w:tcW w:w="3439" w:type="dxa"/>
            <w:vAlign w:val="center"/>
          </w:tcPr>
          <w:p w14:paraId="029207B8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Освітній ступінь</w:t>
            </w:r>
          </w:p>
        </w:tc>
        <w:tc>
          <w:tcPr>
            <w:tcW w:w="6082" w:type="dxa"/>
            <w:vAlign w:val="center"/>
          </w:tcPr>
          <w:p w14:paraId="373ED537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15EA4">
              <w:rPr>
                <w:rFonts w:ascii="Times New Roman" w:hAnsi="Times New Roman" w:cs="Times New Roman"/>
                <w:sz w:val="26"/>
                <w:szCs w:val="26"/>
              </w:rPr>
              <w:t>агістр</w:t>
            </w:r>
          </w:p>
        </w:tc>
      </w:tr>
      <w:tr w:rsidR="003101EA" w:rsidRPr="00315EA4" w14:paraId="1B31F7BB" w14:textId="77777777" w:rsidTr="00B76D00">
        <w:tc>
          <w:tcPr>
            <w:tcW w:w="3439" w:type="dxa"/>
            <w:vAlign w:val="center"/>
          </w:tcPr>
          <w:p w14:paraId="432C0993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Освітньо-професійна програма</w:t>
            </w:r>
          </w:p>
        </w:tc>
        <w:tc>
          <w:tcPr>
            <w:tcW w:w="6082" w:type="dxa"/>
            <w:vAlign w:val="center"/>
          </w:tcPr>
          <w:p w14:paraId="0B78250C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Біотехнології</w:t>
            </w:r>
            <w:r w:rsidRPr="00315EA4">
              <w:rPr>
                <w:rFonts w:ascii="Times New Roman" w:hAnsi="Times New Roman" w:cs="Times New Roman"/>
                <w:sz w:val="26"/>
                <w:szCs w:val="26"/>
              </w:rPr>
              <w:t xml:space="preserve"> та біоінженерія</w:t>
            </w:r>
          </w:p>
        </w:tc>
      </w:tr>
      <w:tr w:rsidR="003101EA" w:rsidRPr="00315EA4" w14:paraId="1A1CF270" w14:textId="77777777" w:rsidTr="00B76D00">
        <w:tc>
          <w:tcPr>
            <w:tcW w:w="3439" w:type="dxa"/>
            <w:vAlign w:val="center"/>
          </w:tcPr>
          <w:p w14:paraId="66F98784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082" w:type="dxa"/>
            <w:vAlign w:val="center"/>
          </w:tcPr>
          <w:p w14:paraId="0DD0B0D7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Гривул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Теодор Миколайович, к. б. н., доцент кафедри біотехнології та радіології</w:t>
            </w:r>
          </w:p>
        </w:tc>
      </w:tr>
      <w:tr w:rsidR="003101EA" w:rsidRPr="00784D6C" w14:paraId="4A047B5B" w14:textId="77777777" w:rsidTr="00B76D00">
        <w:tc>
          <w:tcPr>
            <w:tcW w:w="3439" w:type="dxa"/>
            <w:vAlign w:val="center"/>
          </w:tcPr>
          <w:p w14:paraId="638D6D5B" w14:textId="77777777" w:rsidR="003101EA" w:rsidRPr="00315EA4" w:rsidRDefault="005C7E41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Рекомендований с</w:t>
            </w:r>
            <w:r w:rsidR="003101EA"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еместр</w:t>
            </w:r>
          </w:p>
        </w:tc>
        <w:tc>
          <w:tcPr>
            <w:tcW w:w="6082" w:type="dxa"/>
            <w:vAlign w:val="center"/>
          </w:tcPr>
          <w:p w14:paraId="43A91E84" w14:textId="77777777" w:rsidR="003101EA" w:rsidRPr="00784D6C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101EA" w:rsidRPr="00315EA4" w14:paraId="1F2F78E8" w14:textId="77777777" w:rsidTr="00B76D00">
        <w:tc>
          <w:tcPr>
            <w:tcW w:w="3439" w:type="dxa"/>
            <w:vAlign w:val="center"/>
          </w:tcPr>
          <w:p w14:paraId="28FD1DE3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Кількість кредитів </w:t>
            </w:r>
            <w:proofErr w:type="spellStart"/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ЄКТС</w:t>
            </w:r>
            <w:proofErr w:type="spellEnd"/>
          </w:p>
        </w:tc>
        <w:tc>
          <w:tcPr>
            <w:tcW w:w="6082" w:type="dxa"/>
            <w:vAlign w:val="center"/>
          </w:tcPr>
          <w:p w14:paraId="1170606A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101EA" w:rsidRPr="00315EA4" w14:paraId="159BA16F" w14:textId="77777777" w:rsidTr="00B76D00">
        <w:tc>
          <w:tcPr>
            <w:tcW w:w="3439" w:type="dxa"/>
            <w:vAlign w:val="center"/>
          </w:tcPr>
          <w:p w14:paraId="7B3E312C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Форма контролю</w:t>
            </w:r>
          </w:p>
        </w:tc>
        <w:tc>
          <w:tcPr>
            <w:tcW w:w="6082" w:type="dxa"/>
            <w:vAlign w:val="center"/>
          </w:tcPr>
          <w:p w14:paraId="1BF15D79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</w:tr>
      <w:tr w:rsidR="003101EA" w:rsidRPr="00315EA4" w14:paraId="236793E1" w14:textId="77777777" w:rsidTr="00B76D00">
        <w:tc>
          <w:tcPr>
            <w:tcW w:w="3439" w:type="dxa"/>
            <w:tcBorders>
              <w:bottom w:val="nil"/>
            </w:tcBorders>
            <w:vAlign w:val="center"/>
          </w:tcPr>
          <w:p w14:paraId="0E8CD4D4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Аудиторні години, у </w:t>
            </w:r>
            <w:proofErr w:type="spellStart"/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т.ч</w:t>
            </w:r>
            <w:proofErr w:type="spellEnd"/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6082" w:type="dxa"/>
            <w:vAlign w:val="center"/>
          </w:tcPr>
          <w:p w14:paraId="4BCD70A7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101EA" w:rsidRPr="00315EA4" w14:paraId="37A8B744" w14:textId="77777777" w:rsidTr="00B76D00">
        <w:tc>
          <w:tcPr>
            <w:tcW w:w="3439" w:type="dxa"/>
            <w:tcBorders>
              <w:top w:val="nil"/>
              <w:bottom w:val="nil"/>
            </w:tcBorders>
            <w:vAlign w:val="center"/>
          </w:tcPr>
          <w:p w14:paraId="57A0F714" w14:textId="77777777" w:rsidR="003101EA" w:rsidRPr="00315EA4" w:rsidRDefault="003101EA" w:rsidP="00B76D00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лекцій</w:t>
            </w:r>
          </w:p>
        </w:tc>
        <w:tc>
          <w:tcPr>
            <w:tcW w:w="6082" w:type="dxa"/>
            <w:vAlign w:val="center"/>
          </w:tcPr>
          <w:p w14:paraId="55339A06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101EA" w:rsidRPr="00315EA4" w14:paraId="14898BE5" w14:textId="77777777" w:rsidTr="00B76D00">
        <w:tc>
          <w:tcPr>
            <w:tcW w:w="3439" w:type="dxa"/>
            <w:tcBorders>
              <w:top w:val="nil"/>
            </w:tcBorders>
            <w:vAlign w:val="center"/>
          </w:tcPr>
          <w:p w14:paraId="5E8B726F" w14:textId="77777777" w:rsidR="003101EA" w:rsidRPr="00315EA4" w:rsidRDefault="003101EA" w:rsidP="00B76D00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практичних</w:t>
            </w: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занять</w:t>
            </w:r>
          </w:p>
        </w:tc>
        <w:tc>
          <w:tcPr>
            <w:tcW w:w="6082" w:type="dxa"/>
            <w:vAlign w:val="center"/>
          </w:tcPr>
          <w:p w14:paraId="26B1F826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101EA" w:rsidRPr="00315EA4" w14:paraId="57A0BB15" w14:textId="77777777" w:rsidTr="00B76D00">
        <w:trPr>
          <w:trHeight w:val="645"/>
        </w:trPr>
        <w:tc>
          <w:tcPr>
            <w:tcW w:w="9521" w:type="dxa"/>
            <w:gridSpan w:val="2"/>
            <w:vAlign w:val="center"/>
          </w:tcPr>
          <w:p w14:paraId="7BC88B9B" w14:textId="77777777" w:rsidR="003101EA" w:rsidRPr="00315EA4" w:rsidRDefault="003101EA" w:rsidP="00B7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b/>
                <w:sz w:val="26"/>
                <w:szCs w:val="26"/>
              </w:rPr>
              <w:t>Загальний опис дисципліни</w:t>
            </w:r>
          </w:p>
        </w:tc>
      </w:tr>
      <w:tr w:rsidR="003101EA" w:rsidRPr="00815A07" w14:paraId="6D7AC76A" w14:textId="77777777" w:rsidTr="00B76D00">
        <w:trPr>
          <w:trHeight w:val="1092"/>
        </w:trPr>
        <w:tc>
          <w:tcPr>
            <w:tcW w:w="3439" w:type="dxa"/>
            <w:vAlign w:val="center"/>
          </w:tcPr>
          <w:p w14:paraId="4C36058C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Мета вивчення дисципліни</w:t>
            </w:r>
          </w:p>
        </w:tc>
        <w:tc>
          <w:tcPr>
            <w:tcW w:w="6082" w:type="dxa"/>
          </w:tcPr>
          <w:p w14:paraId="4F7F9B6F" w14:textId="77777777" w:rsidR="003101EA" w:rsidRPr="00815A07" w:rsidRDefault="003101EA" w:rsidP="00B76D00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З’ясувати закономірності й шляхи надходження, розподілу, перетворення, механізм викликаних біологічних реакцій та виведення чужорідних хімічних сполук у живому організмі. </w:t>
            </w:r>
          </w:p>
        </w:tc>
      </w:tr>
      <w:tr w:rsidR="003101EA" w:rsidRPr="00315EA4" w14:paraId="2F025949" w14:textId="77777777" w:rsidTr="00B76D00">
        <w:trPr>
          <w:trHeight w:val="1092"/>
        </w:trPr>
        <w:tc>
          <w:tcPr>
            <w:tcW w:w="3439" w:type="dxa"/>
            <w:vAlign w:val="center"/>
          </w:tcPr>
          <w:p w14:paraId="1A412266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>Завдання вивчення дисципліни</w:t>
            </w:r>
          </w:p>
        </w:tc>
        <w:tc>
          <w:tcPr>
            <w:tcW w:w="6082" w:type="dxa"/>
          </w:tcPr>
          <w:p w14:paraId="4FD16451" w14:textId="77777777" w:rsidR="003101EA" w:rsidRPr="00315EA4" w:rsidRDefault="003101EA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Мати чіткі уявлення про природу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ксенобіотиків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їх взаємодію з організмом та роль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металотіонеїнів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 компонентів про-і антиоксидантної системи у знешкодженні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ксенобіотиків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101EA" w:rsidRPr="00315EA4" w14:paraId="10331731" w14:textId="77777777" w:rsidTr="00B76D00">
        <w:trPr>
          <w:trHeight w:val="1092"/>
        </w:trPr>
        <w:tc>
          <w:tcPr>
            <w:tcW w:w="3439" w:type="dxa"/>
            <w:vAlign w:val="center"/>
          </w:tcPr>
          <w:p w14:paraId="0828018A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Короткий зміст дисципліни</w:t>
            </w:r>
          </w:p>
        </w:tc>
        <w:tc>
          <w:tcPr>
            <w:tcW w:w="6082" w:type="dxa"/>
          </w:tcPr>
          <w:p w14:paraId="01CFD192" w14:textId="77777777" w:rsidR="003101EA" w:rsidRDefault="003101EA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Еколого-токсикологічна характеристика основних чинників забруднення біосфери.</w:t>
            </w:r>
          </w:p>
          <w:p w14:paraId="1CA777A0" w14:textId="77777777" w:rsidR="003101EA" w:rsidRDefault="003101EA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Взаємодія організму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ксенобіотика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FA507B2" w14:textId="77777777" w:rsidR="003101EA" w:rsidRDefault="003101EA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Знешкодження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ксенобіотиків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участю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металотіонеїнів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9252EF3" w14:textId="77777777" w:rsidR="003101EA" w:rsidRDefault="003101EA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Про-і антиоксидантна система організму за дії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ксенобіотиків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28700B7" w14:textId="77777777" w:rsidR="003101EA" w:rsidRPr="00315EA4" w:rsidRDefault="003101EA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Розроблення різних видів моніторингу на основі досліджень біологічної активності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ксенобіотиків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101EA" w:rsidRPr="003F33A7" w14:paraId="6CA513F5" w14:textId="77777777" w:rsidTr="00B76D00">
        <w:tc>
          <w:tcPr>
            <w:tcW w:w="3439" w:type="dxa"/>
            <w:vAlign w:val="center"/>
          </w:tcPr>
          <w:p w14:paraId="130D7AD0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082" w:type="dxa"/>
          </w:tcPr>
          <w:p w14:paraId="072D3709" w14:textId="77777777" w:rsidR="003101EA" w:rsidRPr="003F33A7" w:rsidRDefault="003101EA" w:rsidP="00B76D00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101EA" w:rsidRPr="003F33A7" w14:paraId="537A8B40" w14:textId="77777777" w:rsidTr="00B76D00">
        <w:trPr>
          <w:trHeight w:val="420"/>
        </w:trPr>
        <w:tc>
          <w:tcPr>
            <w:tcW w:w="3439" w:type="dxa"/>
            <w:vAlign w:val="center"/>
          </w:tcPr>
          <w:p w14:paraId="13FB86FB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Мова викладання</w:t>
            </w:r>
          </w:p>
        </w:tc>
        <w:tc>
          <w:tcPr>
            <w:tcW w:w="6082" w:type="dxa"/>
          </w:tcPr>
          <w:p w14:paraId="33761118" w14:textId="77777777" w:rsidR="003101EA" w:rsidRPr="003F33A7" w:rsidRDefault="003101EA" w:rsidP="00B76D00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3A7">
              <w:rPr>
                <w:rFonts w:ascii="Times New Roman" w:hAnsi="Times New Roman" w:cs="Times New Roman"/>
                <w:sz w:val="26"/>
                <w:szCs w:val="26"/>
              </w:rPr>
              <w:t xml:space="preserve">українська </w:t>
            </w:r>
          </w:p>
        </w:tc>
      </w:tr>
    </w:tbl>
    <w:p w14:paraId="1F3D05AC" w14:textId="77777777" w:rsidR="003101EA" w:rsidRDefault="003101EA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030F4EC9" w14:textId="77777777" w:rsidR="003101EA" w:rsidRDefault="003101EA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7D4E2A71" w14:textId="77777777" w:rsidR="003101EA" w:rsidRDefault="003101EA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3ABF1E73" w14:textId="77777777" w:rsidR="003101EA" w:rsidRDefault="003101EA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50FFF3D3" w14:textId="77777777" w:rsidR="003101EA" w:rsidRDefault="003101EA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0639BB86" w14:textId="77777777" w:rsidR="003101EA" w:rsidRDefault="003101EA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6FDBBD4C" w14:textId="77777777" w:rsidR="003101EA" w:rsidRDefault="003101EA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5BFA0099" w14:textId="77777777" w:rsidR="003101EA" w:rsidRDefault="003101EA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20F5CE51" w14:textId="77777777" w:rsidR="003101EA" w:rsidRDefault="003101EA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9"/>
        <w:gridCol w:w="6082"/>
      </w:tblGrid>
      <w:tr w:rsidR="003101EA" w:rsidRPr="009C0933" w14:paraId="1C37535E" w14:textId="77777777" w:rsidTr="00B76D00">
        <w:tc>
          <w:tcPr>
            <w:tcW w:w="3439" w:type="dxa"/>
            <w:vAlign w:val="center"/>
          </w:tcPr>
          <w:p w14:paraId="10F8C003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Назва дисципліни</w:t>
            </w:r>
          </w:p>
        </w:tc>
        <w:tc>
          <w:tcPr>
            <w:tcW w:w="6082" w:type="dxa"/>
            <w:vAlign w:val="center"/>
          </w:tcPr>
          <w:p w14:paraId="31EAEA9D" w14:textId="77777777" w:rsidR="003101EA" w:rsidRPr="009C0933" w:rsidRDefault="003101EA" w:rsidP="00B7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БІОХІМІЧНА ТРАНСФОРМАЦІЯ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КСЕНОБІОТИКІВ</w:t>
            </w:r>
            <w:proofErr w:type="spellEnd"/>
          </w:p>
        </w:tc>
      </w:tr>
      <w:tr w:rsidR="003101EA" w:rsidRPr="00315EA4" w14:paraId="7C6C5000" w14:textId="77777777" w:rsidTr="00B76D00">
        <w:tc>
          <w:tcPr>
            <w:tcW w:w="3439" w:type="dxa"/>
            <w:vAlign w:val="center"/>
          </w:tcPr>
          <w:p w14:paraId="1185F7D2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Спеціальність</w:t>
            </w:r>
          </w:p>
        </w:tc>
        <w:tc>
          <w:tcPr>
            <w:tcW w:w="6082" w:type="dxa"/>
            <w:vAlign w:val="center"/>
          </w:tcPr>
          <w:p w14:paraId="5B80EF61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sz w:val="26"/>
                <w:szCs w:val="26"/>
              </w:rPr>
              <w:t xml:space="preserve">162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«Біотехнології</w:t>
            </w:r>
            <w:r w:rsidRPr="00315EA4">
              <w:rPr>
                <w:rFonts w:ascii="Times New Roman" w:hAnsi="Times New Roman" w:cs="Times New Roman"/>
                <w:sz w:val="26"/>
                <w:szCs w:val="26"/>
              </w:rPr>
              <w:t xml:space="preserve"> та біоінженерія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101EA" w:rsidRPr="00315EA4" w14:paraId="462A5026" w14:textId="77777777" w:rsidTr="00B76D00">
        <w:tc>
          <w:tcPr>
            <w:tcW w:w="3439" w:type="dxa"/>
            <w:vAlign w:val="center"/>
          </w:tcPr>
          <w:p w14:paraId="62460230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Освітній ступінь</w:t>
            </w:r>
          </w:p>
        </w:tc>
        <w:tc>
          <w:tcPr>
            <w:tcW w:w="6082" w:type="dxa"/>
            <w:vAlign w:val="center"/>
          </w:tcPr>
          <w:p w14:paraId="32CEE4BF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15EA4">
              <w:rPr>
                <w:rFonts w:ascii="Times New Roman" w:hAnsi="Times New Roman" w:cs="Times New Roman"/>
                <w:sz w:val="26"/>
                <w:szCs w:val="26"/>
              </w:rPr>
              <w:t>агістр</w:t>
            </w:r>
          </w:p>
        </w:tc>
      </w:tr>
      <w:tr w:rsidR="003101EA" w:rsidRPr="00315EA4" w14:paraId="20C445A5" w14:textId="77777777" w:rsidTr="00B76D00">
        <w:tc>
          <w:tcPr>
            <w:tcW w:w="3439" w:type="dxa"/>
            <w:vAlign w:val="center"/>
          </w:tcPr>
          <w:p w14:paraId="605196B2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Освітньо-професійна програма</w:t>
            </w:r>
          </w:p>
        </w:tc>
        <w:tc>
          <w:tcPr>
            <w:tcW w:w="6082" w:type="dxa"/>
            <w:vAlign w:val="center"/>
          </w:tcPr>
          <w:p w14:paraId="350F2326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Біотехнології</w:t>
            </w:r>
            <w:r w:rsidRPr="00315EA4">
              <w:rPr>
                <w:rFonts w:ascii="Times New Roman" w:hAnsi="Times New Roman" w:cs="Times New Roman"/>
                <w:sz w:val="26"/>
                <w:szCs w:val="26"/>
              </w:rPr>
              <w:t xml:space="preserve"> та біоінженерія</w:t>
            </w:r>
          </w:p>
        </w:tc>
      </w:tr>
      <w:tr w:rsidR="003101EA" w:rsidRPr="00315EA4" w14:paraId="7BFEF8EE" w14:textId="77777777" w:rsidTr="00B76D00">
        <w:tc>
          <w:tcPr>
            <w:tcW w:w="3439" w:type="dxa"/>
            <w:vAlign w:val="center"/>
          </w:tcPr>
          <w:p w14:paraId="24B08071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082" w:type="dxa"/>
            <w:vAlign w:val="center"/>
          </w:tcPr>
          <w:p w14:paraId="223C3D0E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Гривул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Теодор Миколайович, к. б. н., доцент кафедри біотехнології та радіології</w:t>
            </w:r>
          </w:p>
        </w:tc>
      </w:tr>
      <w:tr w:rsidR="003101EA" w:rsidRPr="00784D6C" w14:paraId="2C1D807C" w14:textId="77777777" w:rsidTr="00B76D00">
        <w:tc>
          <w:tcPr>
            <w:tcW w:w="3439" w:type="dxa"/>
            <w:vAlign w:val="center"/>
          </w:tcPr>
          <w:p w14:paraId="7FA0C129" w14:textId="77777777" w:rsidR="003101EA" w:rsidRPr="00315EA4" w:rsidRDefault="005C7E41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Рекомендований с</w:t>
            </w:r>
            <w:r w:rsidR="003101EA"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еместр</w:t>
            </w:r>
          </w:p>
        </w:tc>
        <w:tc>
          <w:tcPr>
            <w:tcW w:w="6082" w:type="dxa"/>
            <w:vAlign w:val="center"/>
          </w:tcPr>
          <w:p w14:paraId="551F4817" w14:textId="77777777" w:rsidR="003101EA" w:rsidRPr="00784D6C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101EA" w:rsidRPr="00315EA4" w14:paraId="6FA0F1D5" w14:textId="77777777" w:rsidTr="00B76D00">
        <w:tc>
          <w:tcPr>
            <w:tcW w:w="3439" w:type="dxa"/>
            <w:vAlign w:val="center"/>
          </w:tcPr>
          <w:p w14:paraId="02D6DEA1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Кількість кредитів </w:t>
            </w:r>
            <w:proofErr w:type="spellStart"/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ЄКТС</w:t>
            </w:r>
            <w:proofErr w:type="spellEnd"/>
          </w:p>
        </w:tc>
        <w:tc>
          <w:tcPr>
            <w:tcW w:w="6082" w:type="dxa"/>
            <w:vAlign w:val="center"/>
          </w:tcPr>
          <w:p w14:paraId="08278834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101EA" w:rsidRPr="00315EA4" w14:paraId="290DF573" w14:textId="77777777" w:rsidTr="00B76D00">
        <w:tc>
          <w:tcPr>
            <w:tcW w:w="3439" w:type="dxa"/>
            <w:vAlign w:val="center"/>
          </w:tcPr>
          <w:p w14:paraId="0C6A5908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Форма контролю</w:t>
            </w:r>
          </w:p>
        </w:tc>
        <w:tc>
          <w:tcPr>
            <w:tcW w:w="6082" w:type="dxa"/>
            <w:vAlign w:val="center"/>
          </w:tcPr>
          <w:p w14:paraId="66E63862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</w:tr>
      <w:tr w:rsidR="003101EA" w:rsidRPr="00315EA4" w14:paraId="084D90F3" w14:textId="77777777" w:rsidTr="00B76D00">
        <w:tc>
          <w:tcPr>
            <w:tcW w:w="3439" w:type="dxa"/>
            <w:tcBorders>
              <w:bottom w:val="nil"/>
            </w:tcBorders>
            <w:vAlign w:val="center"/>
          </w:tcPr>
          <w:p w14:paraId="178DFB32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Аудиторні години, у </w:t>
            </w:r>
            <w:proofErr w:type="spellStart"/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т.ч</w:t>
            </w:r>
            <w:proofErr w:type="spellEnd"/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6082" w:type="dxa"/>
            <w:vAlign w:val="center"/>
          </w:tcPr>
          <w:p w14:paraId="3CEA6C67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101EA" w:rsidRPr="00315EA4" w14:paraId="7FB34584" w14:textId="77777777" w:rsidTr="00B76D00">
        <w:tc>
          <w:tcPr>
            <w:tcW w:w="3439" w:type="dxa"/>
            <w:tcBorders>
              <w:top w:val="nil"/>
              <w:bottom w:val="nil"/>
            </w:tcBorders>
            <w:vAlign w:val="center"/>
          </w:tcPr>
          <w:p w14:paraId="22BE727A" w14:textId="77777777" w:rsidR="003101EA" w:rsidRPr="00315EA4" w:rsidRDefault="003101EA" w:rsidP="00B76D00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лекцій</w:t>
            </w:r>
          </w:p>
        </w:tc>
        <w:tc>
          <w:tcPr>
            <w:tcW w:w="6082" w:type="dxa"/>
            <w:vAlign w:val="center"/>
          </w:tcPr>
          <w:p w14:paraId="7F3A6EA2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101EA" w:rsidRPr="00315EA4" w14:paraId="4B9CA3A8" w14:textId="77777777" w:rsidTr="00B76D00">
        <w:tc>
          <w:tcPr>
            <w:tcW w:w="3439" w:type="dxa"/>
            <w:tcBorders>
              <w:top w:val="nil"/>
            </w:tcBorders>
            <w:vAlign w:val="center"/>
          </w:tcPr>
          <w:p w14:paraId="1B7EE526" w14:textId="77777777" w:rsidR="003101EA" w:rsidRPr="00315EA4" w:rsidRDefault="003101EA" w:rsidP="00B76D00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практичних</w:t>
            </w: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занять</w:t>
            </w:r>
          </w:p>
        </w:tc>
        <w:tc>
          <w:tcPr>
            <w:tcW w:w="6082" w:type="dxa"/>
            <w:vAlign w:val="center"/>
          </w:tcPr>
          <w:p w14:paraId="6E299095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101EA" w:rsidRPr="00315EA4" w14:paraId="3D1B5B57" w14:textId="77777777" w:rsidTr="00B76D00">
        <w:trPr>
          <w:trHeight w:val="645"/>
        </w:trPr>
        <w:tc>
          <w:tcPr>
            <w:tcW w:w="9521" w:type="dxa"/>
            <w:gridSpan w:val="2"/>
            <w:vAlign w:val="center"/>
          </w:tcPr>
          <w:p w14:paraId="533F43DD" w14:textId="77777777" w:rsidR="003101EA" w:rsidRPr="00315EA4" w:rsidRDefault="003101EA" w:rsidP="00B7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b/>
                <w:sz w:val="26"/>
                <w:szCs w:val="26"/>
              </w:rPr>
              <w:t>Загальний опис дисципліни</w:t>
            </w:r>
          </w:p>
        </w:tc>
      </w:tr>
      <w:tr w:rsidR="003101EA" w:rsidRPr="004529BE" w14:paraId="2E7DD847" w14:textId="77777777" w:rsidTr="00B76D00">
        <w:trPr>
          <w:trHeight w:val="1092"/>
        </w:trPr>
        <w:tc>
          <w:tcPr>
            <w:tcW w:w="3439" w:type="dxa"/>
            <w:vAlign w:val="center"/>
          </w:tcPr>
          <w:p w14:paraId="5D8BDB37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Мета вивчення дисципліни</w:t>
            </w:r>
          </w:p>
        </w:tc>
        <w:tc>
          <w:tcPr>
            <w:tcW w:w="6082" w:type="dxa"/>
          </w:tcPr>
          <w:p w14:paraId="5965B92D" w14:textId="77777777" w:rsidR="003101EA" w:rsidRPr="004529BE" w:rsidRDefault="003101EA" w:rsidP="00B76D00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Висвітлити питання молекулярної організації та механізмів функціональної ролі реакцій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вільнорадикального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окислення макромолекул і функцій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NA</w:t>
            </w:r>
            <w:r w:rsidRPr="004529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ДН-цитохром в 5 </w:t>
            </w:r>
            <w:proofErr w:type="spellStart"/>
            <w:r w:rsidRPr="004529BE">
              <w:rPr>
                <w:rFonts w:ascii="Times New Roman" w:hAnsi="Times New Roman"/>
                <w:sz w:val="26"/>
                <w:szCs w:val="26"/>
                <w:lang w:val="uk-UA"/>
              </w:rPr>
              <w:t>редуктазної</w:t>
            </w:r>
            <w:proofErr w:type="spellEnd"/>
            <w:r w:rsidRPr="004529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системи у клітині за різних станів організму.</w:t>
            </w:r>
          </w:p>
        </w:tc>
      </w:tr>
      <w:tr w:rsidR="003101EA" w:rsidRPr="00315EA4" w14:paraId="4D9E1B8C" w14:textId="77777777" w:rsidTr="00B76D00">
        <w:trPr>
          <w:trHeight w:val="872"/>
        </w:trPr>
        <w:tc>
          <w:tcPr>
            <w:tcW w:w="3439" w:type="dxa"/>
            <w:vAlign w:val="center"/>
          </w:tcPr>
          <w:p w14:paraId="2CDEE8F8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>Завдання вивчення дисципліни</w:t>
            </w:r>
          </w:p>
        </w:tc>
        <w:tc>
          <w:tcPr>
            <w:tcW w:w="6082" w:type="dxa"/>
          </w:tcPr>
          <w:p w14:paraId="7E9C4F60" w14:textId="77777777" w:rsidR="003101EA" w:rsidRPr="00315EA4" w:rsidRDefault="003101EA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Сформувати у студентів значення першої та другої фаз локалізації процесів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біотрансформації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ксенобіотиків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генерації активних форм кисню.</w:t>
            </w:r>
          </w:p>
        </w:tc>
      </w:tr>
      <w:tr w:rsidR="003101EA" w:rsidRPr="00315EA4" w14:paraId="2630786F" w14:textId="77777777" w:rsidTr="00B76D00">
        <w:trPr>
          <w:trHeight w:val="1092"/>
        </w:trPr>
        <w:tc>
          <w:tcPr>
            <w:tcW w:w="3439" w:type="dxa"/>
            <w:vAlign w:val="center"/>
          </w:tcPr>
          <w:p w14:paraId="4593A57F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Короткий зміст дисципліни</w:t>
            </w:r>
          </w:p>
        </w:tc>
        <w:tc>
          <w:tcPr>
            <w:tcW w:w="6082" w:type="dxa"/>
          </w:tcPr>
          <w:p w14:paraId="4C40D898" w14:textId="77777777" w:rsidR="003101EA" w:rsidRDefault="003101EA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Механізм токсичної дії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ксенобіотиків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їх метаболізм в організмі.</w:t>
            </w:r>
          </w:p>
          <w:p w14:paraId="6EC228CA" w14:textId="77777777" w:rsidR="003101EA" w:rsidRDefault="003101EA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Загальна характеристика ензимів першої фази клітинної системи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біотрансформації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9A3CAF7" w14:textId="77777777" w:rsidR="003101EA" w:rsidRDefault="003101EA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Загальна характеристика ензимів другої фази клітинної системи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біотрансформації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BAE29B2" w14:textId="77777777" w:rsidR="003101EA" w:rsidRDefault="003101EA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Взаєзв′язок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процесів першої і другої фаз метаболізму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ксенобіотиків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3823B7A" w14:textId="77777777" w:rsidR="003101EA" w:rsidRPr="00315EA4" w:rsidRDefault="003101EA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Роль цитохрому Р-450 в генерації активних форм кисню та окиснювальній модифікації макромолекул. </w:t>
            </w:r>
          </w:p>
        </w:tc>
      </w:tr>
      <w:tr w:rsidR="003101EA" w:rsidRPr="003F33A7" w14:paraId="56F3B67D" w14:textId="77777777" w:rsidTr="00B76D00">
        <w:tc>
          <w:tcPr>
            <w:tcW w:w="3439" w:type="dxa"/>
            <w:vAlign w:val="center"/>
          </w:tcPr>
          <w:p w14:paraId="2C890E3F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082" w:type="dxa"/>
          </w:tcPr>
          <w:p w14:paraId="20F44B26" w14:textId="77777777" w:rsidR="003101EA" w:rsidRPr="003F33A7" w:rsidRDefault="003101EA" w:rsidP="00B76D00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101EA" w:rsidRPr="003F33A7" w14:paraId="4A0FD247" w14:textId="77777777" w:rsidTr="00B76D00">
        <w:trPr>
          <w:trHeight w:val="420"/>
        </w:trPr>
        <w:tc>
          <w:tcPr>
            <w:tcW w:w="3439" w:type="dxa"/>
            <w:vAlign w:val="center"/>
          </w:tcPr>
          <w:p w14:paraId="5EACB066" w14:textId="77777777" w:rsidR="003101EA" w:rsidRPr="00315EA4" w:rsidRDefault="003101EA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Мова викладання</w:t>
            </w:r>
          </w:p>
        </w:tc>
        <w:tc>
          <w:tcPr>
            <w:tcW w:w="6082" w:type="dxa"/>
          </w:tcPr>
          <w:p w14:paraId="21F834D7" w14:textId="77777777" w:rsidR="003101EA" w:rsidRPr="003F33A7" w:rsidRDefault="003101EA" w:rsidP="00B76D00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3A7">
              <w:rPr>
                <w:rFonts w:ascii="Times New Roman" w:hAnsi="Times New Roman" w:cs="Times New Roman"/>
                <w:sz w:val="26"/>
                <w:szCs w:val="26"/>
              </w:rPr>
              <w:t xml:space="preserve">українська </w:t>
            </w:r>
          </w:p>
        </w:tc>
      </w:tr>
    </w:tbl>
    <w:p w14:paraId="5C02D425" w14:textId="77777777" w:rsidR="003101EA" w:rsidRDefault="003101EA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73916DEC" w14:textId="77777777" w:rsidR="003101EA" w:rsidRDefault="003101EA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2D32F8D0" w14:textId="77777777" w:rsidR="003101EA" w:rsidRDefault="003101EA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178003A1" w14:textId="77777777" w:rsidR="00B76D00" w:rsidRDefault="00B76D00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2517F694" w14:textId="77777777" w:rsidR="00B76D00" w:rsidRDefault="00B76D00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235B635C" w14:textId="77777777" w:rsidR="00B76D00" w:rsidRDefault="00B76D00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14:paraId="03FF80DD" w14:textId="77777777" w:rsidR="00B76D00" w:rsidRDefault="00B76D00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4"/>
        <w:gridCol w:w="24"/>
        <w:gridCol w:w="5751"/>
      </w:tblGrid>
      <w:tr w:rsidR="00B76D00" w:rsidRPr="00E746D2" w14:paraId="05DA6253" w14:textId="77777777" w:rsidTr="00B76D00">
        <w:trPr>
          <w:trHeight w:val="3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59DA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Назва дисципліни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E98C" w14:textId="77777777" w:rsidR="00B76D00" w:rsidRPr="00E746D2" w:rsidRDefault="00B76D00" w:rsidP="00B7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 xml:space="preserve">Вирощування біоенергетичних культур </w:t>
            </w:r>
          </w:p>
        </w:tc>
      </w:tr>
      <w:tr w:rsidR="00B76D00" w:rsidRPr="00E746D2" w14:paraId="500CB4D5" w14:textId="77777777" w:rsidTr="00B76D00">
        <w:trPr>
          <w:trHeight w:val="3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C20D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Спеціальність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3388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162 «Біотехнології та біоінженерія»</w:t>
            </w:r>
          </w:p>
        </w:tc>
      </w:tr>
      <w:tr w:rsidR="00B76D00" w:rsidRPr="00E746D2" w14:paraId="1DBF2A8A" w14:textId="77777777" w:rsidTr="00B76D00">
        <w:trPr>
          <w:trHeight w:val="28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33B6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Освітній ступінь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8E9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B76D00" w:rsidRPr="00E746D2" w14:paraId="6A1DD4BF" w14:textId="77777777" w:rsidTr="00B76D00">
        <w:trPr>
          <w:trHeight w:val="3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A615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Освітньо-професійна програма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4514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Біотехнології та біоінженерія</w:t>
            </w:r>
          </w:p>
        </w:tc>
      </w:tr>
      <w:tr w:rsidR="00B76D00" w:rsidRPr="00E746D2" w14:paraId="53F39C57" w14:textId="77777777" w:rsidTr="00B76D00">
        <w:trPr>
          <w:trHeight w:val="88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A457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683C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Гривул</w:t>
            </w:r>
            <w:proofErr w:type="spellEnd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 Теодор Миколайович </w:t>
            </w:r>
            <w:proofErr w:type="spellStart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канд</w:t>
            </w:r>
            <w:proofErr w:type="spellEnd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біол</w:t>
            </w:r>
            <w:proofErr w:type="spellEnd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. наук, доцент кафедри біотехнології та радіології</w:t>
            </w:r>
          </w:p>
        </w:tc>
      </w:tr>
      <w:tr w:rsidR="00B76D00" w:rsidRPr="00E746D2" w14:paraId="74E1E8DC" w14:textId="77777777" w:rsidTr="00B76D00">
        <w:trPr>
          <w:trHeight w:val="3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8794" w14:textId="77777777" w:rsidR="00B76D00" w:rsidRPr="00E746D2" w:rsidRDefault="005C7E41" w:rsidP="00B76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Рекомендований с</w:t>
            </w:r>
            <w:r w:rsidR="00B76D00"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еместр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07AA" w14:textId="77777777" w:rsidR="00B76D00" w:rsidRPr="005C7E41" w:rsidRDefault="005C7E41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7E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76D00" w:rsidRPr="00E746D2" w14:paraId="7C72E83C" w14:textId="77777777" w:rsidTr="00B76D00">
        <w:trPr>
          <w:trHeight w:val="28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338A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Кількість кредитів </w:t>
            </w:r>
            <w:proofErr w:type="spellStart"/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ЄКТС</w:t>
            </w:r>
            <w:proofErr w:type="spellEnd"/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F319" w14:textId="77777777" w:rsidR="00B76D00" w:rsidRPr="005C7E41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7E41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B76D00" w:rsidRPr="00E746D2" w14:paraId="6D86755E" w14:textId="77777777" w:rsidTr="00B76D00">
        <w:trPr>
          <w:trHeight w:val="3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4433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Форма контролю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42D9" w14:textId="77777777" w:rsidR="00B76D00" w:rsidRPr="005C7E41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7E41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</w:tr>
      <w:tr w:rsidR="00B76D00" w:rsidRPr="00E746D2" w14:paraId="0406347E" w14:textId="77777777" w:rsidTr="00B76D00">
        <w:trPr>
          <w:trHeight w:val="3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17EA0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Аудиторні години, у </w:t>
            </w:r>
            <w:proofErr w:type="spellStart"/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т.ч</w:t>
            </w:r>
            <w:proofErr w:type="spellEnd"/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9420" w14:textId="77777777" w:rsidR="00B76D00" w:rsidRPr="005C7E41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7E4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76D00" w:rsidRPr="00E746D2" w14:paraId="5205C3B8" w14:textId="77777777" w:rsidTr="00B76D00">
        <w:trPr>
          <w:trHeight w:val="285"/>
        </w:trPr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88755" w14:textId="77777777" w:rsidR="00B76D00" w:rsidRPr="00E746D2" w:rsidRDefault="00B76D00" w:rsidP="00B76D00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лекцій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59C" w14:textId="77777777" w:rsidR="00B76D00" w:rsidRPr="005C7E41" w:rsidRDefault="005C7E41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7E4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76D00" w:rsidRPr="00E746D2" w14:paraId="0140F813" w14:textId="77777777" w:rsidTr="00B76D00">
        <w:trPr>
          <w:trHeight w:val="4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3FB6" w14:textId="77777777" w:rsidR="00B76D00" w:rsidRPr="00E746D2" w:rsidRDefault="005C7E41" w:rsidP="00B76D00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лабораторних</w:t>
            </w:r>
            <w:r w:rsidR="00B76D00"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занять 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091A" w14:textId="77777777" w:rsidR="00B76D00" w:rsidRPr="005C7E41" w:rsidRDefault="005C7E41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7E4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B76D00" w:rsidRPr="00E746D2" w14:paraId="3AAC6304" w14:textId="77777777" w:rsidTr="00B76D00">
        <w:trPr>
          <w:trHeight w:val="646"/>
        </w:trPr>
        <w:tc>
          <w:tcPr>
            <w:tcW w:w="9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AB46" w14:textId="77777777" w:rsidR="00B76D00" w:rsidRPr="00E746D2" w:rsidRDefault="00B76D00" w:rsidP="00B7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Загальний опис дисципліни</w:t>
            </w:r>
          </w:p>
        </w:tc>
      </w:tr>
      <w:tr w:rsidR="00B76D00" w:rsidRPr="00E746D2" w14:paraId="3E6DDCFE" w14:textId="77777777" w:rsidTr="00B76D00">
        <w:trPr>
          <w:trHeight w:val="89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537B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Мета вивчення дисципліни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4856" w14:textId="77777777" w:rsidR="00B76D00" w:rsidRPr="00E746D2" w:rsidRDefault="00B76D00" w:rsidP="00B76D00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Pr="00E746D2">
              <w:rPr>
                <w:rFonts w:ascii="Times New Roman" w:hAnsi="Times New Roman"/>
                <w:sz w:val="26"/>
                <w:szCs w:val="26"/>
              </w:rPr>
              <w:t xml:space="preserve">володіння комплексом знань та умінь необхідних для розробки ефективних технологій вирощування біоенергетичних культур і переробки </w:t>
            </w:r>
            <w:proofErr w:type="spellStart"/>
            <w:r w:rsidRPr="00E746D2">
              <w:rPr>
                <w:rFonts w:ascii="Times New Roman" w:hAnsi="Times New Roman"/>
                <w:sz w:val="26"/>
                <w:szCs w:val="26"/>
              </w:rPr>
              <w:t>біосировини</w:t>
            </w:r>
            <w:proofErr w:type="spellEnd"/>
            <w:r w:rsidRPr="00E746D2">
              <w:rPr>
                <w:rFonts w:ascii="Times New Roman" w:hAnsi="Times New Roman"/>
                <w:sz w:val="26"/>
                <w:szCs w:val="26"/>
              </w:rPr>
              <w:t xml:space="preserve"> на паливо.</w:t>
            </w:r>
          </w:p>
        </w:tc>
      </w:tr>
      <w:tr w:rsidR="00B76D00" w:rsidRPr="00E746D2" w14:paraId="0FD9438C" w14:textId="77777777" w:rsidTr="00B76D00">
        <w:trPr>
          <w:trHeight w:val="109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CD46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</w:rPr>
              <w:t>Завдання вивчення дисципліни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B778" w14:textId="77777777" w:rsidR="00B76D00" w:rsidRPr="00E746D2" w:rsidRDefault="00B76D00" w:rsidP="00B76D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Передбачає оволодіння такими загальними </w:t>
            </w:r>
            <w:proofErr w:type="spellStart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компетентностями</w:t>
            </w:r>
            <w:proofErr w:type="spellEnd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, а саме: здатність проводити дослідження на відповідному рівні; здатність до письмової та усної комунікації українською та іноземною мовою на рівні професійного і побутового </w:t>
            </w:r>
            <w:proofErr w:type="spellStart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спілкуванння</w:t>
            </w:r>
            <w:proofErr w:type="spellEnd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; уміння бути критичним та самокритичним при аналізі факторів, які мають позитивний чи </w:t>
            </w:r>
            <w:proofErr w:type="spellStart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негатитвний</w:t>
            </w:r>
            <w:proofErr w:type="spellEnd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 вплив на комунікацію. Передбачає такі фахові компетентності – володіння технологіями вирощування біомаси високопродуктивних біоенергетичних культур та переробки її на біопаливо. </w:t>
            </w:r>
          </w:p>
        </w:tc>
      </w:tr>
      <w:tr w:rsidR="00B76D00" w:rsidRPr="00E746D2" w14:paraId="468DD8BD" w14:textId="77777777" w:rsidTr="00B76D00">
        <w:trPr>
          <w:trHeight w:val="109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1A3E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Короткий зміст дисципліни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81D5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>1.Технологія вирощування енергетичних плантацій деревних рослин.</w:t>
            </w:r>
          </w:p>
          <w:p w14:paraId="3479A2E5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Технологія вирощування </w:t>
            </w:r>
            <w:proofErr w:type="spellStart"/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>міскантусу</w:t>
            </w:r>
            <w:proofErr w:type="spellEnd"/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гігантського.</w:t>
            </w:r>
          </w:p>
          <w:p w14:paraId="396AEEDA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Технологія вирощування цукрового сорго.</w:t>
            </w:r>
          </w:p>
          <w:p w14:paraId="5659FBDC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Технологія вирощування проса </w:t>
            </w:r>
            <w:proofErr w:type="spellStart"/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>прутоподібного</w:t>
            </w:r>
            <w:proofErr w:type="spellEnd"/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551FF885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Технологія вирощування енергетичних культур на маргінальних землях у степовій зоні України.</w:t>
            </w:r>
          </w:p>
        </w:tc>
      </w:tr>
      <w:tr w:rsidR="00B76D00" w:rsidRPr="00E746D2" w14:paraId="6886D84E" w14:textId="77777777" w:rsidTr="00B76D00">
        <w:trPr>
          <w:trHeight w:val="88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9D02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Максимальна кількість </w:t>
            </w:r>
            <w:proofErr w:type="spellStart"/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студен-тів</w:t>
            </w:r>
            <w:proofErr w:type="spellEnd"/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які можуть одночасно навчатися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11A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</w:tr>
      <w:tr w:rsidR="00B76D00" w:rsidRPr="00E746D2" w14:paraId="11901CDD" w14:textId="77777777" w:rsidTr="00B76D00">
        <w:trPr>
          <w:trHeight w:val="4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1DD4" w14:textId="77777777" w:rsidR="00B76D00" w:rsidRPr="00E746D2" w:rsidRDefault="00B76D00" w:rsidP="00B76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Мова викладання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FA4C" w14:textId="77777777" w:rsidR="00B76D00" w:rsidRPr="00E746D2" w:rsidRDefault="00B76D00" w:rsidP="00B76D00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Cs/>
                <w:sz w:val="26"/>
                <w:szCs w:val="26"/>
              </w:rPr>
              <w:t>українська</w:t>
            </w:r>
          </w:p>
        </w:tc>
      </w:tr>
    </w:tbl>
    <w:p w14:paraId="60B0094C" w14:textId="77777777" w:rsidR="00B76D00" w:rsidRDefault="00B76D00" w:rsidP="002E78EC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4"/>
        <w:gridCol w:w="24"/>
        <w:gridCol w:w="5751"/>
      </w:tblGrid>
      <w:tr w:rsidR="005C7E41" w:rsidRPr="006507ED" w14:paraId="7F7EC7A2" w14:textId="77777777" w:rsidTr="00D37610">
        <w:trPr>
          <w:trHeight w:val="3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9F98" w14:textId="77777777" w:rsidR="005C7E41" w:rsidRPr="00E746D2" w:rsidRDefault="005C7E41" w:rsidP="00D376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Назва дисципліни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7525" w14:textId="77777777" w:rsidR="005C7E41" w:rsidRPr="00E746D2" w:rsidRDefault="005C7E41" w:rsidP="00D37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Методологія дослідження енергетичних плантацій верб і тополь</w:t>
            </w:r>
          </w:p>
        </w:tc>
      </w:tr>
      <w:tr w:rsidR="005C7E41" w:rsidRPr="00EA7EAA" w14:paraId="5FFEB7F2" w14:textId="77777777" w:rsidTr="00D37610">
        <w:trPr>
          <w:trHeight w:val="3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7EB9" w14:textId="77777777" w:rsidR="005C7E41" w:rsidRPr="00E746D2" w:rsidRDefault="005C7E41" w:rsidP="00D376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Спеціальність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5633" w14:textId="77777777" w:rsidR="005C7E41" w:rsidRPr="00E746D2" w:rsidRDefault="005C7E41" w:rsidP="00D37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162 «Біотехнології та біоінженерія»</w:t>
            </w:r>
          </w:p>
        </w:tc>
      </w:tr>
      <w:tr w:rsidR="005C7E41" w:rsidRPr="00EA7EAA" w14:paraId="2033DD7A" w14:textId="77777777" w:rsidTr="00D37610">
        <w:trPr>
          <w:trHeight w:val="28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9B73" w14:textId="77777777" w:rsidR="005C7E41" w:rsidRPr="00E746D2" w:rsidRDefault="005C7E41" w:rsidP="00D376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Освітній ступінь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7121" w14:textId="77777777" w:rsidR="005C7E41" w:rsidRPr="00E746D2" w:rsidRDefault="005C7E41" w:rsidP="00D37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5C7E41" w:rsidRPr="00EA7EAA" w14:paraId="6BCD8450" w14:textId="77777777" w:rsidTr="00D37610">
        <w:trPr>
          <w:trHeight w:val="3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46AC" w14:textId="77777777" w:rsidR="005C7E41" w:rsidRPr="00E746D2" w:rsidRDefault="005C7E41" w:rsidP="00D376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Освітньо-професійна програма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F48D" w14:textId="77777777" w:rsidR="005C7E41" w:rsidRPr="00E746D2" w:rsidRDefault="005C7E41" w:rsidP="00D37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Біотехнології та біоінженерія</w:t>
            </w:r>
          </w:p>
        </w:tc>
      </w:tr>
      <w:tr w:rsidR="005C7E41" w:rsidRPr="00EA7EAA" w14:paraId="6E91DBF4" w14:textId="77777777" w:rsidTr="00D37610">
        <w:trPr>
          <w:trHeight w:val="88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D427" w14:textId="77777777" w:rsidR="005C7E41" w:rsidRPr="00E746D2" w:rsidRDefault="005C7E41" w:rsidP="00D376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A3B9" w14:textId="77777777" w:rsidR="005C7E41" w:rsidRPr="00E746D2" w:rsidRDefault="005C7E41" w:rsidP="00D376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Гривул</w:t>
            </w:r>
            <w:proofErr w:type="spellEnd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 Теодор Миколайович </w:t>
            </w:r>
            <w:proofErr w:type="spellStart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канд</w:t>
            </w:r>
            <w:proofErr w:type="spellEnd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біол</w:t>
            </w:r>
            <w:proofErr w:type="spellEnd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. наук, доцент кафедри біотехнології та радіології</w:t>
            </w:r>
          </w:p>
        </w:tc>
      </w:tr>
      <w:tr w:rsidR="005C7E41" w:rsidRPr="00EA7EAA" w14:paraId="6D922205" w14:textId="77777777" w:rsidTr="00D37610">
        <w:trPr>
          <w:trHeight w:val="3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0145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Рекомендований с</w:t>
            </w: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еместр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A7FB" w14:textId="77777777" w:rsidR="005C7E41" w:rsidRPr="005C7E41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7E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C7E41" w:rsidRPr="00EA7EAA" w14:paraId="77945575" w14:textId="77777777" w:rsidTr="00D37610">
        <w:trPr>
          <w:trHeight w:val="28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11DB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Кількість кредитів </w:t>
            </w:r>
            <w:proofErr w:type="spellStart"/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ЄКТС</w:t>
            </w:r>
            <w:proofErr w:type="spellEnd"/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B1BC" w14:textId="77777777" w:rsidR="005C7E41" w:rsidRPr="005C7E41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7E41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5C7E41" w:rsidRPr="00EA7EAA" w14:paraId="1D1FC971" w14:textId="77777777" w:rsidTr="00D37610">
        <w:trPr>
          <w:trHeight w:val="3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5361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Форма контролю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7D0A" w14:textId="77777777" w:rsidR="005C7E41" w:rsidRPr="005C7E41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7E41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</w:tr>
      <w:tr w:rsidR="005C7E41" w:rsidRPr="00EA7EAA" w14:paraId="602EB2D2" w14:textId="77777777" w:rsidTr="00D37610">
        <w:trPr>
          <w:trHeight w:val="3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FC199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Аудиторні години, у </w:t>
            </w:r>
            <w:proofErr w:type="spellStart"/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т.ч</w:t>
            </w:r>
            <w:proofErr w:type="spellEnd"/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0AB6" w14:textId="77777777" w:rsidR="005C7E41" w:rsidRPr="005C7E41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7E4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C7E41" w:rsidRPr="00EA7EAA" w14:paraId="7D56247F" w14:textId="77777777" w:rsidTr="00D37610">
        <w:trPr>
          <w:trHeight w:val="285"/>
        </w:trPr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EFFCC" w14:textId="77777777" w:rsidR="005C7E41" w:rsidRPr="00E746D2" w:rsidRDefault="005C7E41" w:rsidP="005C7E41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лекцій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2952" w14:textId="77777777" w:rsidR="005C7E41" w:rsidRPr="005C7E41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7E4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C7E41" w:rsidRPr="00EA7EAA" w14:paraId="733679FD" w14:textId="77777777" w:rsidTr="00D37610">
        <w:trPr>
          <w:trHeight w:val="4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2A0C" w14:textId="77777777" w:rsidR="005C7E41" w:rsidRPr="00E746D2" w:rsidRDefault="005C7E41" w:rsidP="005C7E41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практичних занять 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0FC3" w14:textId="77777777" w:rsidR="005C7E41" w:rsidRPr="005C7E41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7E4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5C7E41" w:rsidRPr="00EA7EAA" w14:paraId="7C3E71B2" w14:textId="77777777" w:rsidTr="00D37610">
        <w:trPr>
          <w:trHeight w:val="646"/>
        </w:trPr>
        <w:tc>
          <w:tcPr>
            <w:tcW w:w="9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CA10" w14:textId="77777777" w:rsidR="005C7E41" w:rsidRPr="00E746D2" w:rsidRDefault="005C7E41" w:rsidP="00D37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Загальний опис дисципліни</w:t>
            </w:r>
          </w:p>
        </w:tc>
      </w:tr>
      <w:tr w:rsidR="005C7E41" w:rsidRPr="00A4490D" w14:paraId="039319D7" w14:textId="77777777" w:rsidTr="00D37610">
        <w:trPr>
          <w:trHeight w:val="89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A81D" w14:textId="77777777" w:rsidR="005C7E41" w:rsidRPr="00E746D2" w:rsidRDefault="005C7E41" w:rsidP="00D376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Мета вивчення дисципліни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0A1F" w14:textId="77777777" w:rsidR="005C7E41" w:rsidRPr="00E746D2" w:rsidRDefault="005C7E41" w:rsidP="00D37610">
            <w:pPr>
              <w:pStyle w:val="BodyTextIndent"/>
              <w:spacing w:after="0" w:line="240" w:lineRule="auto"/>
              <w:ind w:left="0"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Pr="00E746D2">
              <w:rPr>
                <w:rFonts w:ascii="Times New Roman" w:hAnsi="Times New Roman"/>
                <w:sz w:val="26"/>
                <w:szCs w:val="26"/>
              </w:rPr>
              <w:t>володіння методологією постановки, проведення та економічної оцінки ефективності вирощування деревної енергетичної сировини.</w:t>
            </w:r>
          </w:p>
        </w:tc>
      </w:tr>
      <w:tr w:rsidR="005C7E41" w:rsidRPr="00E65A30" w14:paraId="4F965E61" w14:textId="77777777" w:rsidTr="00D37610">
        <w:trPr>
          <w:trHeight w:val="109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F7AA" w14:textId="77777777" w:rsidR="005C7E41" w:rsidRPr="00E746D2" w:rsidRDefault="005C7E41" w:rsidP="00D376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</w:rPr>
              <w:t>Завдання вивчення дисципліни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1531" w14:textId="77777777" w:rsidR="005C7E41" w:rsidRPr="00E746D2" w:rsidRDefault="005C7E41" w:rsidP="00D3761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Передбачає оволодіння такими загальними </w:t>
            </w:r>
            <w:proofErr w:type="spellStart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компетентностями</w:t>
            </w:r>
            <w:proofErr w:type="spellEnd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, а саме: здатність проводити дослідження на відповідному рівні; здатність до письмової та усної комунікації українською та іноземною мовою на рівні професійного і побутового </w:t>
            </w:r>
            <w:proofErr w:type="spellStart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спілкуванння</w:t>
            </w:r>
            <w:proofErr w:type="spellEnd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; уміння бути критичним та самокритичним при аналізі факторів, які мають позитивний чи </w:t>
            </w:r>
            <w:proofErr w:type="spellStart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негатитвний</w:t>
            </w:r>
            <w:proofErr w:type="spellEnd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 вплив на комунікацію. </w:t>
            </w:r>
          </w:p>
          <w:p w14:paraId="58DDC9DF" w14:textId="77777777" w:rsidR="005C7E41" w:rsidRPr="00E746D2" w:rsidRDefault="005C7E41" w:rsidP="00D3761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Володіння такими фаховими </w:t>
            </w:r>
            <w:proofErr w:type="spellStart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компетентностями</w:t>
            </w:r>
            <w:proofErr w:type="spellEnd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, а саме: методами статистичної обробки даних отриманих у польових дослідах, технологією створення, експлуатації та методиками дослідження енергетичної та економічної ефективності вирощування верб і тополь.</w:t>
            </w:r>
          </w:p>
        </w:tc>
      </w:tr>
      <w:tr w:rsidR="005C7E41" w:rsidRPr="00F30C75" w14:paraId="5FFBE8BA" w14:textId="77777777" w:rsidTr="00D37610">
        <w:trPr>
          <w:trHeight w:val="109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9E6E" w14:textId="77777777" w:rsidR="005C7E41" w:rsidRPr="00E746D2" w:rsidRDefault="005C7E41" w:rsidP="00D376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Короткий зміст дисципліни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D115" w14:textId="77777777" w:rsidR="005C7E41" w:rsidRPr="00E746D2" w:rsidRDefault="005C7E41" w:rsidP="00D3761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>1. Технологія створення та експлуатації енергетичних плантацій верб і тополь.</w:t>
            </w:r>
          </w:p>
          <w:p w14:paraId="6C2AD46A" w14:textId="77777777" w:rsidR="005C7E41" w:rsidRPr="00E746D2" w:rsidRDefault="005C7E41" w:rsidP="00D3761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2. Методологія закладання польових дослідів та </w:t>
            </w:r>
            <w:proofErr w:type="spellStart"/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>статистисна</w:t>
            </w:r>
            <w:proofErr w:type="spellEnd"/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обробка  отриманих даних.</w:t>
            </w:r>
          </w:p>
          <w:p w14:paraId="4223D2C8" w14:textId="77777777" w:rsidR="005C7E41" w:rsidRPr="00E746D2" w:rsidRDefault="005C7E41" w:rsidP="00D3761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3.Основні методики дослідження енергетичних плантацій верб і тополь. </w:t>
            </w:r>
          </w:p>
          <w:p w14:paraId="735A0843" w14:textId="77777777" w:rsidR="005C7E41" w:rsidRPr="00E746D2" w:rsidRDefault="005C7E41" w:rsidP="00D3761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 Методики розрахунку енергетичної та економічної ефективності вирощування </w:t>
            </w:r>
            <w:proofErr w:type="spellStart"/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>деревноїенергетичної</w:t>
            </w:r>
            <w:proofErr w:type="spellEnd"/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сировини. </w:t>
            </w:r>
          </w:p>
        </w:tc>
      </w:tr>
      <w:tr w:rsidR="005C7E41" w:rsidRPr="00F30C75" w14:paraId="481985C1" w14:textId="77777777" w:rsidTr="00D37610">
        <w:trPr>
          <w:trHeight w:val="88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011C" w14:textId="77777777" w:rsidR="005C7E41" w:rsidRPr="00E746D2" w:rsidRDefault="005C7E41" w:rsidP="00D376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Максимальна кількість </w:t>
            </w:r>
            <w:proofErr w:type="spellStart"/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студен-тів</w:t>
            </w:r>
            <w:proofErr w:type="spellEnd"/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які можуть одночасно навчатися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B55" w14:textId="77777777" w:rsidR="005C7E41" w:rsidRPr="00E746D2" w:rsidRDefault="005C7E41" w:rsidP="00D3761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</w:tr>
      <w:tr w:rsidR="005C7E41" w:rsidRPr="00EA7EAA" w14:paraId="795DBD79" w14:textId="77777777" w:rsidTr="00D37610">
        <w:trPr>
          <w:trHeight w:val="4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09EB" w14:textId="77777777" w:rsidR="005C7E41" w:rsidRPr="00E746D2" w:rsidRDefault="005C7E41" w:rsidP="00D376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Мова викладання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36D0" w14:textId="77777777" w:rsidR="005C7E41" w:rsidRPr="00E746D2" w:rsidRDefault="005C7E41" w:rsidP="00D37610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Cs/>
                <w:sz w:val="26"/>
                <w:szCs w:val="26"/>
              </w:rPr>
              <w:t>українська</w:t>
            </w:r>
          </w:p>
        </w:tc>
      </w:tr>
    </w:tbl>
    <w:p w14:paraId="73CDD40D" w14:textId="77777777" w:rsidR="000F774F" w:rsidRDefault="000F77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4"/>
        <w:gridCol w:w="24"/>
        <w:gridCol w:w="212"/>
        <w:gridCol w:w="5539"/>
        <w:gridCol w:w="168"/>
      </w:tblGrid>
      <w:tr w:rsidR="005C7E41" w:rsidRPr="006507ED" w14:paraId="0A16BEFC" w14:textId="77777777" w:rsidTr="00D37610">
        <w:trPr>
          <w:gridAfter w:val="1"/>
          <w:wAfter w:w="168" w:type="dxa"/>
          <w:trHeight w:val="3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D5D9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Назва дисципліни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AAEA" w14:textId="77777777" w:rsidR="005C7E41" w:rsidRPr="00E746D2" w:rsidRDefault="005C7E41" w:rsidP="005C7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Біотехнологічні методи захисту рослин</w:t>
            </w:r>
          </w:p>
        </w:tc>
      </w:tr>
      <w:tr w:rsidR="005C7E41" w:rsidRPr="00EA7EAA" w14:paraId="00A6F4E9" w14:textId="77777777" w:rsidTr="00D37610">
        <w:trPr>
          <w:gridAfter w:val="1"/>
          <w:wAfter w:w="168" w:type="dxa"/>
          <w:trHeight w:val="3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7335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Спеціальність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91CA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162 «Біотехнології та біоінженерія»</w:t>
            </w:r>
          </w:p>
        </w:tc>
      </w:tr>
      <w:tr w:rsidR="005C7E41" w:rsidRPr="00EA7EAA" w14:paraId="0361BE1A" w14:textId="77777777" w:rsidTr="00D37610">
        <w:trPr>
          <w:gridAfter w:val="1"/>
          <w:wAfter w:w="168" w:type="dxa"/>
          <w:trHeight w:val="28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524F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Освітній ступінь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5500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5C7E41" w:rsidRPr="00EA7EAA" w14:paraId="5ADDAF90" w14:textId="77777777" w:rsidTr="00D37610">
        <w:trPr>
          <w:gridAfter w:val="1"/>
          <w:wAfter w:w="168" w:type="dxa"/>
          <w:trHeight w:val="3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A630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Освітньо-професійна програма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68DC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Біотехнології та біоінженерія</w:t>
            </w:r>
          </w:p>
        </w:tc>
      </w:tr>
      <w:tr w:rsidR="005C7E41" w:rsidRPr="00EA7EAA" w14:paraId="38A69332" w14:textId="77777777" w:rsidTr="00D37610">
        <w:trPr>
          <w:gridAfter w:val="1"/>
          <w:wAfter w:w="168" w:type="dxa"/>
          <w:trHeight w:val="88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1A08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5BE8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Гривул</w:t>
            </w:r>
            <w:proofErr w:type="spellEnd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 Теодор Миколайович </w:t>
            </w:r>
            <w:proofErr w:type="spellStart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канд</w:t>
            </w:r>
            <w:proofErr w:type="spellEnd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біол</w:t>
            </w:r>
            <w:proofErr w:type="spellEnd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. наук, доцент кафедри біотехнології та радіології</w:t>
            </w:r>
          </w:p>
        </w:tc>
      </w:tr>
      <w:tr w:rsidR="005C7E41" w:rsidRPr="00EA7EAA" w14:paraId="58176F0C" w14:textId="77777777" w:rsidTr="00D37610">
        <w:trPr>
          <w:gridAfter w:val="1"/>
          <w:wAfter w:w="168" w:type="dxa"/>
          <w:trHeight w:val="3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BCAE" w14:textId="77777777" w:rsidR="005C7E41" w:rsidRPr="00E746D2" w:rsidRDefault="00CC1F31" w:rsidP="005C7E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Рекомендований с</w:t>
            </w:r>
            <w:r w:rsidR="005C7E41"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еместр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F0C" w14:textId="77777777" w:rsidR="005C7E41" w:rsidRPr="005C7E41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7E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C7E41" w:rsidRPr="00EA7EAA" w14:paraId="6BD26AD4" w14:textId="77777777" w:rsidTr="00D37610">
        <w:trPr>
          <w:gridAfter w:val="1"/>
          <w:wAfter w:w="168" w:type="dxa"/>
          <w:trHeight w:val="28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0856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Кількість кредитів </w:t>
            </w:r>
            <w:proofErr w:type="spellStart"/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ЄКТС</w:t>
            </w:r>
            <w:proofErr w:type="spellEnd"/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9113" w14:textId="77777777" w:rsidR="005C7E41" w:rsidRPr="005C7E41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7E41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5C7E41" w:rsidRPr="00EA7EAA" w14:paraId="05D3A811" w14:textId="77777777" w:rsidTr="00D37610">
        <w:trPr>
          <w:gridAfter w:val="1"/>
          <w:wAfter w:w="168" w:type="dxa"/>
          <w:trHeight w:val="3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3A8F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Форма контролю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3706" w14:textId="77777777" w:rsidR="005C7E41" w:rsidRPr="005C7E41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7E41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</w:tr>
      <w:tr w:rsidR="005C7E41" w:rsidRPr="00EA7EAA" w14:paraId="3A9083D5" w14:textId="77777777" w:rsidTr="00D37610">
        <w:trPr>
          <w:gridAfter w:val="1"/>
          <w:wAfter w:w="168" w:type="dxa"/>
          <w:trHeight w:val="3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35836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Аудиторні години, у </w:t>
            </w:r>
            <w:proofErr w:type="spellStart"/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т.ч</w:t>
            </w:r>
            <w:proofErr w:type="spellEnd"/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E6C2" w14:textId="77777777" w:rsidR="005C7E41" w:rsidRPr="005C7E41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7E4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C7E41" w:rsidRPr="00EA7EAA" w14:paraId="1A2DB0F0" w14:textId="77777777" w:rsidTr="00D37610">
        <w:trPr>
          <w:gridAfter w:val="1"/>
          <w:wAfter w:w="168" w:type="dxa"/>
          <w:trHeight w:val="285"/>
        </w:trPr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E56AC" w14:textId="77777777" w:rsidR="005C7E41" w:rsidRPr="00E746D2" w:rsidRDefault="005C7E41" w:rsidP="005C7E41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лекцій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EB97" w14:textId="77777777" w:rsidR="005C7E41" w:rsidRPr="005C7E41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7E4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C7E41" w:rsidRPr="00EA7EAA" w14:paraId="6EB11DC5" w14:textId="77777777" w:rsidTr="00D37610">
        <w:trPr>
          <w:gridAfter w:val="1"/>
          <w:wAfter w:w="168" w:type="dxa"/>
          <w:trHeight w:val="4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99B0" w14:textId="77777777" w:rsidR="005C7E41" w:rsidRPr="00E746D2" w:rsidRDefault="005C7E41" w:rsidP="005C7E41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практичнихзанять</w:t>
            </w:r>
            <w:proofErr w:type="spellEnd"/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DF1C" w14:textId="77777777" w:rsidR="005C7E41" w:rsidRPr="005C7E41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7E4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5C7E41" w:rsidRPr="00EA7EAA" w14:paraId="155B09C5" w14:textId="77777777" w:rsidTr="000F774F">
        <w:trPr>
          <w:gridAfter w:val="1"/>
          <w:wAfter w:w="168" w:type="dxa"/>
          <w:trHeight w:val="443"/>
        </w:trPr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FE49" w14:textId="77777777" w:rsidR="005C7E41" w:rsidRPr="00E746D2" w:rsidRDefault="005C7E41" w:rsidP="005C7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Загальний опис дисципліни</w:t>
            </w:r>
          </w:p>
        </w:tc>
      </w:tr>
      <w:tr w:rsidR="005C7E41" w:rsidRPr="00A4490D" w14:paraId="0F54DB8F" w14:textId="77777777" w:rsidTr="00D37610">
        <w:trPr>
          <w:gridAfter w:val="1"/>
          <w:wAfter w:w="168" w:type="dxa"/>
          <w:trHeight w:val="89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7679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Мета вивчення дисципліни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EABA" w14:textId="77777777" w:rsidR="005C7E41" w:rsidRPr="00E746D2" w:rsidRDefault="005C7E41" w:rsidP="005C7E41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Pr="00E746D2">
              <w:rPr>
                <w:rFonts w:ascii="Times New Roman" w:hAnsi="Times New Roman"/>
                <w:sz w:val="26"/>
                <w:szCs w:val="26"/>
              </w:rPr>
              <w:t xml:space="preserve">володіння комплексом біологічної та </w:t>
            </w:r>
            <w:proofErr w:type="spellStart"/>
            <w:r w:rsidRPr="00E746D2">
              <w:rPr>
                <w:rFonts w:ascii="Times New Roman" w:hAnsi="Times New Roman"/>
                <w:sz w:val="26"/>
                <w:szCs w:val="26"/>
              </w:rPr>
              <w:t>екологічсної</w:t>
            </w:r>
            <w:proofErr w:type="spellEnd"/>
            <w:r w:rsidRPr="00E746D2">
              <w:rPr>
                <w:rFonts w:ascii="Times New Roman" w:hAnsi="Times New Roman"/>
                <w:sz w:val="26"/>
                <w:szCs w:val="26"/>
              </w:rPr>
              <w:t xml:space="preserve"> інформації, на якій базується сучасний біологічний захист рослин;</w:t>
            </w:r>
          </w:p>
        </w:tc>
      </w:tr>
      <w:tr w:rsidR="005C7E41" w:rsidRPr="00E65A30" w14:paraId="3FAC53A3" w14:textId="77777777" w:rsidTr="00D37610">
        <w:trPr>
          <w:gridAfter w:val="1"/>
          <w:wAfter w:w="168" w:type="dxa"/>
          <w:trHeight w:val="109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556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</w:rPr>
              <w:t>Завдання вивчення дисципліни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AA6A" w14:textId="77777777" w:rsidR="005C7E41" w:rsidRPr="00E746D2" w:rsidRDefault="005C7E41" w:rsidP="005C7E4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Передбачає оволодіння такими загальними </w:t>
            </w:r>
            <w:proofErr w:type="spellStart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компетентностями</w:t>
            </w:r>
            <w:proofErr w:type="spellEnd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, а саме: здатність проводити дослідження на відповідному рівні; здатність до письмової та усної комунікації українською та іноземною мовою на рівні професійного і побутового </w:t>
            </w:r>
            <w:proofErr w:type="spellStart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спілкуванння</w:t>
            </w:r>
            <w:proofErr w:type="spellEnd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; уміння бути критичним та самокритичним при аналізі факторів, які мають позитивний чи </w:t>
            </w:r>
            <w:proofErr w:type="spellStart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негатитвний</w:t>
            </w:r>
            <w:proofErr w:type="spellEnd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 вплив на комунікацію. Передбачає оволодіння такими фаховими </w:t>
            </w:r>
            <w:proofErr w:type="spellStart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компетентностями</w:t>
            </w:r>
            <w:proofErr w:type="spellEnd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 – здатність розробляти та вдосконалювати комплексні біотехнології на основі </w:t>
            </w:r>
            <w:proofErr w:type="spellStart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розумінняс</w:t>
            </w:r>
            <w:proofErr w:type="spellEnd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 сучасних наукових фактів, концепцій, теорій, принципів і методів; базові уявлення про основи фітопатології та отримання біотехнологічними методами вірусних, бактеріальних і грибних препаратів та технології вирощування комах і нематод для  захисту рослин.</w:t>
            </w:r>
          </w:p>
        </w:tc>
      </w:tr>
      <w:tr w:rsidR="005C7E41" w:rsidRPr="00F30C75" w14:paraId="1AACFB8A" w14:textId="77777777" w:rsidTr="00D37610">
        <w:trPr>
          <w:gridAfter w:val="1"/>
          <w:wAfter w:w="168" w:type="dxa"/>
          <w:trHeight w:val="109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77B8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Короткий зміст дисципліни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B014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>1. Вірусні та бактеріальні препарати для захисту рослин та біотехнологічні основи їх виробництва.</w:t>
            </w:r>
          </w:p>
          <w:p w14:paraId="4EB1A7C3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</w:t>
            </w:r>
            <w:proofErr w:type="spellStart"/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>Мікроклональне</w:t>
            </w:r>
            <w:proofErr w:type="spellEnd"/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розмноження рослин.</w:t>
            </w:r>
          </w:p>
          <w:p w14:paraId="107DBC09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 Методологія генетичної трансформації рослин.</w:t>
            </w:r>
          </w:p>
          <w:p w14:paraId="42A350BA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4. Трансгенні рослини стійкі до шкідників і хвороб:</w:t>
            </w:r>
          </w:p>
          <w:p w14:paraId="0E5CD6E6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sz w:val="26"/>
                <w:szCs w:val="26"/>
              </w:rPr>
              <w:t xml:space="preserve">5.Трансгенні рослини і </w:t>
            </w:r>
            <w:proofErr w:type="spellStart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біобезпека</w:t>
            </w:r>
            <w:proofErr w:type="spellEnd"/>
            <w:r w:rsidRPr="00E746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C7E41" w:rsidRPr="00F30C75" w14:paraId="11D56AD8" w14:textId="77777777" w:rsidTr="00D37610">
        <w:trPr>
          <w:gridAfter w:val="1"/>
          <w:wAfter w:w="168" w:type="dxa"/>
          <w:trHeight w:val="88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A9A2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Максимальна кількість </w:t>
            </w:r>
            <w:proofErr w:type="spellStart"/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студен-тів</w:t>
            </w:r>
            <w:proofErr w:type="spellEnd"/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які можуть одночасно навчатися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726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</w:tr>
      <w:tr w:rsidR="005C7E41" w:rsidRPr="00EA7EAA" w14:paraId="7639B02D" w14:textId="77777777" w:rsidTr="00D37610">
        <w:trPr>
          <w:gridAfter w:val="1"/>
          <w:wAfter w:w="168" w:type="dxa"/>
          <w:trHeight w:val="4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925F" w14:textId="77777777" w:rsidR="005C7E41" w:rsidRPr="00E746D2" w:rsidRDefault="005C7E41" w:rsidP="005C7E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Мова викладання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1F4D" w14:textId="77777777" w:rsidR="005C7E41" w:rsidRPr="00E746D2" w:rsidRDefault="005C7E41" w:rsidP="005C7E41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746D2">
              <w:rPr>
                <w:rFonts w:ascii="Times New Roman" w:hAnsi="Times New Roman" w:cs="Times New Roman"/>
                <w:iCs/>
                <w:sz w:val="26"/>
                <w:szCs w:val="26"/>
              </w:rPr>
              <w:t>українська</w:t>
            </w:r>
          </w:p>
        </w:tc>
      </w:tr>
      <w:tr w:rsidR="00097CB9" w:rsidRPr="009C0933" w14:paraId="466038A2" w14:textId="77777777" w:rsidTr="00E97340">
        <w:tc>
          <w:tcPr>
            <w:tcW w:w="4040" w:type="dxa"/>
            <w:gridSpan w:val="3"/>
            <w:vAlign w:val="center"/>
          </w:tcPr>
          <w:p w14:paraId="42D52B43" w14:textId="77777777" w:rsidR="00097CB9" w:rsidRPr="00315EA4" w:rsidRDefault="00E97340" w:rsidP="003C161C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</w:t>
            </w:r>
            <w:r w:rsidR="00097CB9"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зва дисципліни</w:t>
            </w:r>
          </w:p>
        </w:tc>
        <w:tc>
          <w:tcPr>
            <w:tcW w:w="5707" w:type="dxa"/>
            <w:gridSpan w:val="2"/>
            <w:vAlign w:val="center"/>
          </w:tcPr>
          <w:p w14:paraId="06E97CAA" w14:textId="77777777" w:rsidR="00097CB9" w:rsidRPr="009C0933" w:rsidRDefault="00786DA2" w:rsidP="003C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ЕКСПРЕС-АНАЛІЗ ТА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БІОСЕНСОРНІ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СИСТЕМИ В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ЕКОБІОТЕХНОЛОГІЇ</w:t>
            </w:r>
            <w:proofErr w:type="spellEnd"/>
          </w:p>
        </w:tc>
      </w:tr>
      <w:tr w:rsidR="00097CB9" w:rsidRPr="00315EA4" w14:paraId="44D6B83A" w14:textId="77777777" w:rsidTr="00E97340">
        <w:tc>
          <w:tcPr>
            <w:tcW w:w="4040" w:type="dxa"/>
            <w:gridSpan w:val="3"/>
            <w:vAlign w:val="center"/>
          </w:tcPr>
          <w:p w14:paraId="74698580" w14:textId="77777777" w:rsidR="00097CB9" w:rsidRPr="00315EA4" w:rsidRDefault="00097CB9" w:rsidP="003C161C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Спеціальність</w:t>
            </w:r>
          </w:p>
        </w:tc>
        <w:tc>
          <w:tcPr>
            <w:tcW w:w="5707" w:type="dxa"/>
            <w:gridSpan w:val="2"/>
            <w:vAlign w:val="center"/>
          </w:tcPr>
          <w:p w14:paraId="0F3379DC" w14:textId="77777777" w:rsidR="00097CB9" w:rsidRPr="00315EA4" w:rsidRDefault="00097CB9" w:rsidP="003C16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sz w:val="26"/>
                <w:szCs w:val="26"/>
              </w:rPr>
              <w:t xml:space="preserve">162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«Біотехнології</w:t>
            </w:r>
            <w:r w:rsidRPr="00315EA4">
              <w:rPr>
                <w:rFonts w:ascii="Times New Roman" w:hAnsi="Times New Roman" w:cs="Times New Roman"/>
                <w:sz w:val="26"/>
                <w:szCs w:val="26"/>
              </w:rPr>
              <w:t xml:space="preserve"> та біоінженерія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97CB9" w:rsidRPr="00315EA4" w14:paraId="708BAE25" w14:textId="77777777" w:rsidTr="00E97340">
        <w:tc>
          <w:tcPr>
            <w:tcW w:w="4040" w:type="dxa"/>
            <w:gridSpan w:val="3"/>
            <w:vAlign w:val="center"/>
          </w:tcPr>
          <w:p w14:paraId="7C665199" w14:textId="77777777" w:rsidR="00097CB9" w:rsidRPr="00315EA4" w:rsidRDefault="00097CB9" w:rsidP="003C161C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Освітній ступінь</w:t>
            </w:r>
          </w:p>
        </w:tc>
        <w:tc>
          <w:tcPr>
            <w:tcW w:w="5707" w:type="dxa"/>
            <w:gridSpan w:val="2"/>
            <w:vAlign w:val="center"/>
          </w:tcPr>
          <w:p w14:paraId="7C555430" w14:textId="77777777" w:rsidR="00097CB9" w:rsidRPr="00315EA4" w:rsidRDefault="00097CB9" w:rsidP="003C16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15EA4">
              <w:rPr>
                <w:rFonts w:ascii="Times New Roman" w:hAnsi="Times New Roman" w:cs="Times New Roman"/>
                <w:sz w:val="26"/>
                <w:szCs w:val="26"/>
              </w:rPr>
              <w:t>агістр</w:t>
            </w:r>
          </w:p>
        </w:tc>
      </w:tr>
      <w:tr w:rsidR="00097CB9" w:rsidRPr="00315EA4" w14:paraId="3975DD4A" w14:textId="77777777" w:rsidTr="00E97340">
        <w:tc>
          <w:tcPr>
            <w:tcW w:w="4040" w:type="dxa"/>
            <w:gridSpan w:val="3"/>
            <w:vAlign w:val="center"/>
          </w:tcPr>
          <w:p w14:paraId="39A4B342" w14:textId="77777777" w:rsidR="00097CB9" w:rsidRPr="00315EA4" w:rsidRDefault="00097CB9" w:rsidP="003C161C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Освітньо-професійна програма</w:t>
            </w:r>
          </w:p>
        </w:tc>
        <w:tc>
          <w:tcPr>
            <w:tcW w:w="5707" w:type="dxa"/>
            <w:gridSpan w:val="2"/>
            <w:vAlign w:val="center"/>
          </w:tcPr>
          <w:p w14:paraId="7E7DC184" w14:textId="77777777" w:rsidR="00097CB9" w:rsidRPr="00315EA4" w:rsidRDefault="003E50CF" w:rsidP="003C16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Екобіотехнології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біоенергетика</w:t>
            </w:r>
          </w:p>
        </w:tc>
      </w:tr>
      <w:tr w:rsidR="00344E9B" w:rsidRPr="00315EA4" w14:paraId="52B9E405" w14:textId="77777777" w:rsidTr="00E97340">
        <w:tc>
          <w:tcPr>
            <w:tcW w:w="4040" w:type="dxa"/>
            <w:gridSpan w:val="3"/>
            <w:vAlign w:val="center"/>
          </w:tcPr>
          <w:p w14:paraId="79B72EEE" w14:textId="77777777" w:rsidR="00344E9B" w:rsidRPr="00315EA4" w:rsidRDefault="00344E9B" w:rsidP="003C161C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707" w:type="dxa"/>
            <w:gridSpan w:val="2"/>
            <w:vAlign w:val="center"/>
          </w:tcPr>
          <w:p w14:paraId="03905281" w14:textId="77777777" w:rsidR="00344E9B" w:rsidRPr="00315EA4" w:rsidRDefault="00344E9B" w:rsidP="003C16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3B27">
              <w:rPr>
                <w:rFonts w:ascii="Times New Roman" w:hAnsi="Times New Roman" w:cs="Times New Roman"/>
                <w:sz w:val="26"/>
                <w:szCs w:val="26"/>
              </w:rPr>
              <w:t>Буцяк</w:t>
            </w:r>
            <w:proofErr w:type="spellEnd"/>
            <w:r w:rsidRPr="00D63B27">
              <w:rPr>
                <w:rFonts w:ascii="Times New Roman" w:hAnsi="Times New Roman" w:cs="Times New Roman"/>
                <w:sz w:val="26"/>
                <w:szCs w:val="26"/>
              </w:rPr>
              <w:t xml:space="preserve"> Василь Іванович, д. с.-г. н., професор кафедри біотехнології та радіології</w:t>
            </w:r>
          </w:p>
        </w:tc>
      </w:tr>
      <w:tr w:rsidR="00344E9B" w:rsidRPr="00784D6C" w14:paraId="1C313F28" w14:textId="77777777" w:rsidTr="00E97340">
        <w:tc>
          <w:tcPr>
            <w:tcW w:w="4040" w:type="dxa"/>
            <w:gridSpan w:val="3"/>
            <w:vAlign w:val="center"/>
          </w:tcPr>
          <w:p w14:paraId="406D86C2" w14:textId="77777777" w:rsidR="00344E9B" w:rsidRPr="00315EA4" w:rsidRDefault="00DA3548" w:rsidP="003C161C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Рекомендований с</w:t>
            </w:r>
            <w:r w:rsidR="00344E9B"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еместр</w:t>
            </w:r>
          </w:p>
        </w:tc>
        <w:tc>
          <w:tcPr>
            <w:tcW w:w="5707" w:type="dxa"/>
            <w:gridSpan w:val="2"/>
            <w:vAlign w:val="center"/>
          </w:tcPr>
          <w:p w14:paraId="44D78C61" w14:textId="77777777" w:rsidR="00344E9B" w:rsidRPr="00784D6C" w:rsidRDefault="00344E9B" w:rsidP="003C16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44E9B" w:rsidRPr="00315EA4" w14:paraId="4D336731" w14:textId="77777777" w:rsidTr="00E97340">
        <w:tc>
          <w:tcPr>
            <w:tcW w:w="4040" w:type="dxa"/>
            <w:gridSpan w:val="3"/>
            <w:vAlign w:val="center"/>
          </w:tcPr>
          <w:p w14:paraId="285093CF" w14:textId="77777777" w:rsidR="00344E9B" w:rsidRPr="00315EA4" w:rsidRDefault="00344E9B" w:rsidP="003C161C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Кількість кредитів </w:t>
            </w:r>
            <w:proofErr w:type="spellStart"/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ЄКТС</w:t>
            </w:r>
            <w:proofErr w:type="spellEnd"/>
          </w:p>
        </w:tc>
        <w:tc>
          <w:tcPr>
            <w:tcW w:w="5707" w:type="dxa"/>
            <w:gridSpan w:val="2"/>
            <w:vAlign w:val="center"/>
          </w:tcPr>
          <w:p w14:paraId="36434178" w14:textId="77777777" w:rsidR="00344E9B" w:rsidRPr="00315EA4" w:rsidRDefault="008A1501" w:rsidP="003C16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44E9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44E9B" w:rsidRPr="00315EA4" w14:paraId="205B315B" w14:textId="77777777" w:rsidTr="00E97340">
        <w:tc>
          <w:tcPr>
            <w:tcW w:w="4040" w:type="dxa"/>
            <w:gridSpan w:val="3"/>
            <w:vAlign w:val="center"/>
          </w:tcPr>
          <w:p w14:paraId="480AB165" w14:textId="77777777" w:rsidR="00344E9B" w:rsidRPr="00315EA4" w:rsidRDefault="00344E9B" w:rsidP="003C161C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Форма контролю</w:t>
            </w:r>
          </w:p>
        </w:tc>
        <w:tc>
          <w:tcPr>
            <w:tcW w:w="5707" w:type="dxa"/>
            <w:gridSpan w:val="2"/>
            <w:vAlign w:val="center"/>
          </w:tcPr>
          <w:p w14:paraId="5D444D6D" w14:textId="77777777" w:rsidR="00344E9B" w:rsidRPr="00315EA4" w:rsidRDefault="00344E9B" w:rsidP="003C16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</w:tr>
      <w:tr w:rsidR="00344E9B" w:rsidRPr="00315EA4" w14:paraId="4C55CDEB" w14:textId="77777777" w:rsidTr="00E97340">
        <w:tc>
          <w:tcPr>
            <w:tcW w:w="4040" w:type="dxa"/>
            <w:gridSpan w:val="3"/>
            <w:tcBorders>
              <w:bottom w:val="nil"/>
            </w:tcBorders>
            <w:vAlign w:val="center"/>
          </w:tcPr>
          <w:p w14:paraId="658132F8" w14:textId="77777777" w:rsidR="00344E9B" w:rsidRPr="00315EA4" w:rsidRDefault="00344E9B" w:rsidP="003C161C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Аудиторні години, у </w:t>
            </w:r>
            <w:proofErr w:type="spellStart"/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т.ч</w:t>
            </w:r>
            <w:proofErr w:type="spellEnd"/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707" w:type="dxa"/>
            <w:gridSpan w:val="2"/>
            <w:vAlign w:val="center"/>
          </w:tcPr>
          <w:p w14:paraId="288D35CD" w14:textId="77777777" w:rsidR="00344E9B" w:rsidRPr="00315EA4" w:rsidRDefault="008A1501" w:rsidP="003C16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A2B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44E9B" w:rsidRPr="00315EA4" w14:paraId="5E6A4D90" w14:textId="77777777" w:rsidTr="00E97340">
        <w:tc>
          <w:tcPr>
            <w:tcW w:w="4040" w:type="dxa"/>
            <w:gridSpan w:val="3"/>
            <w:tcBorders>
              <w:top w:val="nil"/>
              <w:bottom w:val="nil"/>
            </w:tcBorders>
            <w:vAlign w:val="center"/>
          </w:tcPr>
          <w:p w14:paraId="12C97F0D" w14:textId="77777777" w:rsidR="00344E9B" w:rsidRPr="00315EA4" w:rsidRDefault="00344E9B" w:rsidP="003C161C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лекцій</w:t>
            </w:r>
          </w:p>
        </w:tc>
        <w:tc>
          <w:tcPr>
            <w:tcW w:w="5707" w:type="dxa"/>
            <w:gridSpan w:val="2"/>
            <w:vAlign w:val="center"/>
          </w:tcPr>
          <w:p w14:paraId="571BBE8F" w14:textId="77777777" w:rsidR="00344E9B" w:rsidRPr="00315EA4" w:rsidRDefault="00344E9B" w:rsidP="003C16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44E9B" w:rsidRPr="00315EA4" w14:paraId="469F9FF0" w14:textId="77777777" w:rsidTr="00E97340">
        <w:tc>
          <w:tcPr>
            <w:tcW w:w="4040" w:type="dxa"/>
            <w:gridSpan w:val="3"/>
            <w:tcBorders>
              <w:top w:val="nil"/>
            </w:tcBorders>
            <w:vAlign w:val="center"/>
          </w:tcPr>
          <w:p w14:paraId="2F2E7072" w14:textId="77777777" w:rsidR="00344E9B" w:rsidRPr="00315EA4" w:rsidRDefault="004F4EA5" w:rsidP="003C161C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лаборатор</w:t>
            </w: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них</w:t>
            </w:r>
            <w:r w:rsidR="00344E9B"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занять</w:t>
            </w:r>
          </w:p>
        </w:tc>
        <w:tc>
          <w:tcPr>
            <w:tcW w:w="5707" w:type="dxa"/>
            <w:gridSpan w:val="2"/>
            <w:vAlign w:val="center"/>
          </w:tcPr>
          <w:p w14:paraId="239C84CE" w14:textId="77777777" w:rsidR="00344E9B" w:rsidRPr="00315EA4" w:rsidRDefault="008A1501" w:rsidP="003C16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4E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97CB9" w:rsidRPr="00315EA4" w14:paraId="26FF884C" w14:textId="77777777" w:rsidTr="00E97340">
        <w:trPr>
          <w:trHeight w:val="645"/>
        </w:trPr>
        <w:tc>
          <w:tcPr>
            <w:tcW w:w="9747" w:type="dxa"/>
            <w:gridSpan w:val="5"/>
            <w:vAlign w:val="center"/>
          </w:tcPr>
          <w:p w14:paraId="74C79081" w14:textId="77777777" w:rsidR="00097CB9" w:rsidRPr="00315EA4" w:rsidRDefault="00097CB9" w:rsidP="003C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b/>
                <w:sz w:val="26"/>
                <w:szCs w:val="26"/>
              </w:rPr>
              <w:t>Загальний опис дисципліни</w:t>
            </w:r>
          </w:p>
        </w:tc>
      </w:tr>
      <w:tr w:rsidR="00946703" w:rsidRPr="00815A07" w14:paraId="26F1D8F6" w14:textId="77777777" w:rsidTr="00E97340">
        <w:trPr>
          <w:trHeight w:val="1092"/>
        </w:trPr>
        <w:tc>
          <w:tcPr>
            <w:tcW w:w="4040" w:type="dxa"/>
            <w:gridSpan w:val="3"/>
            <w:vAlign w:val="center"/>
          </w:tcPr>
          <w:p w14:paraId="341C8096" w14:textId="77777777" w:rsidR="00946703" w:rsidRPr="00315EA4" w:rsidRDefault="00946703" w:rsidP="003C161C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Мета вивчення дисципліни</w:t>
            </w:r>
          </w:p>
        </w:tc>
        <w:tc>
          <w:tcPr>
            <w:tcW w:w="5707" w:type="dxa"/>
            <w:gridSpan w:val="2"/>
          </w:tcPr>
          <w:p w14:paraId="447DBE14" w14:textId="77777777" w:rsidR="00946703" w:rsidRPr="009C3E6A" w:rsidRDefault="00FF120D" w:rsidP="003C16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946703" w:rsidRPr="009C3E6A">
              <w:rPr>
                <w:rFonts w:ascii="Times New Roman" w:hAnsi="Times New Roman"/>
                <w:sz w:val="26"/>
                <w:szCs w:val="26"/>
              </w:rPr>
              <w:t>асвоєння теоретичних основ щодо експрес аналізу біотехнологічних виробництв з метою отримання біопродукції та біопрепаратів для задоволення побутових, промислових, харчових потреб людини, забезпечення безпечного виробництва, збереження безпечного довкілля та захисту здоров’я людини та застосування біосенсорики.</w:t>
            </w:r>
          </w:p>
        </w:tc>
      </w:tr>
      <w:tr w:rsidR="00946703" w:rsidRPr="00315EA4" w14:paraId="2802FE81" w14:textId="77777777" w:rsidTr="00E97340">
        <w:trPr>
          <w:trHeight w:val="1092"/>
        </w:trPr>
        <w:tc>
          <w:tcPr>
            <w:tcW w:w="4040" w:type="dxa"/>
            <w:gridSpan w:val="3"/>
            <w:vAlign w:val="center"/>
          </w:tcPr>
          <w:p w14:paraId="271D2B16" w14:textId="77777777" w:rsidR="00946703" w:rsidRPr="00315EA4" w:rsidRDefault="00946703" w:rsidP="003C161C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>Завдання вивчення дисципліни</w:t>
            </w:r>
          </w:p>
        </w:tc>
        <w:tc>
          <w:tcPr>
            <w:tcW w:w="5707" w:type="dxa"/>
            <w:gridSpan w:val="2"/>
          </w:tcPr>
          <w:p w14:paraId="250ABD0A" w14:textId="77777777" w:rsidR="00946703" w:rsidRPr="009C3E6A" w:rsidRDefault="00FF120D" w:rsidP="003C16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</w:t>
            </w:r>
            <w:r w:rsidR="00946703" w:rsidRPr="009C3E6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олягає у використанні експрес аналізу для усунення небезпек для довкілля та здоров’я людини, теоретичних основ експрес аналізу якісного діагностичного аналізу в біотехнології та біоінженерії, </w:t>
            </w:r>
            <w:proofErr w:type="spellStart"/>
            <w:r w:rsidR="00946703" w:rsidRPr="009C3E6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імуноаналітичному</w:t>
            </w:r>
            <w:proofErr w:type="spellEnd"/>
            <w:r w:rsidR="00946703" w:rsidRPr="009C3E6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аналізі, </w:t>
            </w:r>
            <w:r w:rsidR="00946703" w:rsidRPr="009C3E6A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володіти навиками дослідницької роботи щодо</w:t>
            </w:r>
            <w:r w:rsidR="00946703" w:rsidRPr="009C3E6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біосенсорів та застосування їх для експрес аналізу.</w:t>
            </w:r>
          </w:p>
        </w:tc>
      </w:tr>
      <w:tr w:rsidR="00946703" w:rsidRPr="00315EA4" w14:paraId="08C1BB4E" w14:textId="77777777" w:rsidTr="00E97340">
        <w:trPr>
          <w:trHeight w:val="1092"/>
        </w:trPr>
        <w:tc>
          <w:tcPr>
            <w:tcW w:w="4040" w:type="dxa"/>
            <w:gridSpan w:val="3"/>
            <w:vAlign w:val="center"/>
          </w:tcPr>
          <w:p w14:paraId="15EA547C" w14:textId="77777777" w:rsidR="00946703" w:rsidRPr="00315EA4" w:rsidRDefault="00946703" w:rsidP="003C161C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Короткий зміст дисципліни</w:t>
            </w:r>
          </w:p>
        </w:tc>
        <w:tc>
          <w:tcPr>
            <w:tcW w:w="5707" w:type="dxa"/>
            <w:gridSpan w:val="2"/>
          </w:tcPr>
          <w:p w14:paraId="59B7E6AC" w14:textId="77777777" w:rsidR="00946703" w:rsidRPr="009C3E6A" w:rsidRDefault="00946703" w:rsidP="003C16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3E6A">
              <w:rPr>
                <w:rFonts w:ascii="Times New Roman" w:hAnsi="Times New Roman"/>
                <w:sz w:val="26"/>
                <w:szCs w:val="26"/>
              </w:rPr>
              <w:t>1.Загальні відомості про біологічні системи та тестові методи аналізу.</w:t>
            </w:r>
          </w:p>
          <w:p w14:paraId="7F193537" w14:textId="77777777" w:rsidR="00946703" w:rsidRPr="009C3E6A" w:rsidRDefault="00946703" w:rsidP="003C16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3E6A">
              <w:rPr>
                <w:rFonts w:ascii="Times New Roman" w:hAnsi="Times New Roman"/>
                <w:sz w:val="26"/>
                <w:szCs w:val="26"/>
              </w:rPr>
              <w:t xml:space="preserve">2. Методи та засоби поза лабораторного контролює </w:t>
            </w:r>
          </w:p>
          <w:p w14:paraId="051B6BEE" w14:textId="77777777" w:rsidR="00946703" w:rsidRPr="009C3E6A" w:rsidRDefault="00946703" w:rsidP="003C16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3E6A">
              <w:rPr>
                <w:rFonts w:ascii="Times New Roman" w:hAnsi="Times New Roman"/>
                <w:sz w:val="26"/>
                <w:szCs w:val="26"/>
              </w:rPr>
              <w:t>3. Ензиматичні методи в експрес аналізі.</w:t>
            </w:r>
          </w:p>
          <w:p w14:paraId="08084123" w14:textId="77777777" w:rsidR="00946703" w:rsidRPr="009C3E6A" w:rsidRDefault="00946703" w:rsidP="003C16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3E6A">
              <w:rPr>
                <w:rFonts w:ascii="Times New Roman" w:hAnsi="Times New Roman"/>
                <w:sz w:val="26"/>
                <w:szCs w:val="26"/>
              </w:rPr>
              <w:t xml:space="preserve">4. Тест-системи спрощеного експресного контролю та </w:t>
            </w:r>
            <w:proofErr w:type="spellStart"/>
            <w:r w:rsidRPr="009C3E6A">
              <w:rPr>
                <w:rFonts w:ascii="Times New Roman" w:hAnsi="Times New Roman"/>
                <w:sz w:val="26"/>
                <w:szCs w:val="26"/>
              </w:rPr>
              <w:t>біотестування</w:t>
            </w:r>
            <w:proofErr w:type="spellEnd"/>
            <w:r w:rsidRPr="009C3E6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FB78D9E" w14:textId="77777777" w:rsidR="00946703" w:rsidRPr="009C3E6A" w:rsidRDefault="00E162E3" w:rsidP="003C16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Прини</w:t>
            </w:r>
            <w:r w:rsidR="00946703" w:rsidRPr="009C3E6A">
              <w:rPr>
                <w:rFonts w:ascii="Times New Roman" w:hAnsi="Times New Roman"/>
                <w:sz w:val="26"/>
                <w:szCs w:val="26"/>
              </w:rPr>
              <w:t>пи</w:t>
            </w:r>
            <w:proofErr w:type="spellEnd"/>
            <w:r w:rsidR="00946703" w:rsidRPr="009C3E6A">
              <w:rPr>
                <w:rFonts w:ascii="Times New Roman" w:hAnsi="Times New Roman"/>
                <w:sz w:val="26"/>
                <w:szCs w:val="26"/>
              </w:rPr>
              <w:t xml:space="preserve"> роботи біосенсорів.</w:t>
            </w:r>
          </w:p>
          <w:p w14:paraId="7FC0BF2F" w14:textId="77777777" w:rsidR="00946703" w:rsidRPr="009C3E6A" w:rsidRDefault="00946703" w:rsidP="003C161C">
            <w:pPr>
              <w:keepNext/>
              <w:keepLines/>
              <w:spacing w:after="0" w:line="240" w:lineRule="auto"/>
              <w:rPr>
                <w:rStyle w:val="22"/>
                <w:rFonts w:ascii="Times New Roman" w:hAnsi="Times New Roman"/>
                <w:sz w:val="26"/>
                <w:szCs w:val="26"/>
              </w:rPr>
            </w:pPr>
            <w:r w:rsidRPr="009C3E6A"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proofErr w:type="spellStart"/>
            <w:r w:rsidRPr="009C3E6A">
              <w:rPr>
                <w:rStyle w:val="22"/>
                <w:rFonts w:ascii="Times New Roman" w:hAnsi="Times New Roman"/>
                <w:sz w:val="26"/>
                <w:szCs w:val="26"/>
              </w:rPr>
              <w:t>Біосенсорика</w:t>
            </w:r>
            <w:proofErr w:type="spellEnd"/>
            <w:r w:rsidRPr="009C3E6A">
              <w:rPr>
                <w:rStyle w:val="22"/>
                <w:rFonts w:ascii="Times New Roman" w:hAnsi="Times New Roman"/>
                <w:sz w:val="26"/>
                <w:szCs w:val="26"/>
              </w:rPr>
              <w:t xml:space="preserve"> в екологічному моніторингу, фармакологічному аналізі, медичній діагностиці </w:t>
            </w:r>
          </w:p>
          <w:p w14:paraId="207377A5" w14:textId="77777777" w:rsidR="00946703" w:rsidRPr="009C3E6A" w:rsidRDefault="00946703" w:rsidP="003C16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3E6A">
              <w:rPr>
                <w:rStyle w:val="22"/>
                <w:rFonts w:ascii="Times New Roman" w:hAnsi="Times New Roman"/>
                <w:sz w:val="26"/>
                <w:szCs w:val="26"/>
              </w:rPr>
              <w:t>та харчовій експертизі.</w:t>
            </w:r>
          </w:p>
        </w:tc>
      </w:tr>
      <w:tr w:rsidR="00097CB9" w:rsidRPr="003F33A7" w14:paraId="60D910C9" w14:textId="77777777" w:rsidTr="00E97340">
        <w:tc>
          <w:tcPr>
            <w:tcW w:w="4040" w:type="dxa"/>
            <w:gridSpan w:val="3"/>
            <w:vAlign w:val="center"/>
          </w:tcPr>
          <w:p w14:paraId="0B3B41F5" w14:textId="77777777" w:rsidR="00097CB9" w:rsidRPr="00315EA4" w:rsidRDefault="00097CB9" w:rsidP="003C161C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707" w:type="dxa"/>
            <w:gridSpan w:val="2"/>
          </w:tcPr>
          <w:p w14:paraId="7B5E0454" w14:textId="77777777" w:rsidR="00097CB9" w:rsidRPr="003F33A7" w:rsidRDefault="0002421A" w:rsidP="003C161C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97CB9" w:rsidRPr="003F33A7" w14:paraId="4B97919F" w14:textId="77777777" w:rsidTr="00E97340">
        <w:trPr>
          <w:trHeight w:val="420"/>
        </w:trPr>
        <w:tc>
          <w:tcPr>
            <w:tcW w:w="4040" w:type="dxa"/>
            <w:gridSpan w:val="3"/>
            <w:vAlign w:val="center"/>
          </w:tcPr>
          <w:p w14:paraId="0265DC0B" w14:textId="77777777" w:rsidR="00097CB9" w:rsidRPr="00315EA4" w:rsidRDefault="00097CB9" w:rsidP="003C161C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Мова викладання</w:t>
            </w:r>
          </w:p>
        </w:tc>
        <w:tc>
          <w:tcPr>
            <w:tcW w:w="5707" w:type="dxa"/>
            <w:gridSpan w:val="2"/>
          </w:tcPr>
          <w:p w14:paraId="18B7507D" w14:textId="77777777" w:rsidR="00097CB9" w:rsidRPr="003F33A7" w:rsidRDefault="00097CB9" w:rsidP="003C161C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3A7">
              <w:rPr>
                <w:rFonts w:ascii="Times New Roman" w:hAnsi="Times New Roman" w:cs="Times New Roman"/>
                <w:sz w:val="26"/>
                <w:szCs w:val="26"/>
              </w:rPr>
              <w:t xml:space="preserve">українська </w:t>
            </w:r>
          </w:p>
        </w:tc>
      </w:tr>
    </w:tbl>
    <w:p w14:paraId="10BA52D0" w14:textId="77777777" w:rsidR="002154A0" w:rsidRDefault="002154A0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0"/>
        <w:gridCol w:w="5707"/>
      </w:tblGrid>
      <w:tr w:rsidR="00D03D6C" w:rsidRPr="009C0933" w14:paraId="4E86BB85" w14:textId="77777777" w:rsidTr="006B747A">
        <w:tc>
          <w:tcPr>
            <w:tcW w:w="4040" w:type="dxa"/>
            <w:vAlign w:val="center"/>
          </w:tcPr>
          <w:p w14:paraId="5707A511" w14:textId="77777777" w:rsidR="00D03D6C" w:rsidRPr="00315EA4" w:rsidRDefault="00D03D6C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Назва дисципліни</w:t>
            </w:r>
          </w:p>
        </w:tc>
        <w:tc>
          <w:tcPr>
            <w:tcW w:w="5707" w:type="dxa"/>
            <w:vAlign w:val="center"/>
          </w:tcPr>
          <w:p w14:paraId="5B545D28" w14:textId="77777777" w:rsidR="00D03D6C" w:rsidRPr="009C0933" w:rsidRDefault="005827A8" w:rsidP="006F3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БІОЛОГІЯ СЕНСОРНИХ СИСТЕМ </w:t>
            </w:r>
          </w:p>
        </w:tc>
      </w:tr>
      <w:tr w:rsidR="00D03D6C" w:rsidRPr="00315EA4" w14:paraId="0136F13A" w14:textId="77777777" w:rsidTr="006B747A">
        <w:tc>
          <w:tcPr>
            <w:tcW w:w="4040" w:type="dxa"/>
            <w:vAlign w:val="center"/>
          </w:tcPr>
          <w:p w14:paraId="21D4BE0D" w14:textId="77777777" w:rsidR="00D03D6C" w:rsidRPr="00315EA4" w:rsidRDefault="00D03D6C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Спеціальність</w:t>
            </w:r>
          </w:p>
        </w:tc>
        <w:tc>
          <w:tcPr>
            <w:tcW w:w="5707" w:type="dxa"/>
            <w:vAlign w:val="center"/>
          </w:tcPr>
          <w:p w14:paraId="798BBF4D" w14:textId="77777777" w:rsidR="00D03D6C" w:rsidRPr="00315EA4" w:rsidRDefault="00D03D6C" w:rsidP="006F3E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sz w:val="26"/>
                <w:szCs w:val="26"/>
              </w:rPr>
              <w:t xml:space="preserve">162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«Біотехнології</w:t>
            </w:r>
            <w:r w:rsidRPr="00315EA4">
              <w:rPr>
                <w:rFonts w:ascii="Times New Roman" w:hAnsi="Times New Roman" w:cs="Times New Roman"/>
                <w:sz w:val="26"/>
                <w:szCs w:val="26"/>
              </w:rPr>
              <w:t xml:space="preserve"> та біоінженерія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03D6C" w:rsidRPr="00315EA4" w14:paraId="7E0165D1" w14:textId="77777777" w:rsidTr="006B747A">
        <w:tc>
          <w:tcPr>
            <w:tcW w:w="4040" w:type="dxa"/>
            <w:vAlign w:val="center"/>
          </w:tcPr>
          <w:p w14:paraId="33D0E21D" w14:textId="77777777" w:rsidR="00D03D6C" w:rsidRPr="00315EA4" w:rsidRDefault="00D03D6C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Освітній ступінь</w:t>
            </w:r>
          </w:p>
        </w:tc>
        <w:tc>
          <w:tcPr>
            <w:tcW w:w="5707" w:type="dxa"/>
            <w:vAlign w:val="center"/>
          </w:tcPr>
          <w:p w14:paraId="6F7F342C" w14:textId="77777777" w:rsidR="00D03D6C" w:rsidRPr="00315EA4" w:rsidRDefault="00D03D6C" w:rsidP="006F3E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15EA4">
              <w:rPr>
                <w:rFonts w:ascii="Times New Roman" w:hAnsi="Times New Roman" w:cs="Times New Roman"/>
                <w:sz w:val="26"/>
                <w:szCs w:val="26"/>
              </w:rPr>
              <w:t>агістр</w:t>
            </w:r>
          </w:p>
        </w:tc>
      </w:tr>
      <w:tr w:rsidR="00D03D6C" w:rsidRPr="00315EA4" w14:paraId="1DBB22B9" w14:textId="77777777" w:rsidTr="006B747A">
        <w:tc>
          <w:tcPr>
            <w:tcW w:w="4040" w:type="dxa"/>
            <w:vAlign w:val="center"/>
          </w:tcPr>
          <w:p w14:paraId="16AC05D4" w14:textId="77777777" w:rsidR="00D03D6C" w:rsidRPr="00315EA4" w:rsidRDefault="00D03D6C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Освітньо-професійна програма</w:t>
            </w:r>
          </w:p>
        </w:tc>
        <w:tc>
          <w:tcPr>
            <w:tcW w:w="5707" w:type="dxa"/>
            <w:vAlign w:val="center"/>
          </w:tcPr>
          <w:p w14:paraId="60685614" w14:textId="77777777" w:rsidR="00D03D6C" w:rsidRPr="00315EA4" w:rsidRDefault="003E50CF" w:rsidP="006F3E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Екобіотехнології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біоенергетика</w:t>
            </w:r>
          </w:p>
        </w:tc>
      </w:tr>
      <w:tr w:rsidR="00D03D6C" w:rsidRPr="00315EA4" w14:paraId="6357568E" w14:textId="77777777" w:rsidTr="006B747A">
        <w:tc>
          <w:tcPr>
            <w:tcW w:w="4040" w:type="dxa"/>
            <w:vAlign w:val="center"/>
          </w:tcPr>
          <w:p w14:paraId="2F2FC470" w14:textId="77777777" w:rsidR="00D03D6C" w:rsidRPr="00315EA4" w:rsidRDefault="00D03D6C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707" w:type="dxa"/>
            <w:vAlign w:val="center"/>
          </w:tcPr>
          <w:p w14:paraId="568FBD20" w14:textId="77777777" w:rsidR="00D03D6C" w:rsidRPr="00315EA4" w:rsidRDefault="000875EF" w:rsidP="006F3E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3B27">
              <w:rPr>
                <w:rFonts w:ascii="Times New Roman" w:hAnsi="Times New Roman" w:cs="Times New Roman"/>
                <w:sz w:val="26"/>
                <w:szCs w:val="26"/>
              </w:rPr>
              <w:t>Буцяк</w:t>
            </w:r>
            <w:proofErr w:type="spellEnd"/>
            <w:r w:rsidRPr="00D63B27">
              <w:rPr>
                <w:rFonts w:ascii="Times New Roman" w:hAnsi="Times New Roman" w:cs="Times New Roman"/>
                <w:sz w:val="26"/>
                <w:szCs w:val="26"/>
              </w:rPr>
              <w:t xml:space="preserve"> Василь Іванович, д. с.-г. н., професор кафедри біотехнології та радіології</w:t>
            </w:r>
          </w:p>
        </w:tc>
      </w:tr>
      <w:tr w:rsidR="008A1501" w:rsidRPr="00784D6C" w14:paraId="207591D3" w14:textId="77777777" w:rsidTr="006B747A">
        <w:tc>
          <w:tcPr>
            <w:tcW w:w="4040" w:type="dxa"/>
            <w:vAlign w:val="center"/>
          </w:tcPr>
          <w:p w14:paraId="28A06EF0" w14:textId="77777777" w:rsidR="008A1501" w:rsidRPr="00315EA4" w:rsidRDefault="00DA3548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Рекомендований с</w:t>
            </w:r>
            <w:r w:rsidR="008A1501"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еместр</w:t>
            </w:r>
          </w:p>
        </w:tc>
        <w:tc>
          <w:tcPr>
            <w:tcW w:w="5707" w:type="dxa"/>
            <w:vAlign w:val="center"/>
          </w:tcPr>
          <w:p w14:paraId="2DCCAF80" w14:textId="77777777" w:rsidR="008A1501" w:rsidRPr="00784D6C" w:rsidRDefault="008A1501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1501" w:rsidRPr="00315EA4" w14:paraId="53AE728C" w14:textId="77777777" w:rsidTr="006B747A">
        <w:tc>
          <w:tcPr>
            <w:tcW w:w="4040" w:type="dxa"/>
            <w:vAlign w:val="center"/>
          </w:tcPr>
          <w:p w14:paraId="59681AB3" w14:textId="77777777" w:rsidR="008A1501" w:rsidRPr="00315EA4" w:rsidRDefault="008A1501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Кількість кредитів </w:t>
            </w:r>
            <w:proofErr w:type="spellStart"/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ЄКТС</w:t>
            </w:r>
            <w:proofErr w:type="spellEnd"/>
          </w:p>
        </w:tc>
        <w:tc>
          <w:tcPr>
            <w:tcW w:w="5707" w:type="dxa"/>
            <w:vAlign w:val="center"/>
          </w:tcPr>
          <w:p w14:paraId="09D53712" w14:textId="77777777" w:rsidR="008A1501" w:rsidRPr="00315EA4" w:rsidRDefault="008A1501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A1501" w:rsidRPr="00315EA4" w14:paraId="5E6D9020" w14:textId="77777777" w:rsidTr="006B747A">
        <w:tc>
          <w:tcPr>
            <w:tcW w:w="4040" w:type="dxa"/>
            <w:vAlign w:val="center"/>
          </w:tcPr>
          <w:p w14:paraId="666D49DC" w14:textId="77777777" w:rsidR="008A1501" w:rsidRPr="00315EA4" w:rsidRDefault="008A1501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Форма контролю</w:t>
            </w:r>
          </w:p>
        </w:tc>
        <w:tc>
          <w:tcPr>
            <w:tcW w:w="5707" w:type="dxa"/>
            <w:vAlign w:val="center"/>
          </w:tcPr>
          <w:p w14:paraId="09B7776F" w14:textId="77777777" w:rsidR="008A1501" w:rsidRPr="00315EA4" w:rsidRDefault="008A1501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</w:tr>
      <w:tr w:rsidR="008A1501" w:rsidRPr="00315EA4" w14:paraId="1EB965C8" w14:textId="77777777" w:rsidTr="006B747A">
        <w:tc>
          <w:tcPr>
            <w:tcW w:w="4040" w:type="dxa"/>
            <w:tcBorders>
              <w:bottom w:val="nil"/>
            </w:tcBorders>
            <w:vAlign w:val="center"/>
          </w:tcPr>
          <w:p w14:paraId="2C3EFB4F" w14:textId="77777777" w:rsidR="008A1501" w:rsidRPr="00315EA4" w:rsidRDefault="008A1501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Аудиторні години, у </w:t>
            </w:r>
            <w:proofErr w:type="spellStart"/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т.ч</w:t>
            </w:r>
            <w:proofErr w:type="spellEnd"/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707" w:type="dxa"/>
            <w:vAlign w:val="center"/>
          </w:tcPr>
          <w:p w14:paraId="073BDDD2" w14:textId="77777777" w:rsidR="008A1501" w:rsidRPr="00315EA4" w:rsidRDefault="008A1501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A1501" w:rsidRPr="00315EA4" w14:paraId="2CF2FAE0" w14:textId="77777777" w:rsidTr="006B747A">
        <w:tc>
          <w:tcPr>
            <w:tcW w:w="4040" w:type="dxa"/>
            <w:tcBorders>
              <w:top w:val="nil"/>
              <w:bottom w:val="nil"/>
            </w:tcBorders>
            <w:vAlign w:val="center"/>
          </w:tcPr>
          <w:p w14:paraId="49826EBD" w14:textId="77777777" w:rsidR="008A1501" w:rsidRPr="00315EA4" w:rsidRDefault="008A1501" w:rsidP="006F3E84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лекцій</w:t>
            </w:r>
          </w:p>
        </w:tc>
        <w:tc>
          <w:tcPr>
            <w:tcW w:w="5707" w:type="dxa"/>
            <w:vAlign w:val="center"/>
          </w:tcPr>
          <w:p w14:paraId="2BDF34A2" w14:textId="77777777" w:rsidR="008A1501" w:rsidRPr="00315EA4" w:rsidRDefault="008A1501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A1501" w:rsidRPr="00315EA4" w14:paraId="0C6C9080" w14:textId="77777777" w:rsidTr="006B747A">
        <w:tc>
          <w:tcPr>
            <w:tcW w:w="4040" w:type="dxa"/>
            <w:tcBorders>
              <w:top w:val="nil"/>
            </w:tcBorders>
            <w:vAlign w:val="center"/>
          </w:tcPr>
          <w:p w14:paraId="008F3CEB" w14:textId="77777777" w:rsidR="008A1501" w:rsidRPr="00315EA4" w:rsidRDefault="008A1501" w:rsidP="006F3E84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лаборатор</w:t>
            </w: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них </w:t>
            </w: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занять</w:t>
            </w:r>
          </w:p>
        </w:tc>
        <w:tc>
          <w:tcPr>
            <w:tcW w:w="5707" w:type="dxa"/>
            <w:vAlign w:val="center"/>
          </w:tcPr>
          <w:p w14:paraId="1220B92C" w14:textId="77777777" w:rsidR="008A1501" w:rsidRPr="00315EA4" w:rsidRDefault="008A1501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A1501" w:rsidRPr="00315EA4" w14:paraId="087C4847" w14:textId="77777777" w:rsidTr="006B747A">
        <w:trPr>
          <w:trHeight w:val="645"/>
        </w:trPr>
        <w:tc>
          <w:tcPr>
            <w:tcW w:w="9747" w:type="dxa"/>
            <w:gridSpan w:val="2"/>
            <w:vAlign w:val="center"/>
          </w:tcPr>
          <w:p w14:paraId="3BF0305E" w14:textId="77777777" w:rsidR="008A1501" w:rsidRPr="00315EA4" w:rsidRDefault="008A1501" w:rsidP="006F3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b/>
                <w:sz w:val="26"/>
                <w:szCs w:val="26"/>
              </w:rPr>
              <w:t>Загальний опис дисципліни</w:t>
            </w:r>
          </w:p>
        </w:tc>
      </w:tr>
      <w:tr w:rsidR="008A1501" w:rsidRPr="00815A07" w14:paraId="0869D051" w14:textId="77777777" w:rsidTr="006B747A">
        <w:trPr>
          <w:trHeight w:val="1092"/>
        </w:trPr>
        <w:tc>
          <w:tcPr>
            <w:tcW w:w="4040" w:type="dxa"/>
            <w:vAlign w:val="center"/>
          </w:tcPr>
          <w:p w14:paraId="22ED778E" w14:textId="77777777" w:rsidR="008A1501" w:rsidRPr="00315EA4" w:rsidRDefault="008A1501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Мета вивчення дисципліни</w:t>
            </w:r>
          </w:p>
        </w:tc>
        <w:tc>
          <w:tcPr>
            <w:tcW w:w="5707" w:type="dxa"/>
          </w:tcPr>
          <w:p w14:paraId="0B103910" w14:textId="77777777" w:rsidR="008A1501" w:rsidRPr="00D676B6" w:rsidRDefault="008A1501" w:rsidP="006F3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D676B6">
              <w:rPr>
                <w:rFonts w:ascii="Times New Roman" w:hAnsi="Times New Roman"/>
                <w:sz w:val="26"/>
                <w:szCs w:val="26"/>
              </w:rPr>
              <w:t>ормування у студен</w:t>
            </w:r>
            <w:r>
              <w:rPr>
                <w:rFonts w:ascii="Times New Roman" w:hAnsi="Times New Roman"/>
                <w:sz w:val="26"/>
                <w:szCs w:val="26"/>
              </w:rPr>
              <w:t>тів цілісного уявлення про особливості будови та функціонуван</w:t>
            </w:r>
            <w:r w:rsidRPr="00D676B6">
              <w:rPr>
                <w:rFonts w:ascii="Times New Roman" w:hAnsi="Times New Roman"/>
                <w:sz w:val="26"/>
                <w:szCs w:val="26"/>
              </w:rPr>
              <w:t>ня зорової, слухової, ве</w:t>
            </w:r>
            <w:r>
              <w:rPr>
                <w:rFonts w:ascii="Times New Roman" w:hAnsi="Times New Roman"/>
                <w:sz w:val="26"/>
                <w:szCs w:val="26"/>
              </w:rPr>
              <w:t>сти</w:t>
            </w:r>
            <w:r w:rsidRPr="00D676B6">
              <w:rPr>
                <w:rFonts w:ascii="Times New Roman" w:hAnsi="Times New Roman"/>
                <w:sz w:val="26"/>
                <w:szCs w:val="26"/>
              </w:rPr>
              <w:t>булярної, смакової, нюхової та сомато-сенсорних систем, формування уявлень про суб’єктивну та об’єктивну сенсорну біологію та фізіологію, методи досліджень і основні поняття сенсорної біології.</w:t>
            </w:r>
          </w:p>
        </w:tc>
      </w:tr>
      <w:tr w:rsidR="008A1501" w:rsidRPr="00315EA4" w14:paraId="01728886" w14:textId="77777777" w:rsidTr="006B747A">
        <w:trPr>
          <w:trHeight w:val="1092"/>
        </w:trPr>
        <w:tc>
          <w:tcPr>
            <w:tcW w:w="4040" w:type="dxa"/>
            <w:vAlign w:val="center"/>
          </w:tcPr>
          <w:p w14:paraId="5E695B10" w14:textId="77777777" w:rsidR="008A1501" w:rsidRPr="00315EA4" w:rsidRDefault="008A1501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>Завдання вивчення дисципліни</w:t>
            </w:r>
          </w:p>
        </w:tc>
        <w:tc>
          <w:tcPr>
            <w:tcW w:w="5707" w:type="dxa"/>
          </w:tcPr>
          <w:p w14:paraId="0AD75207" w14:textId="77777777" w:rsidR="008A1501" w:rsidRPr="00D676B6" w:rsidRDefault="008A1501" w:rsidP="006F3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676B6">
              <w:rPr>
                <w:rFonts w:ascii="Times New Roman" w:hAnsi="Times New Roman"/>
                <w:sz w:val="26"/>
                <w:szCs w:val="26"/>
              </w:rPr>
              <w:t xml:space="preserve">олягає у засвоєнні теоретичних і практичних основ сучасних методів біології сенсорних систем, основних принципів класифікації рецепторів, кодування основних </w:t>
            </w:r>
            <w:proofErr w:type="spellStart"/>
            <w:r w:rsidRPr="00D676B6">
              <w:rPr>
                <w:rFonts w:ascii="Times New Roman" w:hAnsi="Times New Roman"/>
                <w:sz w:val="26"/>
                <w:szCs w:val="26"/>
              </w:rPr>
              <w:t>ро</w:t>
            </w:r>
            <w:r>
              <w:rPr>
                <w:rFonts w:ascii="Times New Roman" w:hAnsi="Times New Roman"/>
                <w:sz w:val="26"/>
                <w:szCs w:val="26"/>
              </w:rPr>
              <w:t>змірнос</w:t>
            </w:r>
            <w:r w:rsidRPr="00D676B6">
              <w:rPr>
                <w:rFonts w:ascii="Times New Roman" w:hAnsi="Times New Roman"/>
                <w:sz w:val="26"/>
                <w:szCs w:val="26"/>
              </w:rPr>
              <w:t>тей</w:t>
            </w:r>
            <w:proofErr w:type="spellEnd"/>
            <w:r w:rsidRPr="00D676B6">
              <w:rPr>
                <w:rFonts w:ascii="Times New Roman" w:hAnsi="Times New Roman"/>
                <w:sz w:val="26"/>
                <w:szCs w:val="26"/>
              </w:rPr>
              <w:t xml:space="preserve"> стимулу, дослідження щодо вивчення можливостей сенсор-них систем при виявленні та розрізненні стимулів.</w:t>
            </w:r>
          </w:p>
        </w:tc>
      </w:tr>
      <w:tr w:rsidR="008A1501" w:rsidRPr="00315EA4" w14:paraId="17EE10D9" w14:textId="77777777" w:rsidTr="006B747A">
        <w:trPr>
          <w:trHeight w:val="1092"/>
        </w:trPr>
        <w:tc>
          <w:tcPr>
            <w:tcW w:w="4040" w:type="dxa"/>
            <w:vAlign w:val="center"/>
          </w:tcPr>
          <w:p w14:paraId="21EC3614" w14:textId="77777777" w:rsidR="008A1501" w:rsidRPr="00315EA4" w:rsidRDefault="008A1501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Короткий зміст дисципліни</w:t>
            </w:r>
          </w:p>
        </w:tc>
        <w:tc>
          <w:tcPr>
            <w:tcW w:w="5707" w:type="dxa"/>
          </w:tcPr>
          <w:p w14:paraId="7DE355FC" w14:textId="77777777" w:rsidR="008A1501" w:rsidRPr="00D676B6" w:rsidRDefault="008A1501" w:rsidP="006F3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6B6">
              <w:rPr>
                <w:rFonts w:ascii="Times New Roman" w:hAnsi="Times New Roman"/>
                <w:sz w:val="26"/>
                <w:szCs w:val="26"/>
              </w:rPr>
              <w:t>1. Загальні риси сенсорних систем.</w:t>
            </w:r>
          </w:p>
          <w:p w14:paraId="15669D26" w14:textId="77777777" w:rsidR="008A1501" w:rsidRPr="00D676B6" w:rsidRDefault="008A1501" w:rsidP="006F3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6B6">
              <w:rPr>
                <w:rFonts w:ascii="Times New Roman" w:hAnsi="Times New Roman"/>
                <w:sz w:val="26"/>
                <w:szCs w:val="26"/>
              </w:rPr>
              <w:t>2. Основи сенсорної передачі сигналу.</w:t>
            </w:r>
          </w:p>
          <w:p w14:paraId="1CA76897" w14:textId="77777777" w:rsidR="008A1501" w:rsidRPr="00D676B6" w:rsidRDefault="008A1501" w:rsidP="006F3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6B6">
              <w:rPr>
                <w:rFonts w:ascii="Times New Roman" w:hAnsi="Times New Roman"/>
                <w:sz w:val="26"/>
                <w:szCs w:val="26"/>
              </w:rPr>
              <w:t>3. Біохімічні основи сенсорної біології.</w:t>
            </w:r>
          </w:p>
          <w:p w14:paraId="5D641BA8" w14:textId="77777777" w:rsidR="008A1501" w:rsidRPr="00D676B6" w:rsidRDefault="008A1501" w:rsidP="006F3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6B6">
              <w:rPr>
                <w:rFonts w:ascii="Times New Roman" w:hAnsi="Times New Roman"/>
                <w:sz w:val="26"/>
                <w:szCs w:val="26"/>
              </w:rPr>
              <w:t>4. Біофізичні основи сенсорної біології.</w:t>
            </w:r>
          </w:p>
          <w:p w14:paraId="6485DBB6" w14:textId="77777777" w:rsidR="008A1501" w:rsidRPr="00D676B6" w:rsidRDefault="008A1501" w:rsidP="006F3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6B6"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spellStart"/>
            <w:r w:rsidRPr="00D676B6">
              <w:rPr>
                <w:rFonts w:ascii="Times New Roman" w:hAnsi="Times New Roman"/>
                <w:sz w:val="26"/>
                <w:szCs w:val="26"/>
              </w:rPr>
              <w:t>Кінестезичні</w:t>
            </w:r>
            <w:proofErr w:type="spellEnd"/>
            <w:r w:rsidRPr="00D676B6">
              <w:rPr>
                <w:rFonts w:ascii="Times New Roman" w:hAnsi="Times New Roman"/>
                <w:sz w:val="26"/>
                <w:szCs w:val="26"/>
              </w:rPr>
              <w:t xml:space="preserve"> механізми в еволюції ієрархії організмів.</w:t>
            </w:r>
          </w:p>
          <w:p w14:paraId="7E4AD398" w14:textId="77777777" w:rsidR="008A1501" w:rsidRPr="00D676B6" w:rsidRDefault="008A1501" w:rsidP="006F3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6B6"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proofErr w:type="spellStart"/>
            <w:r w:rsidRPr="00D676B6">
              <w:rPr>
                <w:rFonts w:ascii="Times New Roman" w:hAnsi="Times New Roman"/>
                <w:sz w:val="26"/>
                <w:szCs w:val="26"/>
              </w:rPr>
              <w:t>Хемічутливість</w:t>
            </w:r>
            <w:proofErr w:type="spellEnd"/>
            <w:r w:rsidRPr="00D676B6">
              <w:rPr>
                <w:rFonts w:ascii="Times New Roman" w:hAnsi="Times New Roman"/>
                <w:sz w:val="26"/>
                <w:szCs w:val="26"/>
              </w:rPr>
              <w:t xml:space="preserve"> в еволюції ієрархії організмів.</w:t>
            </w:r>
          </w:p>
          <w:p w14:paraId="17A45F70" w14:textId="77777777" w:rsidR="008A1501" w:rsidRPr="00D676B6" w:rsidRDefault="008A1501" w:rsidP="006F3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1501" w:rsidRPr="003F33A7" w14:paraId="0F23F747" w14:textId="77777777" w:rsidTr="006B747A">
        <w:tc>
          <w:tcPr>
            <w:tcW w:w="4040" w:type="dxa"/>
            <w:vAlign w:val="center"/>
          </w:tcPr>
          <w:p w14:paraId="23092169" w14:textId="77777777" w:rsidR="008A1501" w:rsidRPr="00315EA4" w:rsidRDefault="008A1501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707" w:type="dxa"/>
          </w:tcPr>
          <w:p w14:paraId="3053850C" w14:textId="77777777" w:rsidR="008A1501" w:rsidRPr="003F33A7" w:rsidRDefault="008A1501" w:rsidP="006F3E84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A1501" w:rsidRPr="003F33A7" w14:paraId="615637F2" w14:textId="77777777" w:rsidTr="006B747A">
        <w:trPr>
          <w:trHeight w:val="420"/>
        </w:trPr>
        <w:tc>
          <w:tcPr>
            <w:tcW w:w="4040" w:type="dxa"/>
            <w:vAlign w:val="center"/>
          </w:tcPr>
          <w:p w14:paraId="71D21111" w14:textId="77777777" w:rsidR="008A1501" w:rsidRPr="00315EA4" w:rsidRDefault="008A1501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Мова викладання</w:t>
            </w:r>
          </w:p>
        </w:tc>
        <w:tc>
          <w:tcPr>
            <w:tcW w:w="5707" w:type="dxa"/>
          </w:tcPr>
          <w:p w14:paraId="22E5B4CF" w14:textId="77777777" w:rsidR="008A1501" w:rsidRPr="003F33A7" w:rsidRDefault="008A1501" w:rsidP="006F3E84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3A7">
              <w:rPr>
                <w:rFonts w:ascii="Times New Roman" w:hAnsi="Times New Roman" w:cs="Times New Roman"/>
                <w:sz w:val="26"/>
                <w:szCs w:val="26"/>
              </w:rPr>
              <w:t xml:space="preserve">українська </w:t>
            </w:r>
          </w:p>
        </w:tc>
      </w:tr>
    </w:tbl>
    <w:p w14:paraId="43AD3B72" w14:textId="77777777" w:rsidR="00D03D6C" w:rsidRDefault="00D03D6C" w:rsidP="00D03D6C"/>
    <w:p w14:paraId="67CE59E8" w14:textId="77777777" w:rsidR="00D03D6C" w:rsidRDefault="00D03D6C"/>
    <w:p w14:paraId="725BFCC9" w14:textId="77777777" w:rsidR="00D03D6C" w:rsidRDefault="00D03D6C"/>
    <w:p w14:paraId="4DFD8D40" w14:textId="77777777" w:rsidR="00D03D6C" w:rsidRDefault="00D03D6C"/>
    <w:p w14:paraId="1320AF30" w14:textId="77777777" w:rsidR="006F3E84" w:rsidRDefault="006F3E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0"/>
        <w:gridCol w:w="5707"/>
      </w:tblGrid>
      <w:tr w:rsidR="00D03D6C" w:rsidRPr="009C0933" w14:paraId="5FECD3D6" w14:textId="77777777" w:rsidTr="00D738B7">
        <w:tc>
          <w:tcPr>
            <w:tcW w:w="4040" w:type="dxa"/>
            <w:vAlign w:val="center"/>
          </w:tcPr>
          <w:p w14:paraId="67ED7D3B" w14:textId="77777777" w:rsidR="00D03D6C" w:rsidRPr="00315EA4" w:rsidRDefault="00D03D6C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Назва дисципліни</w:t>
            </w:r>
          </w:p>
        </w:tc>
        <w:tc>
          <w:tcPr>
            <w:tcW w:w="5707" w:type="dxa"/>
            <w:vAlign w:val="center"/>
          </w:tcPr>
          <w:p w14:paraId="1CEA3480" w14:textId="77777777" w:rsidR="00D03D6C" w:rsidRPr="009C0933" w:rsidRDefault="005827A8" w:rsidP="006F3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БІОТЕХНОЛОГІЯ ВТОРИННИХ МЕТАБОЛІТІВ</w:t>
            </w:r>
          </w:p>
        </w:tc>
      </w:tr>
      <w:tr w:rsidR="00D03D6C" w:rsidRPr="00315EA4" w14:paraId="77AC5EFE" w14:textId="77777777" w:rsidTr="00D738B7">
        <w:tc>
          <w:tcPr>
            <w:tcW w:w="4040" w:type="dxa"/>
            <w:vAlign w:val="center"/>
          </w:tcPr>
          <w:p w14:paraId="1B87A192" w14:textId="77777777" w:rsidR="00D03D6C" w:rsidRPr="00315EA4" w:rsidRDefault="00D03D6C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Спеціальність</w:t>
            </w:r>
          </w:p>
        </w:tc>
        <w:tc>
          <w:tcPr>
            <w:tcW w:w="5707" w:type="dxa"/>
            <w:vAlign w:val="center"/>
          </w:tcPr>
          <w:p w14:paraId="3D4E15F0" w14:textId="77777777" w:rsidR="00D03D6C" w:rsidRPr="00315EA4" w:rsidRDefault="00D03D6C" w:rsidP="006F3E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sz w:val="26"/>
                <w:szCs w:val="26"/>
              </w:rPr>
              <w:t xml:space="preserve">162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«Біотехнології</w:t>
            </w:r>
            <w:r w:rsidRPr="00315EA4">
              <w:rPr>
                <w:rFonts w:ascii="Times New Roman" w:hAnsi="Times New Roman" w:cs="Times New Roman"/>
                <w:sz w:val="26"/>
                <w:szCs w:val="26"/>
              </w:rPr>
              <w:t xml:space="preserve"> та біоінженерія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03D6C" w:rsidRPr="00315EA4" w14:paraId="6FAE5A3B" w14:textId="77777777" w:rsidTr="00D738B7">
        <w:tc>
          <w:tcPr>
            <w:tcW w:w="4040" w:type="dxa"/>
            <w:vAlign w:val="center"/>
          </w:tcPr>
          <w:p w14:paraId="2AC52911" w14:textId="77777777" w:rsidR="00D03D6C" w:rsidRPr="00315EA4" w:rsidRDefault="00D03D6C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Освітній ступінь</w:t>
            </w:r>
          </w:p>
        </w:tc>
        <w:tc>
          <w:tcPr>
            <w:tcW w:w="5707" w:type="dxa"/>
            <w:vAlign w:val="center"/>
          </w:tcPr>
          <w:p w14:paraId="68C52F24" w14:textId="77777777" w:rsidR="00D03D6C" w:rsidRPr="00315EA4" w:rsidRDefault="00D03D6C" w:rsidP="006F3E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15EA4">
              <w:rPr>
                <w:rFonts w:ascii="Times New Roman" w:hAnsi="Times New Roman" w:cs="Times New Roman"/>
                <w:sz w:val="26"/>
                <w:szCs w:val="26"/>
              </w:rPr>
              <w:t>агістр</w:t>
            </w:r>
          </w:p>
        </w:tc>
      </w:tr>
      <w:tr w:rsidR="00D03D6C" w:rsidRPr="00315EA4" w14:paraId="2B5F1392" w14:textId="77777777" w:rsidTr="00D738B7">
        <w:tc>
          <w:tcPr>
            <w:tcW w:w="4040" w:type="dxa"/>
            <w:vAlign w:val="center"/>
          </w:tcPr>
          <w:p w14:paraId="0EC887B1" w14:textId="77777777" w:rsidR="00D03D6C" w:rsidRPr="00315EA4" w:rsidRDefault="00D03D6C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Освітньо-професійна програма</w:t>
            </w:r>
          </w:p>
        </w:tc>
        <w:tc>
          <w:tcPr>
            <w:tcW w:w="5707" w:type="dxa"/>
            <w:vAlign w:val="center"/>
          </w:tcPr>
          <w:p w14:paraId="3E0A4753" w14:textId="77777777" w:rsidR="00D03D6C" w:rsidRPr="00315EA4" w:rsidRDefault="003E50CF" w:rsidP="006F3E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Екобіотехнології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біоенергетика</w:t>
            </w:r>
          </w:p>
        </w:tc>
      </w:tr>
      <w:tr w:rsidR="00AC18E4" w:rsidRPr="00315EA4" w14:paraId="6E1F20DB" w14:textId="77777777" w:rsidTr="00D738B7">
        <w:tc>
          <w:tcPr>
            <w:tcW w:w="4040" w:type="dxa"/>
            <w:vAlign w:val="center"/>
          </w:tcPr>
          <w:p w14:paraId="797E8866" w14:textId="77777777" w:rsidR="00AC18E4" w:rsidRPr="00315EA4" w:rsidRDefault="00AC18E4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707" w:type="dxa"/>
            <w:vAlign w:val="center"/>
          </w:tcPr>
          <w:p w14:paraId="0643B263" w14:textId="77777777" w:rsidR="00AC18E4" w:rsidRPr="00315EA4" w:rsidRDefault="00AC18E4" w:rsidP="006F3E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3B27">
              <w:rPr>
                <w:rFonts w:ascii="Times New Roman" w:hAnsi="Times New Roman" w:cs="Times New Roman"/>
                <w:sz w:val="26"/>
                <w:szCs w:val="26"/>
              </w:rPr>
              <w:t>Буцяк</w:t>
            </w:r>
            <w:proofErr w:type="spellEnd"/>
            <w:r w:rsidRPr="00D63B27">
              <w:rPr>
                <w:rFonts w:ascii="Times New Roman" w:hAnsi="Times New Roman" w:cs="Times New Roman"/>
                <w:sz w:val="26"/>
                <w:szCs w:val="26"/>
              </w:rPr>
              <w:t xml:space="preserve"> Василь Іванович, д. с.-г. н., професор кафедри біотехнології та радіології</w:t>
            </w:r>
          </w:p>
        </w:tc>
      </w:tr>
      <w:tr w:rsidR="008A1501" w:rsidRPr="00784D6C" w14:paraId="5D349243" w14:textId="77777777" w:rsidTr="00D738B7">
        <w:tc>
          <w:tcPr>
            <w:tcW w:w="4040" w:type="dxa"/>
            <w:vAlign w:val="center"/>
          </w:tcPr>
          <w:p w14:paraId="3B3C67CC" w14:textId="77777777" w:rsidR="008A1501" w:rsidRPr="00315EA4" w:rsidRDefault="00DA3548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Рекомендований с</w:t>
            </w:r>
            <w:r w:rsidR="008A1501"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еместр</w:t>
            </w:r>
          </w:p>
        </w:tc>
        <w:tc>
          <w:tcPr>
            <w:tcW w:w="5707" w:type="dxa"/>
            <w:vAlign w:val="center"/>
          </w:tcPr>
          <w:p w14:paraId="1766C8DD" w14:textId="77777777" w:rsidR="008A1501" w:rsidRPr="00784D6C" w:rsidRDefault="008A1501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1501" w:rsidRPr="00315EA4" w14:paraId="5D8766B6" w14:textId="77777777" w:rsidTr="00D738B7">
        <w:tc>
          <w:tcPr>
            <w:tcW w:w="4040" w:type="dxa"/>
            <w:vAlign w:val="center"/>
          </w:tcPr>
          <w:p w14:paraId="44DBF539" w14:textId="77777777" w:rsidR="008A1501" w:rsidRPr="00315EA4" w:rsidRDefault="008A1501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Кількість кредитів </w:t>
            </w:r>
            <w:proofErr w:type="spellStart"/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ЄКТС</w:t>
            </w:r>
            <w:proofErr w:type="spellEnd"/>
          </w:p>
        </w:tc>
        <w:tc>
          <w:tcPr>
            <w:tcW w:w="5707" w:type="dxa"/>
            <w:vAlign w:val="center"/>
          </w:tcPr>
          <w:p w14:paraId="455B603A" w14:textId="77777777" w:rsidR="008A1501" w:rsidRPr="00315EA4" w:rsidRDefault="008A1501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8A1501" w:rsidRPr="00315EA4" w14:paraId="46B1CECC" w14:textId="77777777" w:rsidTr="00D738B7">
        <w:tc>
          <w:tcPr>
            <w:tcW w:w="4040" w:type="dxa"/>
            <w:vAlign w:val="center"/>
          </w:tcPr>
          <w:p w14:paraId="2E7C458F" w14:textId="77777777" w:rsidR="008A1501" w:rsidRPr="00315EA4" w:rsidRDefault="008A1501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Форма контролю</w:t>
            </w:r>
          </w:p>
        </w:tc>
        <w:tc>
          <w:tcPr>
            <w:tcW w:w="5707" w:type="dxa"/>
            <w:vAlign w:val="center"/>
          </w:tcPr>
          <w:p w14:paraId="708558EF" w14:textId="77777777" w:rsidR="008A1501" w:rsidRPr="00315EA4" w:rsidRDefault="008A1501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</w:tr>
      <w:tr w:rsidR="008A1501" w:rsidRPr="00315EA4" w14:paraId="1F6CC05A" w14:textId="77777777" w:rsidTr="00D738B7">
        <w:tc>
          <w:tcPr>
            <w:tcW w:w="4040" w:type="dxa"/>
            <w:tcBorders>
              <w:bottom w:val="nil"/>
            </w:tcBorders>
            <w:vAlign w:val="center"/>
          </w:tcPr>
          <w:p w14:paraId="2E573942" w14:textId="77777777" w:rsidR="008A1501" w:rsidRPr="00315EA4" w:rsidRDefault="008A1501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Аудиторні години, у </w:t>
            </w:r>
            <w:proofErr w:type="spellStart"/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т.ч</w:t>
            </w:r>
            <w:proofErr w:type="spellEnd"/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707" w:type="dxa"/>
            <w:vAlign w:val="center"/>
          </w:tcPr>
          <w:p w14:paraId="633C67F3" w14:textId="77777777" w:rsidR="008A1501" w:rsidRPr="00315EA4" w:rsidRDefault="008A1501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A1501" w:rsidRPr="00315EA4" w14:paraId="106625D3" w14:textId="77777777" w:rsidTr="00D738B7">
        <w:tc>
          <w:tcPr>
            <w:tcW w:w="4040" w:type="dxa"/>
            <w:tcBorders>
              <w:top w:val="nil"/>
              <w:bottom w:val="nil"/>
            </w:tcBorders>
            <w:vAlign w:val="center"/>
          </w:tcPr>
          <w:p w14:paraId="2A1C05D4" w14:textId="77777777" w:rsidR="008A1501" w:rsidRPr="00315EA4" w:rsidRDefault="008A1501" w:rsidP="006F3E84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лекцій</w:t>
            </w:r>
          </w:p>
        </w:tc>
        <w:tc>
          <w:tcPr>
            <w:tcW w:w="5707" w:type="dxa"/>
            <w:vAlign w:val="center"/>
          </w:tcPr>
          <w:p w14:paraId="10185449" w14:textId="77777777" w:rsidR="008A1501" w:rsidRPr="00315EA4" w:rsidRDefault="008A1501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A1501" w:rsidRPr="00315EA4" w14:paraId="02F325B4" w14:textId="77777777" w:rsidTr="00D738B7">
        <w:tc>
          <w:tcPr>
            <w:tcW w:w="4040" w:type="dxa"/>
            <w:tcBorders>
              <w:top w:val="nil"/>
            </w:tcBorders>
            <w:vAlign w:val="center"/>
          </w:tcPr>
          <w:p w14:paraId="39C5D70F" w14:textId="77777777" w:rsidR="008A1501" w:rsidRPr="00315EA4" w:rsidRDefault="008A1501" w:rsidP="006F3E84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лаборатор</w:t>
            </w: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них </w:t>
            </w: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занять</w:t>
            </w:r>
          </w:p>
        </w:tc>
        <w:tc>
          <w:tcPr>
            <w:tcW w:w="5707" w:type="dxa"/>
            <w:vAlign w:val="center"/>
          </w:tcPr>
          <w:p w14:paraId="75D83842" w14:textId="77777777" w:rsidR="008A1501" w:rsidRPr="00315EA4" w:rsidRDefault="008A1501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A1501" w:rsidRPr="00315EA4" w14:paraId="4C0D8BAA" w14:textId="77777777" w:rsidTr="00D738B7">
        <w:trPr>
          <w:trHeight w:val="645"/>
        </w:trPr>
        <w:tc>
          <w:tcPr>
            <w:tcW w:w="9747" w:type="dxa"/>
            <w:gridSpan w:val="2"/>
            <w:vAlign w:val="center"/>
          </w:tcPr>
          <w:p w14:paraId="44FA2941" w14:textId="77777777" w:rsidR="008A1501" w:rsidRPr="00315EA4" w:rsidRDefault="008A1501" w:rsidP="006F3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b/>
                <w:sz w:val="26"/>
                <w:szCs w:val="26"/>
              </w:rPr>
              <w:t>Загальний опис дисципліни</w:t>
            </w:r>
          </w:p>
        </w:tc>
      </w:tr>
      <w:tr w:rsidR="008A1501" w:rsidRPr="00815A07" w14:paraId="3B3BDF76" w14:textId="77777777" w:rsidTr="00D738B7">
        <w:trPr>
          <w:trHeight w:val="1092"/>
        </w:trPr>
        <w:tc>
          <w:tcPr>
            <w:tcW w:w="4040" w:type="dxa"/>
            <w:vAlign w:val="center"/>
          </w:tcPr>
          <w:p w14:paraId="3EB3DC90" w14:textId="77777777" w:rsidR="008A1501" w:rsidRPr="00315EA4" w:rsidRDefault="008A1501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Мета вивчення дисципліни</w:t>
            </w:r>
          </w:p>
        </w:tc>
        <w:tc>
          <w:tcPr>
            <w:tcW w:w="5707" w:type="dxa"/>
          </w:tcPr>
          <w:p w14:paraId="1521580E" w14:textId="77777777" w:rsidR="008A1501" w:rsidRPr="004446E3" w:rsidRDefault="008A1501" w:rsidP="006F3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4446E3">
              <w:rPr>
                <w:rFonts w:ascii="Times New Roman" w:hAnsi="Times New Roman"/>
                <w:sz w:val="26"/>
                <w:szCs w:val="26"/>
              </w:rPr>
              <w:t xml:space="preserve">ати студентам сучасні знання та цілісні уявлення про речовини вторинного походження: біогенез, метаболізм, їх функції та використання у </w:t>
            </w:r>
            <w:proofErr w:type="spellStart"/>
            <w:r w:rsidRPr="004446E3">
              <w:rPr>
                <w:rFonts w:ascii="Times New Roman" w:hAnsi="Times New Roman"/>
                <w:sz w:val="26"/>
                <w:szCs w:val="26"/>
              </w:rPr>
              <w:t>біотехнологіч-ному</w:t>
            </w:r>
            <w:proofErr w:type="spellEnd"/>
            <w:r w:rsidRPr="004446E3">
              <w:rPr>
                <w:rFonts w:ascii="Times New Roman" w:hAnsi="Times New Roman"/>
                <w:sz w:val="26"/>
                <w:szCs w:val="26"/>
              </w:rPr>
              <w:t xml:space="preserve"> виробництві продуктів різного призначення, про взаємозв’язок вторинних і основних обмінів, що протікають у різноманітних біологічних системах.</w:t>
            </w:r>
          </w:p>
        </w:tc>
      </w:tr>
      <w:tr w:rsidR="008A1501" w:rsidRPr="00315EA4" w14:paraId="129D0B36" w14:textId="77777777" w:rsidTr="00D738B7">
        <w:trPr>
          <w:trHeight w:val="1092"/>
        </w:trPr>
        <w:tc>
          <w:tcPr>
            <w:tcW w:w="4040" w:type="dxa"/>
            <w:vAlign w:val="center"/>
          </w:tcPr>
          <w:p w14:paraId="02F88B8F" w14:textId="77777777" w:rsidR="008A1501" w:rsidRPr="00315EA4" w:rsidRDefault="008A1501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>Завдання вивчення дисципліни</w:t>
            </w:r>
          </w:p>
        </w:tc>
        <w:tc>
          <w:tcPr>
            <w:tcW w:w="5707" w:type="dxa"/>
          </w:tcPr>
          <w:p w14:paraId="140EB0B0" w14:textId="77777777" w:rsidR="008A1501" w:rsidRPr="004446E3" w:rsidRDefault="008A1501" w:rsidP="006F3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446E3">
              <w:rPr>
                <w:rFonts w:ascii="Times New Roman" w:hAnsi="Times New Roman"/>
                <w:sz w:val="26"/>
                <w:szCs w:val="26"/>
              </w:rPr>
              <w:t xml:space="preserve">олягає у вивченні принципів класифікації, специфіки </w:t>
            </w:r>
            <w:proofErr w:type="spellStart"/>
            <w:r w:rsidRPr="004446E3">
              <w:rPr>
                <w:rFonts w:ascii="Times New Roman" w:hAnsi="Times New Roman"/>
                <w:sz w:val="26"/>
                <w:szCs w:val="26"/>
              </w:rPr>
              <w:t>біохіміч</w:t>
            </w:r>
            <w:proofErr w:type="spellEnd"/>
            <w:r w:rsidRPr="004446E3">
              <w:rPr>
                <w:rFonts w:ascii="Times New Roman" w:hAnsi="Times New Roman"/>
                <w:sz w:val="26"/>
                <w:szCs w:val="26"/>
              </w:rPr>
              <w:t>-них механізмів дії, їх локалізація у біологічних системах, поширеність у природі та найважливіших представників, їх біологічне значення та застосування у біотехнологіях, розглянути характеристику основних груп вторинних метаболітів.</w:t>
            </w:r>
          </w:p>
        </w:tc>
      </w:tr>
      <w:tr w:rsidR="008A1501" w:rsidRPr="00315EA4" w14:paraId="0D0F1475" w14:textId="77777777" w:rsidTr="00D738B7">
        <w:trPr>
          <w:trHeight w:val="1092"/>
        </w:trPr>
        <w:tc>
          <w:tcPr>
            <w:tcW w:w="4040" w:type="dxa"/>
            <w:vAlign w:val="center"/>
          </w:tcPr>
          <w:p w14:paraId="2DC3D4BC" w14:textId="77777777" w:rsidR="008A1501" w:rsidRPr="00315EA4" w:rsidRDefault="008A1501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Короткий зміст дисципліни</w:t>
            </w:r>
          </w:p>
        </w:tc>
        <w:tc>
          <w:tcPr>
            <w:tcW w:w="5707" w:type="dxa"/>
          </w:tcPr>
          <w:p w14:paraId="4CC4FA07" w14:textId="77777777" w:rsidR="008A1501" w:rsidRPr="004446E3" w:rsidRDefault="008A1501" w:rsidP="006F3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6E3">
              <w:rPr>
                <w:rFonts w:ascii="Times New Roman" w:hAnsi="Times New Roman"/>
                <w:sz w:val="26"/>
                <w:szCs w:val="26"/>
              </w:rPr>
              <w:t>1. Загальна характеристика вторинного метаболізму. Ознаки вторинних метаболітів.</w:t>
            </w:r>
          </w:p>
          <w:p w14:paraId="3BB8AE31" w14:textId="77777777" w:rsidR="008A1501" w:rsidRPr="004446E3" w:rsidRDefault="008A1501" w:rsidP="006F3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6E3">
              <w:rPr>
                <w:rFonts w:ascii="Times New Roman" w:hAnsi="Times New Roman"/>
                <w:sz w:val="26"/>
                <w:szCs w:val="26"/>
              </w:rPr>
              <w:t>2. Алкалоїди та глікозиди.</w:t>
            </w:r>
          </w:p>
          <w:p w14:paraId="36FF6ADD" w14:textId="77777777" w:rsidR="008A1501" w:rsidRPr="004446E3" w:rsidRDefault="008A1501" w:rsidP="006F3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6E3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 w:rsidRPr="004446E3">
              <w:rPr>
                <w:rFonts w:ascii="Times New Roman" w:hAnsi="Times New Roman"/>
                <w:sz w:val="26"/>
                <w:szCs w:val="26"/>
              </w:rPr>
              <w:t>Терпеноїди</w:t>
            </w:r>
            <w:proofErr w:type="spellEnd"/>
            <w:r w:rsidRPr="004446E3">
              <w:rPr>
                <w:rFonts w:ascii="Times New Roman" w:hAnsi="Times New Roman"/>
                <w:sz w:val="26"/>
                <w:szCs w:val="26"/>
              </w:rPr>
              <w:t>. Фенольні сполуки.</w:t>
            </w:r>
          </w:p>
          <w:p w14:paraId="7FB36AAF" w14:textId="77777777" w:rsidR="008A1501" w:rsidRPr="004446E3" w:rsidRDefault="008A1501" w:rsidP="006F3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6E3">
              <w:rPr>
                <w:rFonts w:ascii="Times New Roman" w:hAnsi="Times New Roman"/>
                <w:sz w:val="26"/>
                <w:szCs w:val="26"/>
              </w:rPr>
              <w:t>4. Перспективи отримання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вторинних метаболітів біотехно</w:t>
            </w:r>
            <w:r w:rsidRPr="004446E3">
              <w:rPr>
                <w:rFonts w:ascii="Times New Roman" w:hAnsi="Times New Roman"/>
                <w:sz w:val="26"/>
                <w:szCs w:val="26"/>
              </w:rPr>
              <w:t>логічними та генно-інженерними методами.</w:t>
            </w:r>
          </w:p>
          <w:p w14:paraId="2110C9F1" w14:textId="77777777" w:rsidR="008A1501" w:rsidRPr="004446E3" w:rsidRDefault="008A1501" w:rsidP="006F3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6E3">
              <w:rPr>
                <w:rFonts w:ascii="Times New Roman" w:hAnsi="Times New Roman"/>
                <w:sz w:val="26"/>
                <w:szCs w:val="26"/>
              </w:rPr>
              <w:t>5. Методичні підходи до визначення основних груп вторинних сполук з різних біологічних систем.</w:t>
            </w:r>
          </w:p>
          <w:p w14:paraId="1C1FDA86" w14:textId="77777777" w:rsidR="008A1501" w:rsidRPr="004446E3" w:rsidRDefault="008A1501" w:rsidP="006F3E8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6E3">
              <w:rPr>
                <w:rFonts w:ascii="Times New Roman" w:hAnsi="Times New Roman"/>
                <w:sz w:val="26"/>
                <w:szCs w:val="26"/>
              </w:rPr>
              <w:t>6. Методи, що використовують при аналізі вторинних метаболітів.</w:t>
            </w:r>
          </w:p>
        </w:tc>
      </w:tr>
      <w:tr w:rsidR="008A1501" w:rsidRPr="003F33A7" w14:paraId="5F81558D" w14:textId="77777777" w:rsidTr="00D738B7">
        <w:tc>
          <w:tcPr>
            <w:tcW w:w="4040" w:type="dxa"/>
            <w:vAlign w:val="center"/>
          </w:tcPr>
          <w:p w14:paraId="169094D0" w14:textId="77777777" w:rsidR="008A1501" w:rsidRPr="00315EA4" w:rsidRDefault="008A1501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707" w:type="dxa"/>
          </w:tcPr>
          <w:p w14:paraId="43A9ADE7" w14:textId="77777777" w:rsidR="008A1501" w:rsidRPr="003F33A7" w:rsidRDefault="008A1501" w:rsidP="006F3E84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A1501" w:rsidRPr="003F33A7" w14:paraId="35C56C71" w14:textId="77777777" w:rsidTr="00D738B7">
        <w:trPr>
          <w:trHeight w:val="420"/>
        </w:trPr>
        <w:tc>
          <w:tcPr>
            <w:tcW w:w="4040" w:type="dxa"/>
            <w:vAlign w:val="center"/>
          </w:tcPr>
          <w:p w14:paraId="7FBBEBDE" w14:textId="77777777" w:rsidR="008A1501" w:rsidRPr="00315EA4" w:rsidRDefault="008A1501" w:rsidP="006F3E8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5EA4">
              <w:rPr>
                <w:rFonts w:ascii="Times New Roman" w:hAnsi="Times New Roman" w:cs="Times New Roman"/>
                <w:i/>
                <w:sz w:val="26"/>
                <w:szCs w:val="26"/>
              </w:rPr>
              <w:t>Мова викладання</w:t>
            </w:r>
          </w:p>
        </w:tc>
        <w:tc>
          <w:tcPr>
            <w:tcW w:w="5707" w:type="dxa"/>
          </w:tcPr>
          <w:p w14:paraId="6754A832" w14:textId="77777777" w:rsidR="008A1501" w:rsidRPr="003F33A7" w:rsidRDefault="008A1501" w:rsidP="006F3E84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33A7">
              <w:rPr>
                <w:rFonts w:ascii="Times New Roman" w:hAnsi="Times New Roman" w:cs="Times New Roman"/>
                <w:sz w:val="26"/>
                <w:szCs w:val="26"/>
              </w:rPr>
              <w:t xml:space="preserve">українська </w:t>
            </w:r>
          </w:p>
        </w:tc>
      </w:tr>
    </w:tbl>
    <w:p w14:paraId="71DE0290" w14:textId="77777777" w:rsidR="00961F7F" w:rsidRDefault="00961F7F">
      <w:pPr>
        <w:rPr>
          <w:rFonts w:ascii="Times New Roman" w:hAnsi="Times New Roman" w:cs="Times New Roman"/>
          <w:sz w:val="26"/>
          <w:szCs w:val="26"/>
        </w:rPr>
      </w:pPr>
    </w:p>
    <w:p w14:paraId="6D155482" w14:textId="77777777" w:rsidR="006F3E84" w:rsidRDefault="006F3E8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4"/>
        <w:gridCol w:w="5775"/>
      </w:tblGrid>
      <w:tr w:rsidR="007D293A" w:rsidRPr="00DC14F4" w14:paraId="79DD3E28" w14:textId="77777777" w:rsidTr="00B76D00">
        <w:trPr>
          <w:trHeight w:val="300"/>
        </w:trPr>
        <w:tc>
          <w:tcPr>
            <w:tcW w:w="3804" w:type="dxa"/>
            <w:vAlign w:val="center"/>
          </w:tcPr>
          <w:p w14:paraId="6657E55A" w14:textId="77777777" w:rsidR="007D293A" w:rsidRPr="007D293A" w:rsidRDefault="007D293A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lastRenderedPageBreak/>
              <w:t>Назва дисципліни</w:t>
            </w:r>
          </w:p>
        </w:tc>
        <w:tc>
          <w:tcPr>
            <w:tcW w:w="5775" w:type="dxa"/>
            <w:vAlign w:val="center"/>
          </w:tcPr>
          <w:p w14:paraId="55069DB6" w14:textId="77777777" w:rsidR="007D293A" w:rsidRPr="007D293A" w:rsidRDefault="00B065DF" w:rsidP="007D2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НАНОБІОТЕХНОЛОГІЇ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БІОІНФОРМАТИКА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ЖИВИХ ОРГАНІЗМІВ</w:t>
            </w:r>
          </w:p>
        </w:tc>
      </w:tr>
      <w:tr w:rsidR="007D293A" w:rsidRPr="00DC14F4" w14:paraId="62CCF9A3" w14:textId="77777777" w:rsidTr="00B76D00">
        <w:trPr>
          <w:trHeight w:val="300"/>
        </w:trPr>
        <w:tc>
          <w:tcPr>
            <w:tcW w:w="3804" w:type="dxa"/>
            <w:vAlign w:val="center"/>
          </w:tcPr>
          <w:p w14:paraId="37A68C14" w14:textId="77777777" w:rsidR="007D293A" w:rsidRPr="007D293A" w:rsidRDefault="007D293A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Спеціальність</w:t>
            </w:r>
          </w:p>
        </w:tc>
        <w:tc>
          <w:tcPr>
            <w:tcW w:w="5775" w:type="dxa"/>
            <w:vAlign w:val="center"/>
          </w:tcPr>
          <w:p w14:paraId="0B58A560" w14:textId="77777777" w:rsidR="007D293A" w:rsidRPr="007D293A" w:rsidRDefault="007D293A" w:rsidP="007D29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293A">
              <w:rPr>
                <w:rFonts w:ascii="Times New Roman" w:hAnsi="Times New Roman"/>
                <w:sz w:val="26"/>
                <w:szCs w:val="26"/>
              </w:rPr>
              <w:t>162 «Біотехнології та біоінженерія»</w:t>
            </w:r>
          </w:p>
        </w:tc>
      </w:tr>
      <w:tr w:rsidR="007D293A" w:rsidRPr="00DC14F4" w14:paraId="5D8D5B66" w14:textId="77777777" w:rsidTr="00B76D00">
        <w:trPr>
          <w:trHeight w:val="285"/>
        </w:trPr>
        <w:tc>
          <w:tcPr>
            <w:tcW w:w="3804" w:type="dxa"/>
            <w:vAlign w:val="center"/>
          </w:tcPr>
          <w:p w14:paraId="6C91D108" w14:textId="77777777" w:rsidR="007D293A" w:rsidRPr="007D293A" w:rsidRDefault="007D293A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Освітній ступінь</w:t>
            </w:r>
          </w:p>
        </w:tc>
        <w:tc>
          <w:tcPr>
            <w:tcW w:w="5775" w:type="dxa"/>
            <w:vAlign w:val="center"/>
          </w:tcPr>
          <w:p w14:paraId="310D128C" w14:textId="77777777" w:rsidR="007D293A" w:rsidRPr="007D293A" w:rsidRDefault="007D293A" w:rsidP="007D29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293A">
              <w:rPr>
                <w:rFonts w:ascii="Times New Roman" w:hAnsi="Times New Roman"/>
                <w:sz w:val="26"/>
                <w:szCs w:val="26"/>
              </w:rPr>
              <w:t>Магістр</w:t>
            </w:r>
          </w:p>
        </w:tc>
      </w:tr>
      <w:tr w:rsidR="007D293A" w:rsidRPr="00DC14F4" w14:paraId="7C57242C" w14:textId="77777777" w:rsidTr="00B76D00">
        <w:trPr>
          <w:trHeight w:val="300"/>
        </w:trPr>
        <w:tc>
          <w:tcPr>
            <w:tcW w:w="3804" w:type="dxa"/>
            <w:vAlign w:val="center"/>
          </w:tcPr>
          <w:p w14:paraId="12F85065" w14:textId="77777777" w:rsidR="007D293A" w:rsidRPr="007D293A" w:rsidRDefault="007D293A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Освітньо-професійна програма</w:t>
            </w:r>
          </w:p>
        </w:tc>
        <w:tc>
          <w:tcPr>
            <w:tcW w:w="5775" w:type="dxa"/>
            <w:vAlign w:val="center"/>
          </w:tcPr>
          <w:p w14:paraId="5B30DB3A" w14:textId="77777777" w:rsidR="007D293A" w:rsidRPr="007D293A" w:rsidRDefault="007D293A" w:rsidP="007D29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293A">
              <w:rPr>
                <w:rFonts w:ascii="Times New Roman" w:hAnsi="Times New Roman"/>
                <w:sz w:val="26"/>
                <w:szCs w:val="26"/>
              </w:rPr>
              <w:t>Біотехнології та біоінженерія</w:t>
            </w:r>
          </w:p>
        </w:tc>
      </w:tr>
      <w:tr w:rsidR="007D293A" w:rsidRPr="00DC14F4" w14:paraId="5B0390CD" w14:textId="77777777" w:rsidTr="00B76D00">
        <w:trPr>
          <w:trHeight w:val="886"/>
        </w:trPr>
        <w:tc>
          <w:tcPr>
            <w:tcW w:w="3804" w:type="dxa"/>
            <w:vAlign w:val="center"/>
          </w:tcPr>
          <w:p w14:paraId="36139F9A" w14:textId="77777777" w:rsidR="007D293A" w:rsidRPr="007D293A" w:rsidRDefault="007D293A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775" w:type="dxa"/>
            <w:vAlign w:val="center"/>
          </w:tcPr>
          <w:p w14:paraId="29DE94EA" w14:textId="77777777" w:rsidR="007D293A" w:rsidRPr="007D293A" w:rsidRDefault="007D293A" w:rsidP="007D29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Буцяк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 xml:space="preserve"> Василь Іванович д.с.-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г.н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>., професор, завідувач кафедри біотехнології та радіології</w:t>
            </w:r>
          </w:p>
        </w:tc>
      </w:tr>
      <w:tr w:rsidR="008A1501" w:rsidRPr="00DC14F4" w14:paraId="1C2A8C88" w14:textId="77777777" w:rsidTr="00B76D00">
        <w:trPr>
          <w:trHeight w:val="300"/>
        </w:trPr>
        <w:tc>
          <w:tcPr>
            <w:tcW w:w="3804" w:type="dxa"/>
            <w:vAlign w:val="center"/>
          </w:tcPr>
          <w:p w14:paraId="32D6E05D" w14:textId="77777777" w:rsidR="008A1501" w:rsidRPr="007D293A" w:rsidRDefault="00AC2F3C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Рекомендований с</w:t>
            </w:r>
            <w:r w:rsidR="008A1501"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еместр</w:t>
            </w:r>
          </w:p>
        </w:tc>
        <w:tc>
          <w:tcPr>
            <w:tcW w:w="5775" w:type="dxa"/>
            <w:vAlign w:val="center"/>
          </w:tcPr>
          <w:p w14:paraId="786A2C18" w14:textId="77777777" w:rsidR="008A1501" w:rsidRPr="00784D6C" w:rsidRDefault="000E7A54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1501" w:rsidRPr="00DC14F4" w14:paraId="72C1D763" w14:textId="77777777" w:rsidTr="00B76D00">
        <w:trPr>
          <w:trHeight w:val="285"/>
        </w:trPr>
        <w:tc>
          <w:tcPr>
            <w:tcW w:w="3804" w:type="dxa"/>
            <w:vAlign w:val="center"/>
          </w:tcPr>
          <w:p w14:paraId="275E01F8" w14:textId="77777777" w:rsidR="008A1501" w:rsidRPr="007D293A" w:rsidRDefault="008A1501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Кількість кредитів </w:t>
            </w:r>
            <w:proofErr w:type="spellStart"/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ЄКТС</w:t>
            </w:r>
            <w:proofErr w:type="spellEnd"/>
          </w:p>
        </w:tc>
        <w:tc>
          <w:tcPr>
            <w:tcW w:w="5775" w:type="dxa"/>
            <w:vAlign w:val="center"/>
          </w:tcPr>
          <w:p w14:paraId="5C7E4249" w14:textId="77777777" w:rsidR="008A1501" w:rsidRPr="00315EA4" w:rsidRDefault="000E7A54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A150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A1501" w:rsidRPr="00DC14F4" w14:paraId="62E984E6" w14:textId="77777777" w:rsidTr="00B76D00">
        <w:trPr>
          <w:trHeight w:val="300"/>
        </w:trPr>
        <w:tc>
          <w:tcPr>
            <w:tcW w:w="3804" w:type="dxa"/>
            <w:vAlign w:val="center"/>
          </w:tcPr>
          <w:p w14:paraId="1170EE40" w14:textId="77777777" w:rsidR="008A1501" w:rsidRPr="007D293A" w:rsidRDefault="008A1501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Форма контролю</w:t>
            </w:r>
          </w:p>
        </w:tc>
        <w:tc>
          <w:tcPr>
            <w:tcW w:w="5775" w:type="dxa"/>
            <w:vAlign w:val="center"/>
          </w:tcPr>
          <w:p w14:paraId="3470B556" w14:textId="77777777" w:rsidR="008A1501" w:rsidRPr="00315EA4" w:rsidRDefault="008A1501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</w:tr>
      <w:tr w:rsidR="008A1501" w:rsidRPr="00DC14F4" w14:paraId="42AC9C76" w14:textId="77777777" w:rsidTr="00B76D00">
        <w:trPr>
          <w:trHeight w:val="300"/>
        </w:trPr>
        <w:tc>
          <w:tcPr>
            <w:tcW w:w="3804" w:type="dxa"/>
            <w:tcBorders>
              <w:bottom w:val="nil"/>
            </w:tcBorders>
            <w:vAlign w:val="center"/>
          </w:tcPr>
          <w:p w14:paraId="339C5188" w14:textId="77777777" w:rsidR="008A1501" w:rsidRPr="007D293A" w:rsidRDefault="008A1501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Аудиторні години, у </w:t>
            </w:r>
            <w:proofErr w:type="spellStart"/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т.ч</w:t>
            </w:r>
            <w:proofErr w:type="spellEnd"/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5775" w:type="dxa"/>
            <w:vAlign w:val="center"/>
          </w:tcPr>
          <w:p w14:paraId="0EF0B06A" w14:textId="77777777" w:rsidR="008A1501" w:rsidRPr="00315EA4" w:rsidRDefault="000E7A54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8A1501" w:rsidRPr="00DC14F4" w14:paraId="085AB66E" w14:textId="77777777" w:rsidTr="00B76D00">
        <w:trPr>
          <w:trHeight w:val="285"/>
        </w:trPr>
        <w:tc>
          <w:tcPr>
            <w:tcW w:w="3804" w:type="dxa"/>
            <w:tcBorders>
              <w:top w:val="nil"/>
              <w:bottom w:val="nil"/>
            </w:tcBorders>
            <w:vAlign w:val="center"/>
          </w:tcPr>
          <w:p w14:paraId="72FB3F6B" w14:textId="77777777" w:rsidR="008A1501" w:rsidRPr="007D293A" w:rsidRDefault="008A1501" w:rsidP="007D293A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лекцій</w:t>
            </w:r>
          </w:p>
        </w:tc>
        <w:tc>
          <w:tcPr>
            <w:tcW w:w="5775" w:type="dxa"/>
            <w:vAlign w:val="center"/>
          </w:tcPr>
          <w:p w14:paraId="2BBCE2EF" w14:textId="77777777" w:rsidR="008A1501" w:rsidRPr="00315EA4" w:rsidRDefault="000E7A54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A1501" w:rsidRPr="00DC14F4" w14:paraId="666F6B60" w14:textId="77777777" w:rsidTr="00B76D00">
        <w:trPr>
          <w:trHeight w:val="400"/>
        </w:trPr>
        <w:tc>
          <w:tcPr>
            <w:tcW w:w="3804" w:type="dxa"/>
            <w:tcBorders>
              <w:top w:val="nil"/>
            </w:tcBorders>
            <w:vAlign w:val="center"/>
          </w:tcPr>
          <w:p w14:paraId="1B155801" w14:textId="77777777" w:rsidR="008A1501" w:rsidRPr="007D293A" w:rsidRDefault="008A1501" w:rsidP="007D293A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лабораторних</w:t>
            </w:r>
          </w:p>
          <w:p w14:paraId="1CDDE120" w14:textId="77777777" w:rsidR="008A1501" w:rsidRPr="007D293A" w:rsidRDefault="008A1501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занять </w:t>
            </w:r>
          </w:p>
        </w:tc>
        <w:tc>
          <w:tcPr>
            <w:tcW w:w="5775" w:type="dxa"/>
            <w:vAlign w:val="center"/>
          </w:tcPr>
          <w:p w14:paraId="07125C66" w14:textId="77777777" w:rsidR="008A1501" w:rsidRPr="00315EA4" w:rsidRDefault="000E7A54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A1501" w:rsidRPr="00DC14F4" w14:paraId="0765BF81" w14:textId="77777777" w:rsidTr="00B76D00">
        <w:trPr>
          <w:trHeight w:val="646"/>
        </w:trPr>
        <w:tc>
          <w:tcPr>
            <w:tcW w:w="9579" w:type="dxa"/>
            <w:gridSpan w:val="2"/>
            <w:vAlign w:val="center"/>
          </w:tcPr>
          <w:p w14:paraId="5B77362A" w14:textId="77777777" w:rsidR="008A1501" w:rsidRPr="007D293A" w:rsidRDefault="008A1501" w:rsidP="007D2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b/>
                <w:bCs/>
                <w:sz w:val="26"/>
                <w:szCs w:val="26"/>
              </w:rPr>
              <w:t>Загальний опис дисципліни</w:t>
            </w:r>
          </w:p>
        </w:tc>
      </w:tr>
      <w:tr w:rsidR="008A1501" w:rsidRPr="00DC14F4" w14:paraId="56E1895B" w14:textId="77777777" w:rsidTr="00B76D00">
        <w:trPr>
          <w:trHeight w:val="896"/>
        </w:trPr>
        <w:tc>
          <w:tcPr>
            <w:tcW w:w="3804" w:type="dxa"/>
            <w:vAlign w:val="center"/>
          </w:tcPr>
          <w:p w14:paraId="65706DF6" w14:textId="77777777" w:rsidR="008A1501" w:rsidRPr="007D293A" w:rsidRDefault="008A1501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Мета вивчення дисципліни</w:t>
            </w:r>
          </w:p>
        </w:tc>
        <w:tc>
          <w:tcPr>
            <w:tcW w:w="5775" w:type="dxa"/>
          </w:tcPr>
          <w:p w14:paraId="253755C1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7D293A">
              <w:rPr>
                <w:rFonts w:ascii="Times New Roman" w:hAnsi="Times New Roman"/>
                <w:iCs/>
                <w:sz w:val="26"/>
                <w:szCs w:val="26"/>
              </w:rPr>
              <w:t xml:space="preserve">Забезпечення </w:t>
            </w:r>
            <w:r w:rsidRPr="007D293A">
              <w:rPr>
                <w:rFonts w:ascii="Times New Roman" w:hAnsi="Times New Roman"/>
                <w:sz w:val="26"/>
                <w:szCs w:val="26"/>
              </w:rPr>
              <w:t xml:space="preserve">формування у студентів практичних навиків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  <w:lang w:val="ru-RU"/>
              </w:rPr>
              <w:t>щодо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7D293A">
              <w:rPr>
                <w:rFonts w:ascii="Times New Roman" w:hAnsi="Times New Roman"/>
                <w:sz w:val="26"/>
                <w:szCs w:val="26"/>
              </w:rPr>
              <w:t xml:space="preserve">організації роботи на молекулярному рівні та дослідження впливу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наночастинок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 xml:space="preserve"> на живі організми.</w:t>
            </w:r>
          </w:p>
        </w:tc>
      </w:tr>
      <w:tr w:rsidR="008A1501" w:rsidRPr="00DC14F4" w14:paraId="570D7926" w14:textId="77777777" w:rsidTr="00B76D00">
        <w:trPr>
          <w:trHeight w:val="1093"/>
        </w:trPr>
        <w:tc>
          <w:tcPr>
            <w:tcW w:w="3804" w:type="dxa"/>
            <w:vAlign w:val="center"/>
          </w:tcPr>
          <w:p w14:paraId="255F4366" w14:textId="77777777" w:rsidR="008A1501" w:rsidRPr="007D293A" w:rsidRDefault="008A1501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  <w:highlight w:val="white"/>
              </w:rPr>
              <w:t>Завдання вивчення дисципліни</w:t>
            </w:r>
          </w:p>
        </w:tc>
        <w:tc>
          <w:tcPr>
            <w:tcW w:w="5775" w:type="dxa"/>
          </w:tcPr>
          <w:p w14:paraId="52A963A4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93A">
              <w:rPr>
                <w:rFonts w:ascii="Times New Roman" w:hAnsi="Times New Roman"/>
                <w:sz w:val="26"/>
                <w:szCs w:val="26"/>
              </w:rPr>
              <w:t>Забезпечити загальні компетентності –</w:t>
            </w:r>
            <w:r w:rsidRPr="007D293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7D293A">
              <w:rPr>
                <w:rFonts w:ascii="Times New Roman" w:hAnsi="Times New Roman"/>
                <w:sz w:val="26"/>
                <w:szCs w:val="26"/>
              </w:rPr>
              <w:t xml:space="preserve">здатність </w:t>
            </w:r>
            <w:r w:rsidRPr="007D293A">
              <w:rPr>
                <w:rFonts w:ascii="Times New Roman" w:hAnsi="Times New Roman"/>
                <w:spacing w:val="-1"/>
                <w:sz w:val="26"/>
                <w:szCs w:val="26"/>
              </w:rPr>
              <w:t>бути критичним та самокритичним</w:t>
            </w:r>
            <w:r w:rsidRPr="007D293A">
              <w:rPr>
                <w:rFonts w:ascii="Times New Roman" w:hAnsi="Times New Roman"/>
                <w:bCs/>
                <w:sz w:val="26"/>
                <w:szCs w:val="26"/>
              </w:rPr>
              <w:t xml:space="preserve"> при аналізі</w:t>
            </w:r>
            <w:r w:rsidRPr="007D293A">
              <w:rPr>
                <w:rFonts w:ascii="Times New Roman" w:hAnsi="Times New Roman"/>
                <w:sz w:val="26"/>
                <w:szCs w:val="26"/>
              </w:rPr>
              <w:t xml:space="preserve"> факторів, які мають позитивний чи негативний вплив на комунікацію, здатність оброблення та аналізу інформації з різних джерел.</w:t>
            </w:r>
          </w:p>
          <w:p w14:paraId="47605E46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sz w:val="26"/>
                <w:szCs w:val="26"/>
              </w:rPr>
              <w:t xml:space="preserve">Забезпечити фахові компетентності – здатність розв’язувати складні задачі щодо розробки способів моделювання і практичного використання біологічних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наноструктур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наноявищ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 xml:space="preserve"> і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нанопроцесів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 xml:space="preserve"> у експериментальній та практичній діяльності.</w:t>
            </w:r>
          </w:p>
        </w:tc>
      </w:tr>
      <w:tr w:rsidR="008A1501" w:rsidRPr="00DC14F4" w14:paraId="22264351" w14:textId="77777777" w:rsidTr="00B76D00">
        <w:trPr>
          <w:trHeight w:val="1093"/>
        </w:trPr>
        <w:tc>
          <w:tcPr>
            <w:tcW w:w="3804" w:type="dxa"/>
            <w:vAlign w:val="center"/>
          </w:tcPr>
          <w:p w14:paraId="3AED78DA" w14:textId="77777777" w:rsidR="008A1501" w:rsidRPr="007D293A" w:rsidRDefault="008A1501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Короткий зміст дисципліни</w:t>
            </w:r>
          </w:p>
        </w:tc>
        <w:tc>
          <w:tcPr>
            <w:tcW w:w="5775" w:type="dxa"/>
          </w:tcPr>
          <w:p w14:paraId="43421910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Cs/>
                <w:sz w:val="26"/>
                <w:szCs w:val="26"/>
              </w:rPr>
              <w:t>1.</w:t>
            </w:r>
            <w:r w:rsidRPr="007D29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Нанобіотехнології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 xml:space="preserve"> – новий етап розвитку біології.</w:t>
            </w:r>
          </w:p>
          <w:p w14:paraId="59C85ACB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Cs/>
                <w:sz w:val="26"/>
                <w:szCs w:val="26"/>
              </w:rPr>
              <w:t xml:space="preserve">2.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Біомулекули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 xml:space="preserve"> як складова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наносвіту</w:t>
            </w:r>
            <w:proofErr w:type="spellEnd"/>
            <w:r w:rsidRPr="007D293A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  <w:p w14:paraId="765011BB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Cs/>
                <w:sz w:val="26"/>
                <w:szCs w:val="26"/>
              </w:rPr>
              <w:t>3.</w:t>
            </w:r>
            <w:r w:rsidRPr="007D29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Нанобіотехнології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 xml:space="preserve"> на основі структури та властивостей молекул.</w:t>
            </w:r>
          </w:p>
          <w:p w14:paraId="78C53A07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Cs/>
                <w:sz w:val="26"/>
                <w:szCs w:val="26"/>
              </w:rPr>
              <w:t>4.</w:t>
            </w:r>
            <w:r w:rsidRPr="007D29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Прокаріотичні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 xml:space="preserve"> та неклітинні форми життя в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наноконструкціях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 xml:space="preserve"> і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нанобіотехнологіях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1500B90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Cs/>
                <w:sz w:val="26"/>
                <w:szCs w:val="26"/>
              </w:rPr>
              <w:t>5.</w:t>
            </w:r>
            <w:r w:rsidRPr="007D293A">
              <w:rPr>
                <w:rFonts w:ascii="Times New Roman" w:hAnsi="Times New Roman"/>
                <w:sz w:val="26"/>
                <w:szCs w:val="26"/>
              </w:rPr>
              <w:t xml:space="preserve"> Проблема безпечності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наноматеріалів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 xml:space="preserve"> та нанотехнологій..  </w:t>
            </w:r>
          </w:p>
          <w:p w14:paraId="36D8783E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Cs/>
                <w:sz w:val="26"/>
                <w:szCs w:val="26"/>
              </w:rPr>
              <w:t>6.</w:t>
            </w:r>
            <w:r w:rsidRPr="007D293A">
              <w:rPr>
                <w:rFonts w:ascii="Times New Roman" w:hAnsi="Times New Roman"/>
                <w:sz w:val="26"/>
                <w:szCs w:val="26"/>
              </w:rPr>
              <w:t xml:space="preserve"> Основи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біоінформатики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989AFB4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sz w:val="26"/>
                <w:szCs w:val="26"/>
              </w:rPr>
              <w:t xml:space="preserve">7. Методи вирівнювання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нуклео-тидних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 xml:space="preserve"> і амінокислотних послідовностей.</w:t>
            </w:r>
          </w:p>
        </w:tc>
      </w:tr>
      <w:tr w:rsidR="008A1501" w:rsidRPr="00DC14F4" w14:paraId="06825444" w14:textId="77777777" w:rsidTr="00B76D00">
        <w:trPr>
          <w:trHeight w:val="886"/>
        </w:trPr>
        <w:tc>
          <w:tcPr>
            <w:tcW w:w="3804" w:type="dxa"/>
            <w:vAlign w:val="center"/>
          </w:tcPr>
          <w:p w14:paraId="30F1335F" w14:textId="77777777" w:rsidR="008A1501" w:rsidRPr="007D293A" w:rsidRDefault="008A1501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775" w:type="dxa"/>
          </w:tcPr>
          <w:p w14:paraId="304C9F26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Cs/>
                <w:sz w:val="26"/>
                <w:szCs w:val="26"/>
              </w:rPr>
              <w:t>25</w:t>
            </w:r>
          </w:p>
        </w:tc>
      </w:tr>
      <w:tr w:rsidR="008A1501" w:rsidRPr="00DC14F4" w14:paraId="49842C08" w14:textId="77777777" w:rsidTr="00B76D00">
        <w:trPr>
          <w:trHeight w:val="420"/>
        </w:trPr>
        <w:tc>
          <w:tcPr>
            <w:tcW w:w="3804" w:type="dxa"/>
            <w:vAlign w:val="center"/>
          </w:tcPr>
          <w:p w14:paraId="50E777EA" w14:textId="77777777" w:rsidR="008A1501" w:rsidRPr="007D293A" w:rsidRDefault="008A1501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Мова викладання</w:t>
            </w:r>
          </w:p>
        </w:tc>
        <w:tc>
          <w:tcPr>
            <w:tcW w:w="5775" w:type="dxa"/>
          </w:tcPr>
          <w:p w14:paraId="5AF02339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Cs/>
                <w:sz w:val="26"/>
                <w:szCs w:val="26"/>
              </w:rPr>
              <w:t>українська</w:t>
            </w:r>
          </w:p>
        </w:tc>
      </w:tr>
    </w:tbl>
    <w:p w14:paraId="6E99FF14" w14:textId="77777777" w:rsidR="006F3E84" w:rsidRDefault="006F3E8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4"/>
        <w:gridCol w:w="5775"/>
      </w:tblGrid>
      <w:tr w:rsidR="007D293A" w:rsidRPr="00E40D2E" w14:paraId="5600150B" w14:textId="77777777" w:rsidTr="00B76D00">
        <w:trPr>
          <w:trHeight w:val="300"/>
        </w:trPr>
        <w:tc>
          <w:tcPr>
            <w:tcW w:w="3804" w:type="dxa"/>
            <w:vAlign w:val="center"/>
          </w:tcPr>
          <w:p w14:paraId="24DB89BE" w14:textId="77777777" w:rsidR="007D293A" w:rsidRPr="007D293A" w:rsidRDefault="007D293A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lastRenderedPageBreak/>
              <w:t>Назва дисципліни</w:t>
            </w:r>
          </w:p>
        </w:tc>
        <w:tc>
          <w:tcPr>
            <w:tcW w:w="5775" w:type="dxa"/>
            <w:vAlign w:val="center"/>
          </w:tcPr>
          <w:p w14:paraId="15401205" w14:textId="77777777" w:rsidR="007D293A" w:rsidRPr="007D293A" w:rsidRDefault="00976602" w:rsidP="007D2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ЗАСТОСУВАННЯ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НАНОБІОТЕХНОЛОГІЙ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БІОІНФОРМАТИКИ</w:t>
            </w:r>
            <w:proofErr w:type="spellEnd"/>
          </w:p>
        </w:tc>
      </w:tr>
      <w:tr w:rsidR="007D293A" w:rsidRPr="00DC14F4" w14:paraId="60601657" w14:textId="77777777" w:rsidTr="00B76D00">
        <w:trPr>
          <w:trHeight w:val="300"/>
        </w:trPr>
        <w:tc>
          <w:tcPr>
            <w:tcW w:w="3804" w:type="dxa"/>
            <w:vAlign w:val="center"/>
          </w:tcPr>
          <w:p w14:paraId="5C342EEC" w14:textId="77777777" w:rsidR="007D293A" w:rsidRPr="007D293A" w:rsidRDefault="007D293A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Спеціальність</w:t>
            </w:r>
          </w:p>
        </w:tc>
        <w:tc>
          <w:tcPr>
            <w:tcW w:w="5775" w:type="dxa"/>
            <w:vAlign w:val="center"/>
          </w:tcPr>
          <w:p w14:paraId="58F8EB19" w14:textId="77777777" w:rsidR="007D293A" w:rsidRPr="007D293A" w:rsidRDefault="007D293A" w:rsidP="007D29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293A">
              <w:rPr>
                <w:rFonts w:ascii="Times New Roman" w:hAnsi="Times New Roman"/>
                <w:sz w:val="26"/>
                <w:szCs w:val="26"/>
              </w:rPr>
              <w:t>162 «Біотехнології та біоінженерія»</w:t>
            </w:r>
          </w:p>
        </w:tc>
      </w:tr>
      <w:tr w:rsidR="007D293A" w:rsidRPr="00DC14F4" w14:paraId="5448A588" w14:textId="77777777" w:rsidTr="00B76D00">
        <w:trPr>
          <w:trHeight w:val="285"/>
        </w:trPr>
        <w:tc>
          <w:tcPr>
            <w:tcW w:w="3804" w:type="dxa"/>
            <w:vAlign w:val="center"/>
          </w:tcPr>
          <w:p w14:paraId="6145F5E6" w14:textId="77777777" w:rsidR="007D293A" w:rsidRPr="007D293A" w:rsidRDefault="007D293A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Освітній ступінь</w:t>
            </w:r>
          </w:p>
        </w:tc>
        <w:tc>
          <w:tcPr>
            <w:tcW w:w="5775" w:type="dxa"/>
            <w:vAlign w:val="center"/>
          </w:tcPr>
          <w:p w14:paraId="53F760C7" w14:textId="77777777" w:rsidR="007D293A" w:rsidRPr="007D293A" w:rsidRDefault="007D293A" w:rsidP="007D29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293A">
              <w:rPr>
                <w:rFonts w:ascii="Times New Roman" w:hAnsi="Times New Roman"/>
                <w:sz w:val="26"/>
                <w:szCs w:val="26"/>
              </w:rPr>
              <w:t>Магістр</w:t>
            </w:r>
          </w:p>
        </w:tc>
      </w:tr>
      <w:tr w:rsidR="007D293A" w:rsidRPr="00DC14F4" w14:paraId="1F26BD02" w14:textId="77777777" w:rsidTr="00B76D00">
        <w:trPr>
          <w:trHeight w:val="300"/>
        </w:trPr>
        <w:tc>
          <w:tcPr>
            <w:tcW w:w="3804" w:type="dxa"/>
            <w:vAlign w:val="center"/>
          </w:tcPr>
          <w:p w14:paraId="02033A30" w14:textId="77777777" w:rsidR="007D293A" w:rsidRPr="007D293A" w:rsidRDefault="007D293A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Освітньо-професійна програма</w:t>
            </w:r>
          </w:p>
        </w:tc>
        <w:tc>
          <w:tcPr>
            <w:tcW w:w="5775" w:type="dxa"/>
            <w:vAlign w:val="center"/>
          </w:tcPr>
          <w:p w14:paraId="50DBE681" w14:textId="77777777" w:rsidR="007D293A" w:rsidRPr="007D293A" w:rsidRDefault="007D293A" w:rsidP="007D29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293A">
              <w:rPr>
                <w:rFonts w:ascii="Times New Roman" w:hAnsi="Times New Roman"/>
                <w:sz w:val="26"/>
                <w:szCs w:val="26"/>
              </w:rPr>
              <w:t>Біотехнології та біоінженерія</w:t>
            </w:r>
          </w:p>
        </w:tc>
      </w:tr>
      <w:tr w:rsidR="007D293A" w:rsidRPr="00DC14F4" w14:paraId="7959C85B" w14:textId="77777777" w:rsidTr="00B76D00">
        <w:trPr>
          <w:trHeight w:val="886"/>
        </w:trPr>
        <w:tc>
          <w:tcPr>
            <w:tcW w:w="3804" w:type="dxa"/>
            <w:vAlign w:val="center"/>
          </w:tcPr>
          <w:p w14:paraId="2C2DAD8D" w14:textId="77777777" w:rsidR="007D293A" w:rsidRPr="007D293A" w:rsidRDefault="007D293A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775" w:type="dxa"/>
            <w:vAlign w:val="center"/>
          </w:tcPr>
          <w:p w14:paraId="6F67BA0F" w14:textId="77777777" w:rsidR="007D293A" w:rsidRPr="007D293A" w:rsidRDefault="007D293A" w:rsidP="007D29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Буцяк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 xml:space="preserve"> Василь Іванович д.с.-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г.н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>., професор, завідувач кафедри біотехнології та радіології</w:t>
            </w:r>
          </w:p>
        </w:tc>
      </w:tr>
      <w:tr w:rsidR="00AC2F3C" w:rsidRPr="00DC14F4" w14:paraId="56B03C7B" w14:textId="77777777" w:rsidTr="00B76D00">
        <w:trPr>
          <w:trHeight w:val="300"/>
        </w:trPr>
        <w:tc>
          <w:tcPr>
            <w:tcW w:w="3804" w:type="dxa"/>
            <w:vAlign w:val="center"/>
          </w:tcPr>
          <w:p w14:paraId="04685575" w14:textId="77777777" w:rsidR="00AC2F3C" w:rsidRPr="007D293A" w:rsidRDefault="00AC2F3C" w:rsidP="00AC2F3C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Рекомендований с</w:t>
            </w: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еместр</w:t>
            </w:r>
          </w:p>
        </w:tc>
        <w:tc>
          <w:tcPr>
            <w:tcW w:w="5775" w:type="dxa"/>
            <w:vAlign w:val="center"/>
          </w:tcPr>
          <w:p w14:paraId="31A30980" w14:textId="77777777" w:rsidR="00AC2F3C" w:rsidRPr="00784D6C" w:rsidRDefault="00AC2F3C" w:rsidP="00AC2F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C2F3C" w:rsidRPr="00DC14F4" w14:paraId="30AD38AE" w14:textId="77777777" w:rsidTr="00B76D00">
        <w:trPr>
          <w:trHeight w:val="285"/>
        </w:trPr>
        <w:tc>
          <w:tcPr>
            <w:tcW w:w="3804" w:type="dxa"/>
            <w:vAlign w:val="center"/>
          </w:tcPr>
          <w:p w14:paraId="420D1160" w14:textId="77777777" w:rsidR="00AC2F3C" w:rsidRPr="007D293A" w:rsidRDefault="00AC2F3C" w:rsidP="00AC2F3C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Кількість кредитів </w:t>
            </w:r>
            <w:proofErr w:type="spellStart"/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ЄКТС</w:t>
            </w:r>
            <w:proofErr w:type="spellEnd"/>
          </w:p>
        </w:tc>
        <w:tc>
          <w:tcPr>
            <w:tcW w:w="5775" w:type="dxa"/>
            <w:vAlign w:val="center"/>
          </w:tcPr>
          <w:p w14:paraId="0A606FC9" w14:textId="77777777" w:rsidR="00AC2F3C" w:rsidRPr="00315EA4" w:rsidRDefault="00AC2F3C" w:rsidP="00AC2F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AC2F3C" w:rsidRPr="00DC14F4" w14:paraId="36D762FE" w14:textId="77777777" w:rsidTr="00B76D00">
        <w:trPr>
          <w:trHeight w:val="300"/>
        </w:trPr>
        <w:tc>
          <w:tcPr>
            <w:tcW w:w="3804" w:type="dxa"/>
            <w:vAlign w:val="center"/>
          </w:tcPr>
          <w:p w14:paraId="006429B5" w14:textId="77777777" w:rsidR="00AC2F3C" w:rsidRPr="007D293A" w:rsidRDefault="00AC2F3C" w:rsidP="00AC2F3C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Форма контролю</w:t>
            </w:r>
          </w:p>
        </w:tc>
        <w:tc>
          <w:tcPr>
            <w:tcW w:w="5775" w:type="dxa"/>
            <w:vAlign w:val="center"/>
          </w:tcPr>
          <w:p w14:paraId="1DA0A49A" w14:textId="77777777" w:rsidR="00AC2F3C" w:rsidRPr="00315EA4" w:rsidRDefault="00AC2F3C" w:rsidP="00AC2F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</w:tr>
      <w:tr w:rsidR="00AC2F3C" w:rsidRPr="00DC14F4" w14:paraId="13BD7459" w14:textId="77777777" w:rsidTr="00B76D00">
        <w:trPr>
          <w:trHeight w:val="300"/>
        </w:trPr>
        <w:tc>
          <w:tcPr>
            <w:tcW w:w="3804" w:type="dxa"/>
            <w:tcBorders>
              <w:bottom w:val="nil"/>
            </w:tcBorders>
            <w:vAlign w:val="center"/>
          </w:tcPr>
          <w:p w14:paraId="7FFD713A" w14:textId="77777777" w:rsidR="00AC2F3C" w:rsidRPr="007D293A" w:rsidRDefault="00AC2F3C" w:rsidP="00AC2F3C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Аудиторні години, у </w:t>
            </w:r>
            <w:proofErr w:type="spellStart"/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т.ч</w:t>
            </w:r>
            <w:proofErr w:type="spellEnd"/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5775" w:type="dxa"/>
            <w:vAlign w:val="center"/>
          </w:tcPr>
          <w:p w14:paraId="38EDBECC" w14:textId="77777777" w:rsidR="00AC2F3C" w:rsidRPr="00315EA4" w:rsidRDefault="00AC2F3C" w:rsidP="00AC2F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AC2F3C" w:rsidRPr="00DC14F4" w14:paraId="72B953D5" w14:textId="77777777" w:rsidTr="00B76D00">
        <w:trPr>
          <w:trHeight w:val="285"/>
        </w:trPr>
        <w:tc>
          <w:tcPr>
            <w:tcW w:w="3804" w:type="dxa"/>
            <w:tcBorders>
              <w:top w:val="nil"/>
              <w:bottom w:val="nil"/>
            </w:tcBorders>
            <w:vAlign w:val="center"/>
          </w:tcPr>
          <w:p w14:paraId="662544CF" w14:textId="77777777" w:rsidR="00AC2F3C" w:rsidRPr="007D293A" w:rsidRDefault="00AC2F3C" w:rsidP="00AC2F3C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лекцій</w:t>
            </w:r>
          </w:p>
        </w:tc>
        <w:tc>
          <w:tcPr>
            <w:tcW w:w="5775" w:type="dxa"/>
            <w:vAlign w:val="center"/>
          </w:tcPr>
          <w:p w14:paraId="3ECDA82B" w14:textId="77777777" w:rsidR="00AC2F3C" w:rsidRPr="00315EA4" w:rsidRDefault="00AC2F3C" w:rsidP="00AC2F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AC2F3C" w:rsidRPr="00DC14F4" w14:paraId="23608AEC" w14:textId="77777777" w:rsidTr="00B76D00">
        <w:trPr>
          <w:trHeight w:val="400"/>
        </w:trPr>
        <w:tc>
          <w:tcPr>
            <w:tcW w:w="3804" w:type="dxa"/>
            <w:tcBorders>
              <w:top w:val="nil"/>
            </w:tcBorders>
            <w:vAlign w:val="center"/>
          </w:tcPr>
          <w:p w14:paraId="4AD206E4" w14:textId="77777777" w:rsidR="00AC2F3C" w:rsidRPr="007D293A" w:rsidRDefault="00AC2F3C" w:rsidP="00AC2F3C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лабораторних</w:t>
            </w:r>
          </w:p>
          <w:p w14:paraId="765F440C" w14:textId="77777777" w:rsidR="00AC2F3C" w:rsidRPr="007D293A" w:rsidRDefault="00AC2F3C" w:rsidP="00AC2F3C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занять </w:t>
            </w:r>
          </w:p>
        </w:tc>
        <w:tc>
          <w:tcPr>
            <w:tcW w:w="5775" w:type="dxa"/>
            <w:vAlign w:val="center"/>
          </w:tcPr>
          <w:p w14:paraId="3FC27DCA" w14:textId="77777777" w:rsidR="00AC2F3C" w:rsidRPr="00315EA4" w:rsidRDefault="00AC2F3C" w:rsidP="00AC2F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A1501" w:rsidRPr="00DC14F4" w14:paraId="229F7AB2" w14:textId="77777777" w:rsidTr="00B76D00">
        <w:trPr>
          <w:trHeight w:val="646"/>
        </w:trPr>
        <w:tc>
          <w:tcPr>
            <w:tcW w:w="9579" w:type="dxa"/>
            <w:gridSpan w:val="2"/>
            <w:vAlign w:val="center"/>
          </w:tcPr>
          <w:p w14:paraId="49BE3FB9" w14:textId="77777777" w:rsidR="008A1501" w:rsidRPr="007D293A" w:rsidRDefault="008A1501" w:rsidP="007D2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b/>
                <w:bCs/>
                <w:sz w:val="26"/>
                <w:szCs w:val="26"/>
              </w:rPr>
              <w:t>Загальний опис дисципліни</w:t>
            </w:r>
          </w:p>
        </w:tc>
      </w:tr>
      <w:tr w:rsidR="008A1501" w:rsidRPr="00DC14F4" w14:paraId="3FE35668" w14:textId="77777777" w:rsidTr="00B76D00">
        <w:trPr>
          <w:trHeight w:val="896"/>
        </w:trPr>
        <w:tc>
          <w:tcPr>
            <w:tcW w:w="3804" w:type="dxa"/>
            <w:vAlign w:val="center"/>
          </w:tcPr>
          <w:p w14:paraId="5B32B403" w14:textId="77777777" w:rsidR="008A1501" w:rsidRPr="007D293A" w:rsidRDefault="008A1501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Мета вивчення дисципліни</w:t>
            </w:r>
          </w:p>
        </w:tc>
        <w:tc>
          <w:tcPr>
            <w:tcW w:w="5775" w:type="dxa"/>
          </w:tcPr>
          <w:p w14:paraId="4330BD84" w14:textId="77777777" w:rsidR="008A1501" w:rsidRPr="007D293A" w:rsidRDefault="008A1501" w:rsidP="008A1501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ормування </w:t>
            </w:r>
            <w:r w:rsidRPr="007D293A">
              <w:rPr>
                <w:rFonts w:ascii="Times New Roman" w:hAnsi="Times New Roman"/>
                <w:sz w:val="26"/>
                <w:szCs w:val="26"/>
              </w:rPr>
              <w:t xml:space="preserve">практичних навиків організації роботи на молекулярному рівні та дослідження впливу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наночастинок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 xml:space="preserve"> на живі організми.</w:t>
            </w:r>
          </w:p>
        </w:tc>
      </w:tr>
      <w:tr w:rsidR="008A1501" w:rsidRPr="00DC14F4" w14:paraId="063E71A0" w14:textId="77777777" w:rsidTr="00B76D00">
        <w:trPr>
          <w:trHeight w:val="1093"/>
        </w:trPr>
        <w:tc>
          <w:tcPr>
            <w:tcW w:w="3804" w:type="dxa"/>
            <w:vAlign w:val="center"/>
          </w:tcPr>
          <w:p w14:paraId="0F76AB60" w14:textId="77777777" w:rsidR="008A1501" w:rsidRPr="007D293A" w:rsidRDefault="008A1501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  <w:highlight w:val="white"/>
              </w:rPr>
              <w:t>Завдання вивчення дисципліни</w:t>
            </w:r>
          </w:p>
        </w:tc>
        <w:tc>
          <w:tcPr>
            <w:tcW w:w="5775" w:type="dxa"/>
          </w:tcPr>
          <w:p w14:paraId="56994250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sz w:val="26"/>
                <w:szCs w:val="26"/>
              </w:rPr>
              <w:t>Забезпечити загальні компетентності –</w:t>
            </w:r>
            <w:r w:rsidRPr="007D293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7D293A">
              <w:rPr>
                <w:rFonts w:ascii="Times New Roman" w:hAnsi="Times New Roman"/>
                <w:sz w:val="26"/>
                <w:szCs w:val="26"/>
              </w:rPr>
              <w:t xml:space="preserve">здатність </w:t>
            </w:r>
            <w:r w:rsidRPr="007D293A">
              <w:rPr>
                <w:rFonts w:ascii="Times New Roman" w:hAnsi="Times New Roman"/>
                <w:spacing w:val="-1"/>
                <w:sz w:val="26"/>
                <w:szCs w:val="26"/>
              </w:rPr>
              <w:t>бути критичним та самокритичним</w:t>
            </w:r>
            <w:r w:rsidRPr="007D293A">
              <w:rPr>
                <w:rFonts w:ascii="Times New Roman" w:hAnsi="Times New Roman"/>
                <w:bCs/>
                <w:sz w:val="26"/>
                <w:szCs w:val="26"/>
              </w:rPr>
              <w:t xml:space="preserve"> при </w:t>
            </w:r>
            <w:r w:rsidRPr="007D293A">
              <w:rPr>
                <w:rFonts w:ascii="Times New Roman" w:hAnsi="Times New Roman"/>
                <w:sz w:val="26"/>
                <w:szCs w:val="26"/>
              </w:rPr>
              <w:t>використанні прикладних біотехнологій стосовно моделювання біологічно активних речовин (білків, нуклеїнових кислот) та дослідження механізму функціонування макромолекул, спираючись на їх моделі.</w:t>
            </w:r>
          </w:p>
          <w:p w14:paraId="5091D8FE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sz w:val="26"/>
                <w:szCs w:val="26"/>
              </w:rPr>
              <w:t xml:space="preserve">Забезпечити фахові компетентності – здатність розв’язувати складні задачі з основ молекулярних процесів, які забезпечують життєдіяльність та відтворення клітин;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ДНК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>-технології та використання останніх в селекції мікроорганізмів та їх паспортизації.</w:t>
            </w:r>
          </w:p>
        </w:tc>
      </w:tr>
      <w:tr w:rsidR="008A1501" w:rsidRPr="00DC14F4" w14:paraId="058ECB41" w14:textId="77777777" w:rsidTr="00B76D00">
        <w:trPr>
          <w:trHeight w:val="1093"/>
        </w:trPr>
        <w:tc>
          <w:tcPr>
            <w:tcW w:w="3804" w:type="dxa"/>
            <w:vAlign w:val="center"/>
          </w:tcPr>
          <w:p w14:paraId="2499C970" w14:textId="77777777" w:rsidR="008A1501" w:rsidRPr="007D293A" w:rsidRDefault="008A1501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Короткий зміст дисципліни</w:t>
            </w:r>
          </w:p>
        </w:tc>
        <w:tc>
          <w:tcPr>
            <w:tcW w:w="5775" w:type="dxa"/>
          </w:tcPr>
          <w:p w14:paraId="3AD19E03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Cs/>
                <w:sz w:val="26"/>
                <w:szCs w:val="26"/>
              </w:rPr>
              <w:t>1.</w:t>
            </w:r>
            <w:r w:rsidRPr="007D29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Нанобіотехнології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 xml:space="preserve"> – новий етап розвитку біології.</w:t>
            </w:r>
          </w:p>
          <w:p w14:paraId="16A7A824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Cs/>
                <w:sz w:val="26"/>
                <w:szCs w:val="26"/>
              </w:rPr>
              <w:t xml:space="preserve">2.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Нанобіотехнології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 xml:space="preserve"> надмолекулярного (субклітинного) рівня організація живих систем.</w:t>
            </w:r>
            <w:r w:rsidRPr="007D293A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  <w:p w14:paraId="38EA38C2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Cs/>
                <w:sz w:val="26"/>
                <w:szCs w:val="26"/>
              </w:rPr>
              <w:t>3.</w:t>
            </w:r>
            <w:r w:rsidRPr="007D29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Мікротрубочки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мікрофіламенти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 xml:space="preserve"> клітин в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нанобіоструктурах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 xml:space="preserve"> і нанотехнологіях.</w:t>
            </w:r>
          </w:p>
          <w:p w14:paraId="0C902F7D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Cs/>
                <w:sz w:val="26"/>
                <w:szCs w:val="26"/>
              </w:rPr>
              <w:t>4.</w:t>
            </w:r>
            <w:r w:rsidRPr="007D293A">
              <w:rPr>
                <w:rFonts w:ascii="Times New Roman" w:hAnsi="Times New Roman"/>
                <w:sz w:val="26"/>
                <w:szCs w:val="26"/>
              </w:rPr>
              <w:t xml:space="preserve"> Проблема безпечності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наноматеріалів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 xml:space="preserve"> та нанотехнологій..</w:t>
            </w:r>
          </w:p>
          <w:p w14:paraId="127A8D0E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Cs/>
                <w:sz w:val="26"/>
                <w:szCs w:val="26"/>
              </w:rPr>
              <w:t>6.</w:t>
            </w:r>
            <w:r w:rsidRPr="007D29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Біореактори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 xml:space="preserve"> та біокаталізатори в нанотехнологіях.</w:t>
            </w:r>
            <w:r w:rsidRPr="007D29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0281FFDF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93A">
              <w:rPr>
                <w:rFonts w:ascii="Times New Roman" w:hAnsi="Times New Roman"/>
                <w:sz w:val="26"/>
                <w:szCs w:val="26"/>
              </w:rPr>
              <w:t xml:space="preserve">7. Використання </w:t>
            </w:r>
            <w:proofErr w:type="spellStart"/>
            <w:r w:rsidRPr="007D293A">
              <w:rPr>
                <w:rFonts w:ascii="Times New Roman" w:hAnsi="Times New Roman"/>
                <w:sz w:val="26"/>
                <w:szCs w:val="26"/>
              </w:rPr>
              <w:t>нанобіотехнологій</w:t>
            </w:r>
            <w:proofErr w:type="spellEnd"/>
            <w:r w:rsidRPr="007D293A">
              <w:rPr>
                <w:rFonts w:ascii="Times New Roman" w:hAnsi="Times New Roman"/>
                <w:sz w:val="26"/>
                <w:szCs w:val="26"/>
              </w:rPr>
              <w:t xml:space="preserve"> у медицині.</w:t>
            </w:r>
          </w:p>
          <w:p w14:paraId="5041C0D0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sz w:val="26"/>
                <w:szCs w:val="26"/>
              </w:rPr>
              <w:t>8. Матриці амінокислотних замін.</w:t>
            </w:r>
          </w:p>
        </w:tc>
      </w:tr>
      <w:tr w:rsidR="008A1501" w:rsidRPr="00DC14F4" w14:paraId="43C5FADC" w14:textId="77777777" w:rsidTr="00B76D00">
        <w:trPr>
          <w:trHeight w:val="886"/>
        </w:trPr>
        <w:tc>
          <w:tcPr>
            <w:tcW w:w="3804" w:type="dxa"/>
            <w:vAlign w:val="center"/>
          </w:tcPr>
          <w:p w14:paraId="52181F01" w14:textId="77777777" w:rsidR="008A1501" w:rsidRPr="007D293A" w:rsidRDefault="008A1501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775" w:type="dxa"/>
          </w:tcPr>
          <w:p w14:paraId="026A5185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Cs/>
                <w:sz w:val="26"/>
                <w:szCs w:val="26"/>
              </w:rPr>
              <w:t>25</w:t>
            </w:r>
          </w:p>
        </w:tc>
      </w:tr>
      <w:tr w:rsidR="008A1501" w:rsidRPr="00DC14F4" w14:paraId="30123FED" w14:textId="77777777" w:rsidTr="00B76D00">
        <w:trPr>
          <w:trHeight w:val="420"/>
        </w:trPr>
        <w:tc>
          <w:tcPr>
            <w:tcW w:w="3804" w:type="dxa"/>
            <w:vAlign w:val="center"/>
          </w:tcPr>
          <w:p w14:paraId="1D35B5D3" w14:textId="77777777" w:rsidR="008A1501" w:rsidRPr="007D293A" w:rsidRDefault="008A1501" w:rsidP="007D293A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Мова викладання</w:t>
            </w:r>
          </w:p>
        </w:tc>
        <w:tc>
          <w:tcPr>
            <w:tcW w:w="5775" w:type="dxa"/>
          </w:tcPr>
          <w:p w14:paraId="308D1959" w14:textId="77777777" w:rsidR="008A1501" w:rsidRPr="007D293A" w:rsidRDefault="008A1501" w:rsidP="007D293A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Cs/>
                <w:sz w:val="26"/>
                <w:szCs w:val="26"/>
              </w:rPr>
              <w:t>українська</w:t>
            </w:r>
          </w:p>
        </w:tc>
      </w:tr>
    </w:tbl>
    <w:p w14:paraId="472B43B5" w14:textId="77777777" w:rsidR="007D5985" w:rsidRDefault="007D598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4"/>
        <w:gridCol w:w="6024"/>
      </w:tblGrid>
      <w:tr w:rsidR="007D5985" w:rsidRPr="007D5985" w14:paraId="449897CA" w14:textId="77777777" w:rsidTr="00B76D00">
        <w:trPr>
          <w:trHeight w:val="300"/>
        </w:trPr>
        <w:tc>
          <w:tcPr>
            <w:tcW w:w="3804" w:type="dxa"/>
            <w:vAlign w:val="center"/>
          </w:tcPr>
          <w:p w14:paraId="61D16413" w14:textId="77777777" w:rsidR="007D5985" w:rsidRPr="007D5985" w:rsidRDefault="007D5985" w:rsidP="007D59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Назва дисципліни</w:t>
            </w:r>
          </w:p>
        </w:tc>
        <w:tc>
          <w:tcPr>
            <w:tcW w:w="6024" w:type="dxa"/>
            <w:vAlign w:val="center"/>
          </w:tcPr>
          <w:p w14:paraId="38F90744" w14:textId="77777777" w:rsidR="007D5985" w:rsidRPr="007D5985" w:rsidRDefault="00976602" w:rsidP="007D5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БІОІНФОРМАТИКА</w:t>
            </w:r>
            <w:proofErr w:type="spellEnd"/>
          </w:p>
        </w:tc>
      </w:tr>
      <w:tr w:rsidR="007D5985" w:rsidRPr="007D5985" w14:paraId="0A7F2567" w14:textId="77777777" w:rsidTr="00B76D00">
        <w:trPr>
          <w:trHeight w:val="300"/>
        </w:trPr>
        <w:tc>
          <w:tcPr>
            <w:tcW w:w="3804" w:type="dxa"/>
            <w:vAlign w:val="center"/>
          </w:tcPr>
          <w:p w14:paraId="2D04034A" w14:textId="77777777" w:rsidR="007D5985" w:rsidRPr="007D5985" w:rsidRDefault="007D5985" w:rsidP="007D59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Спеціальність</w:t>
            </w:r>
          </w:p>
        </w:tc>
        <w:tc>
          <w:tcPr>
            <w:tcW w:w="6024" w:type="dxa"/>
            <w:vAlign w:val="center"/>
          </w:tcPr>
          <w:p w14:paraId="0DFEFEBC" w14:textId="77777777" w:rsidR="007D5985" w:rsidRPr="007D5985" w:rsidRDefault="007D5985" w:rsidP="007D59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sz w:val="26"/>
                <w:szCs w:val="26"/>
              </w:rPr>
              <w:t>162 «Біотехнології та біоінженерія»</w:t>
            </w:r>
          </w:p>
        </w:tc>
      </w:tr>
      <w:tr w:rsidR="007D5985" w:rsidRPr="007D5985" w14:paraId="39E01774" w14:textId="77777777" w:rsidTr="00B76D00">
        <w:trPr>
          <w:trHeight w:val="285"/>
        </w:trPr>
        <w:tc>
          <w:tcPr>
            <w:tcW w:w="3804" w:type="dxa"/>
            <w:vAlign w:val="center"/>
          </w:tcPr>
          <w:p w14:paraId="4ACA8F3F" w14:textId="77777777" w:rsidR="007D5985" w:rsidRPr="007D5985" w:rsidRDefault="007D5985" w:rsidP="007D59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Освітній ступінь</w:t>
            </w:r>
          </w:p>
        </w:tc>
        <w:tc>
          <w:tcPr>
            <w:tcW w:w="6024" w:type="dxa"/>
            <w:vAlign w:val="center"/>
          </w:tcPr>
          <w:p w14:paraId="57E651E1" w14:textId="77777777" w:rsidR="007D5985" w:rsidRPr="007D5985" w:rsidRDefault="007D5985" w:rsidP="007D59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7D5985" w:rsidRPr="007D5985" w14:paraId="0164D7D0" w14:textId="77777777" w:rsidTr="00B76D00">
        <w:trPr>
          <w:trHeight w:val="300"/>
        </w:trPr>
        <w:tc>
          <w:tcPr>
            <w:tcW w:w="3804" w:type="dxa"/>
            <w:vAlign w:val="center"/>
          </w:tcPr>
          <w:p w14:paraId="64F09A80" w14:textId="77777777" w:rsidR="007D5985" w:rsidRPr="007D5985" w:rsidRDefault="007D5985" w:rsidP="007D59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Освітньо-професійна програма</w:t>
            </w:r>
          </w:p>
        </w:tc>
        <w:tc>
          <w:tcPr>
            <w:tcW w:w="6024" w:type="dxa"/>
            <w:vAlign w:val="center"/>
          </w:tcPr>
          <w:p w14:paraId="7D6406C6" w14:textId="77777777" w:rsidR="007D5985" w:rsidRPr="007D5985" w:rsidRDefault="007D5985" w:rsidP="007D59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sz w:val="26"/>
                <w:szCs w:val="26"/>
              </w:rPr>
              <w:t>Біотехнології та біоінженерія</w:t>
            </w:r>
          </w:p>
        </w:tc>
      </w:tr>
      <w:tr w:rsidR="007D5985" w:rsidRPr="007D5985" w14:paraId="2358637B" w14:textId="77777777" w:rsidTr="00B76D00">
        <w:trPr>
          <w:trHeight w:val="886"/>
        </w:trPr>
        <w:tc>
          <w:tcPr>
            <w:tcW w:w="3804" w:type="dxa"/>
            <w:vAlign w:val="center"/>
          </w:tcPr>
          <w:p w14:paraId="14B80009" w14:textId="77777777" w:rsidR="007D5985" w:rsidRPr="007D5985" w:rsidRDefault="007D5985" w:rsidP="007D59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024" w:type="dxa"/>
            <w:vAlign w:val="center"/>
          </w:tcPr>
          <w:p w14:paraId="71E618F5" w14:textId="77777777" w:rsidR="007D5985" w:rsidRPr="007D5985" w:rsidRDefault="007D5985" w:rsidP="007D59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5985">
              <w:rPr>
                <w:rFonts w:ascii="Times New Roman" w:hAnsi="Times New Roman" w:cs="Times New Roman"/>
                <w:sz w:val="26"/>
                <w:szCs w:val="26"/>
              </w:rPr>
              <w:t>Буцяк</w:t>
            </w:r>
            <w:proofErr w:type="spellEnd"/>
            <w:r w:rsidRPr="007D5985">
              <w:rPr>
                <w:rFonts w:ascii="Times New Roman" w:hAnsi="Times New Roman" w:cs="Times New Roman"/>
                <w:sz w:val="26"/>
                <w:szCs w:val="26"/>
              </w:rPr>
              <w:t xml:space="preserve"> Василь Іванович д.с.-</w:t>
            </w:r>
            <w:proofErr w:type="spellStart"/>
            <w:r w:rsidRPr="007D5985">
              <w:rPr>
                <w:rFonts w:ascii="Times New Roman" w:hAnsi="Times New Roman" w:cs="Times New Roman"/>
                <w:sz w:val="26"/>
                <w:szCs w:val="26"/>
              </w:rPr>
              <w:t>г.н</w:t>
            </w:r>
            <w:proofErr w:type="spellEnd"/>
            <w:r w:rsidRPr="007D5985">
              <w:rPr>
                <w:rFonts w:ascii="Times New Roman" w:hAnsi="Times New Roman" w:cs="Times New Roman"/>
                <w:sz w:val="26"/>
                <w:szCs w:val="26"/>
              </w:rPr>
              <w:t>., професор, завідувач кафедри біотехнології та радіології</w:t>
            </w:r>
          </w:p>
        </w:tc>
      </w:tr>
      <w:tr w:rsidR="00AC2F3C" w:rsidRPr="007D5985" w14:paraId="23BA66BE" w14:textId="77777777" w:rsidTr="00B76D00">
        <w:trPr>
          <w:trHeight w:val="300"/>
        </w:trPr>
        <w:tc>
          <w:tcPr>
            <w:tcW w:w="3804" w:type="dxa"/>
            <w:vAlign w:val="center"/>
          </w:tcPr>
          <w:p w14:paraId="10ED3A48" w14:textId="77777777" w:rsidR="00AC2F3C" w:rsidRPr="007D293A" w:rsidRDefault="00AC2F3C" w:rsidP="00AC2F3C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Рекомендований с</w:t>
            </w: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еместр</w:t>
            </w:r>
          </w:p>
        </w:tc>
        <w:tc>
          <w:tcPr>
            <w:tcW w:w="6024" w:type="dxa"/>
            <w:vAlign w:val="center"/>
          </w:tcPr>
          <w:p w14:paraId="77E19267" w14:textId="77777777" w:rsidR="00AC2F3C" w:rsidRPr="00784D6C" w:rsidRDefault="00AC2F3C" w:rsidP="00AC2F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C2F3C" w:rsidRPr="007D5985" w14:paraId="190A4A80" w14:textId="77777777" w:rsidTr="00B76D00">
        <w:trPr>
          <w:trHeight w:val="285"/>
        </w:trPr>
        <w:tc>
          <w:tcPr>
            <w:tcW w:w="3804" w:type="dxa"/>
            <w:vAlign w:val="center"/>
          </w:tcPr>
          <w:p w14:paraId="41043B19" w14:textId="77777777" w:rsidR="00AC2F3C" w:rsidRPr="007D293A" w:rsidRDefault="00AC2F3C" w:rsidP="00AC2F3C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Кількість кредитів </w:t>
            </w:r>
            <w:proofErr w:type="spellStart"/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ЄКТС</w:t>
            </w:r>
            <w:proofErr w:type="spellEnd"/>
          </w:p>
        </w:tc>
        <w:tc>
          <w:tcPr>
            <w:tcW w:w="6024" w:type="dxa"/>
            <w:vAlign w:val="center"/>
          </w:tcPr>
          <w:p w14:paraId="5A5C1123" w14:textId="77777777" w:rsidR="00AC2F3C" w:rsidRPr="00315EA4" w:rsidRDefault="00AC2F3C" w:rsidP="00AC2F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AC2F3C" w:rsidRPr="007D5985" w14:paraId="2F6E34C2" w14:textId="77777777" w:rsidTr="00B76D00">
        <w:trPr>
          <w:trHeight w:val="300"/>
        </w:trPr>
        <w:tc>
          <w:tcPr>
            <w:tcW w:w="3804" w:type="dxa"/>
            <w:vAlign w:val="center"/>
          </w:tcPr>
          <w:p w14:paraId="3AD8E1B9" w14:textId="77777777" w:rsidR="00AC2F3C" w:rsidRPr="007D293A" w:rsidRDefault="00AC2F3C" w:rsidP="00AC2F3C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Форма контролю</w:t>
            </w:r>
          </w:p>
        </w:tc>
        <w:tc>
          <w:tcPr>
            <w:tcW w:w="6024" w:type="dxa"/>
            <w:vAlign w:val="center"/>
          </w:tcPr>
          <w:p w14:paraId="2D584C27" w14:textId="77777777" w:rsidR="00AC2F3C" w:rsidRPr="00315EA4" w:rsidRDefault="00AC2F3C" w:rsidP="00AC2F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</w:tr>
      <w:tr w:rsidR="00AC2F3C" w:rsidRPr="007D5985" w14:paraId="7C76BD4E" w14:textId="77777777" w:rsidTr="00B76D00">
        <w:trPr>
          <w:trHeight w:val="300"/>
        </w:trPr>
        <w:tc>
          <w:tcPr>
            <w:tcW w:w="3804" w:type="dxa"/>
            <w:tcBorders>
              <w:bottom w:val="nil"/>
            </w:tcBorders>
            <w:vAlign w:val="center"/>
          </w:tcPr>
          <w:p w14:paraId="31EABFFB" w14:textId="77777777" w:rsidR="00AC2F3C" w:rsidRPr="007D293A" w:rsidRDefault="00AC2F3C" w:rsidP="00AC2F3C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Аудиторні години, у </w:t>
            </w:r>
            <w:proofErr w:type="spellStart"/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т.ч</w:t>
            </w:r>
            <w:proofErr w:type="spellEnd"/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6024" w:type="dxa"/>
            <w:vAlign w:val="center"/>
          </w:tcPr>
          <w:p w14:paraId="15D3E14B" w14:textId="77777777" w:rsidR="00AC2F3C" w:rsidRPr="00315EA4" w:rsidRDefault="00AC2F3C" w:rsidP="00AC2F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AC2F3C" w:rsidRPr="007D5985" w14:paraId="05B91236" w14:textId="77777777" w:rsidTr="00B76D00">
        <w:trPr>
          <w:trHeight w:val="285"/>
        </w:trPr>
        <w:tc>
          <w:tcPr>
            <w:tcW w:w="3804" w:type="dxa"/>
            <w:tcBorders>
              <w:top w:val="nil"/>
              <w:bottom w:val="nil"/>
            </w:tcBorders>
            <w:vAlign w:val="center"/>
          </w:tcPr>
          <w:p w14:paraId="724948FA" w14:textId="77777777" w:rsidR="00AC2F3C" w:rsidRPr="007D293A" w:rsidRDefault="00AC2F3C" w:rsidP="00AC2F3C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лекцій</w:t>
            </w:r>
          </w:p>
        </w:tc>
        <w:tc>
          <w:tcPr>
            <w:tcW w:w="6024" w:type="dxa"/>
            <w:vAlign w:val="center"/>
          </w:tcPr>
          <w:p w14:paraId="0081918A" w14:textId="77777777" w:rsidR="00AC2F3C" w:rsidRPr="00315EA4" w:rsidRDefault="00AC2F3C" w:rsidP="00AC2F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AC2F3C" w:rsidRPr="007D5985" w14:paraId="5945EF64" w14:textId="77777777" w:rsidTr="00B76D00">
        <w:trPr>
          <w:trHeight w:val="400"/>
        </w:trPr>
        <w:tc>
          <w:tcPr>
            <w:tcW w:w="3804" w:type="dxa"/>
            <w:tcBorders>
              <w:top w:val="nil"/>
            </w:tcBorders>
            <w:vAlign w:val="center"/>
          </w:tcPr>
          <w:p w14:paraId="27FC4224" w14:textId="77777777" w:rsidR="00AC2F3C" w:rsidRPr="007D293A" w:rsidRDefault="00AC2F3C" w:rsidP="00AC2F3C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>лабораторних</w:t>
            </w:r>
          </w:p>
          <w:p w14:paraId="1382179C" w14:textId="77777777" w:rsidR="00AC2F3C" w:rsidRPr="007D293A" w:rsidRDefault="00AC2F3C" w:rsidP="00AC2F3C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D293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занять </w:t>
            </w:r>
          </w:p>
        </w:tc>
        <w:tc>
          <w:tcPr>
            <w:tcW w:w="6024" w:type="dxa"/>
            <w:vAlign w:val="center"/>
          </w:tcPr>
          <w:p w14:paraId="00D07C87" w14:textId="77777777" w:rsidR="00AC2F3C" w:rsidRPr="00315EA4" w:rsidRDefault="00AC2F3C" w:rsidP="00AC2F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A1501" w:rsidRPr="007D5985" w14:paraId="221D0F0A" w14:textId="77777777" w:rsidTr="00B76D00">
        <w:trPr>
          <w:trHeight w:val="646"/>
        </w:trPr>
        <w:tc>
          <w:tcPr>
            <w:tcW w:w="9828" w:type="dxa"/>
            <w:gridSpan w:val="2"/>
            <w:vAlign w:val="center"/>
          </w:tcPr>
          <w:p w14:paraId="6AFDB531" w14:textId="77777777" w:rsidR="008A1501" w:rsidRPr="007D5985" w:rsidRDefault="008A1501" w:rsidP="007D5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Загальний опис дисципліни</w:t>
            </w:r>
          </w:p>
        </w:tc>
      </w:tr>
      <w:tr w:rsidR="008A1501" w:rsidRPr="007D5985" w14:paraId="0A01A970" w14:textId="77777777" w:rsidTr="00B76D00">
        <w:trPr>
          <w:trHeight w:val="896"/>
        </w:trPr>
        <w:tc>
          <w:tcPr>
            <w:tcW w:w="3804" w:type="dxa"/>
            <w:vAlign w:val="center"/>
          </w:tcPr>
          <w:p w14:paraId="4FD6BE62" w14:textId="77777777" w:rsidR="008A1501" w:rsidRPr="007D5985" w:rsidRDefault="008A1501" w:rsidP="007D59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Мета вивчення дисципліни</w:t>
            </w:r>
          </w:p>
        </w:tc>
        <w:tc>
          <w:tcPr>
            <w:tcW w:w="6024" w:type="dxa"/>
          </w:tcPr>
          <w:p w14:paraId="7C52A7F0" w14:textId="77777777" w:rsidR="008A1501" w:rsidRPr="007D5985" w:rsidRDefault="00F14155" w:rsidP="007D598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Ф</w:t>
            </w:r>
            <w:r w:rsidR="008A1501" w:rsidRPr="007D5985">
              <w:rPr>
                <w:rFonts w:ascii="Times New Roman" w:hAnsi="Times New Roman" w:cs="Times New Roman"/>
                <w:sz w:val="26"/>
                <w:szCs w:val="26"/>
              </w:rPr>
              <w:t xml:space="preserve">ормування у студентів практичних навиків про сучасні концепції </w:t>
            </w:r>
            <w:proofErr w:type="spellStart"/>
            <w:r w:rsidR="008A1501" w:rsidRPr="007D5985">
              <w:rPr>
                <w:rFonts w:ascii="Times New Roman" w:hAnsi="Times New Roman" w:cs="Times New Roman"/>
                <w:sz w:val="26"/>
                <w:szCs w:val="26"/>
              </w:rPr>
              <w:t>біоінформатики</w:t>
            </w:r>
            <w:proofErr w:type="spellEnd"/>
            <w:r w:rsidR="008A1501" w:rsidRPr="007D5985">
              <w:rPr>
                <w:rFonts w:ascii="Times New Roman" w:hAnsi="Times New Roman" w:cs="Times New Roman"/>
                <w:sz w:val="26"/>
                <w:szCs w:val="26"/>
              </w:rPr>
              <w:t>: структуру та методи аналізу біологічних послідовностей та біологічних молекул, про організацію біологічної інформації на молекулярному рівні.</w:t>
            </w:r>
          </w:p>
        </w:tc>
      </w:tr>
      <w:tr w:rsidR="008A1501" w:rsidRPr="007D5985" w14:paraId="44DB833A" w14:textId="77777777" w:rsidTr="00B76D00">
        <w:trPr>
          <w:trHeight w:val="1093"/>
        </w:trPr>
        <w:tc>
          <w:tcPr>
            <w:tcW w:w="3804" w:type="dxa"/>
            <w:vAlign w:val="center"/>
          </w:tcPr>
          <w:p w14:paraId="7CCDDBEA" w14:textId="77777777" w:rsidR="008A1501" w:rsidRPr="007D5985" w:rsidRDefault="008A1501" w:rsidP="007D59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</w:rPr>
              <w:t>Завдання вивчення дисципліни</w:t>
            </w:r>
          </w:p>
        </w:tc>
        <w:tc>
          <w:tcPr>
            <w:tcW w:w="6024" w:type="dxa"/>
          </w:tcPr>
          <w:p w14:paraId="007AA2FD" w14:textId="77777777" w:rsidR="008A1501" w:rsidRPr="007D5985" w:rsidRDefault="008A1501" w:rsidP="007D598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sz w:val="26"/>
                <w:szCs w:val="26"/>
              </w:rPr>
              <w:t>Забезпечити загальні компетентності –</w:t>
            </w:r>
            <w:r w:rsidRPr="007D59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D5985">
              <w:rPr>
                <w:rFonts w:ascii="Times New Roman" w:hAnsi="Times New Roman" w:cs="Times New Roman"/>
                <w:sz w:val="26"/>
                <w:szCs w:val="26"/>
              </w:rPr>
              <w:t xml:space="preserve">здатність </w:t>
            </w:r>
            <w:r w:rsidRPr="007D598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бути критичним та самокритичним</w:t>
            </w:r>
            <w:r w:rsidRPr="007D59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 аналізі</w:t>
            </w:r>
            <w:r w:rsidRPr="007D5985">
              <w:rPr>
                <w:rFonts w:ascii="Times New Roman" w:hAnsi="Times New Roman" w:cs="Times New Roman"/>
                <w:sz w:val="26"/>
                <w:szCs w:val="26"/>
              </w:rPr>
              <w:t xml:space="preserve"> факторів, які мають позитивний чи негативний вплив на комунікацію, здатність оброблення та аналізу інформації з різних джерел.</w:t>
            </w:r>
          </w:p>
          <w:p w14:paraId="7BCB6480" w14:textId="77777777" w:rsidR="008A1501" w:rsidRPr="007D5985" w:rsidRDefault="008A1501" w:rsidP="007D598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sz w:val="26"/>
                <w:szCs w:val="26"/>
              </w:rPr>
              <w:t xml:space="preserve">Забезпечити фахові компетентності – здатність розв’язувати складні задачі щодо відтворення і аналізу просторової організації </w:t>
            </w:r>
            <w:proofErr w:type="spellStart"/>
            <w:r w:rsidRPr="007D5985">
              <w:rPr>
                <w:rFonts w:ascii="Times New Roman" w:hAnsi="Times New Roman" w:cs="Times New Roman"/>
                <w:sz w:val="26"/>
                <w:szCs w:val="26"/>
              </w:rPr>
              <w:t>біомолекул</w:t>
            </w:r>
            <w:proofErr w:type="spellEnd"/>
            <w:r w:rsidRPr="007D5985">
              <w:rPr>
                <w:rFonts w:ascii="Times New Roman" w:hAnsi="Times New Roman" w:cs="Times New Roman"/>
                <w:sz w:val="26"/>
                <w:szCs w:val="26"/>
              </w:rPr>
              <w:t xml:space="preserve">, основи організації цілих </w:t>
            </w:r>
            <w:proofErr w:type="spellStart"/>
            <w:r w:rsidRPr="007D5985">
              <w:rPr>
                <w:rFonts w:ascii="Times New Roman" w:hAnsi="Times New Roman" w:cs="Times New Roman"/>
                <w:sz w:val="26"/>
                <w:szCs w:val="26"/>
              </w:rPr>
              <w:t>геномів</w:t>
            </w:r>
            <w:proofErr w:type="spellEnd"/>
            <w:r w:rsidRPr="007D5985">
              <w:rPr>
                <w:rFonts w:ascii="Times New Roman" w:hAnsi="Times New Roman" w:cs="Times New Roman"/>
                <w:sz w:val="26"/>
                <w:szCs w:val="26"/>
              </w:rPr>
              <w:t xml:space="preserve"> та методи їх порівняльного аналізу.</w:t>
            </w:r>
          </w:p>
        </w:tc>
      </w:tr>
      <w:tr w:rsidR="008A1501" w:rsidRPr="007D5985" w14:paraId="66AF7D3A" w14:textId="77777777" w:rsidTr="00B76D00">
        <w:trPr>
          <w:trHeight w:val="1093"/>
        </w:trPr>
        <w:tc>
          <w:tcPr>
            <w:tcW w:w="3804" w:type="dxa"/>
            <w:vAlign w:val="center"/>
          </w:tcPr>
          <w:p w14:paraId="34462FB2" w14:textId="77777777" w:rsidR="008A1501" w:rsidRPr="007D5985" w:rsidRDefault="008A1501" w:rsidP="007D59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Короткий зміст дисципліни</w:t>
            </w:r>
          </w:p>
        </w:tc>
        <w:tc>
          <w:tcPr>
            <w:tcW w:w="6024" w:type="dxa"/>
          </w:tcPr>
          <w:p w14:paraId="03A0A186" w14:textId="77777777" w:rsidR="008A1501" w:rsidRPr="007D5985" w:rsidRDefault="008A1501" w:rsidP="007D598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iCs/>
                <w:sz w:val="26"/>
                <w:szCs w:val="26"/>
              </w:rPr>
              <w:t>1.</w:t>
            </w:r>
            <w:r w:rsidRPr="007D59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D5985">
              <w:rPr>
                <w:rFonts w:ascii="Times New Roman" w:hAnsi="Times New Roman" w:cs="Times New Roman"/>
                <w:sz w:val="26"/>
                <w:szCs w:val="26"/>
              </w:rPr>
              <w:t>Біоінформатика</w:t>
            </w:r>
            <w:proofErr w:type="spellEnd"/>
            <w:r w:rsidRPr="007D5985">
              <w:rPr>
                <w:rFonts w:ascii="Times New Roman" w:hAnsi="Times New Roman" w:cs="Times New Roman"/>
                <w:sz w:val="26"/>
                <w:szCs w:val="26"/>
              </w:rPr>
              <w:t xml:space="preserve"> послідовностей (класична </w:t>
            </w:r>
            <w:proofErr w:type="spellStart"/>
            <w:r w:rsidRPr="007D5985">
              <w:rPr>
                <w:rFonts w:ascii="Times New Roman" w:hAnsi="Times New Roman" w:cs="Times New Roman"/>
                <w:sz w:val="26"/>
                <w:szCs w:val="26"/>
              </w:rPr>
              <w:t>біоінформатика</w:t>
            </w:r>
            <w:proofErr w:type="spellEnd"/>
            <w:r w:rsidRPr="007D59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44614DB3" w14:textId="77777777" w:rsidR="008A1501" w:rsidRPr="007D5985" w:rsidRDefault="008A1501" w:rsidP="007D598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sz w:val="26"/>
                <w:szCs w:val="26"/>
              </w:rPr>
              <w:t xml:space="preserve">2. Структурна </w:t>
            </w:r>
            <w:proofErr w:type="spellStart"/>
            <w:r w:rsidRPr="007D5985">
              <w:rPr>
                <w:rFonts w:ascii="Times New Roman" w:hAnsi="Times New Roman" w:cs="Times New Roman"/>
                <w:sz w:val="26"/>
                <w:szCs w:val="26"/>
              </w:rPr>
              <w:t>біоінформатика</w:t>
            </w:r>
            <w:proofErr w:type="spellEnd"/>
            <w:r w:rsidRPr="007D5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3EE9275" w14:textId="77777777" w:rsidR="008A1501" w:rsidRPr="007D5985" w:rsidRDefault="008A1501" w:rsidP="007D598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3. </w:t>
            </w:r>
            <w:r w:rsidRPr="007D5985">
              <w:rPr>
                <w:rFonts w:ascii="Times New Roman" w:hAnsi="Times New Roman" w:cs="Times New Roman"/>
                <w:sz w:val="26"/>
                <w:szCs w:val="26"/>
              </w:rPr>
              <w:t>Особливості представлення даних, що описують просторову структури макромолекул.</w:t>
            </w:r>
          </w:p>
          <w:p w14:paraId="527588D1" w14:textId="77777777" w:rsidR="008A1501" w:rsidRPr="007D5985" w:rsidRDefault="008A1501" w:rsidP="007D598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sz w:val="26"/>
                <w:szCs w:val="26"/>
              </w:rPr>
              <w:t>4. Множинні вирівнювання. Значення множинного вирівнювання</w:t>
            </w:r>
          </w:p>
          <w:p w14:paraId="020E8C80" w14:textId="77777777" w:rsidR="008A1501" w:rsidRPr="007D5985" w:rsidRDefault="008A1501" w:rsidP="007D598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sz w:val="26"/>
                <w:szCs w:val="26"/>
              </w:rPr>
              <w:t>5. Методи відтворення просторової структури білків.</w:t>
            </w:r>
          </w:p>
          <w:p w14:paraId="0330C46C" w14:textId="77777777" w:rsidR="008A1501" w:rsidRPr="007D5985" w:rsidRDefault="008A1501" w:rsidP="007D598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sz w:val="26"/>
                <w:szCs w:val="26"/>
              </w:rPr>
              <w:t>6. Структура білків та еволюція.</w:t>
            </w:r>
          </w:p>
          <w:p w14:paraId="00EC2660" w14:textId="77777777" w:rsidR="008A1501" w:rsidRPr="007D5985" w:rsidRDefault="008A1501" w:rsidP="007D598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7. </w:t>
            </w:r>
            <w:r w:rsidRPr="007D5985">
              <w:rPr>
                <w:rFonts w:ascii="Times New Roman" w:hAnsi="Times New Roman" w:cs="Times New Roman"/>
                <w:sz w:val="26"/>
                <w:szCs w:val="26"/>
              </w:rPr>
              <w:t xml:space="preserve">Загальні уявлення про обчислювальну </w:t>
            </w:r>
            <w:proofErr w:type="spellStart"/>
            <w:r w:rsidRPr="007D5985">
              <w:rPr>
                <w:rFonts w:ascii="Times New Roman" w:hAnsi="Times New Roman" w:cs="Times New Roman"/>
                <w:sz w:val="26"/>
                <w:szCs w:val="26"/>
              </w:rPr>
              <w:t>геноміку</w:t>
            </w:r>
            <w:proofErr w:type="spellEnd"/>
            <w:r w:rsidRPr="007D5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E88F1C1" w14:textId="77777777" w:rsidR="008A1501" w:rsidRPr="007D5985" w:rsidRDefault="008A1501" w:rsidP="007D598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sz w:val="26"/>
                <w:szCs w:val="26"/>
              </w:rPr>
              <w:t>8. Білок-білкові та білок нуклеїнові взаємодії</w:t>
            </w:r>
          </w:p>
        </w:tc>
      </w:tr>
      <w:tr w:rsidR="008A1501" w:rsidRPr="007D5985" w14:paraId="42606099" w14:textId="77777777" w:rsidTr="00B76D00">
        <w:trPr>
          <w:trHeight w:val="886"/>
        </w:trPr>
        <w:tc>
          <w:tcPr>
            <w:tcW w:w="3804" w:type="dxa"/>
            <w:vAlign w:val="center"/>
          </w:tcPr>
          <w:p w14:paraId="7563F8DA" w14:textId="77777777" w:rsidR="008A1501" w:rsidRPr="007D5985" w:rsidRDefault="008A1501" w:rsidP="007D59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024" w:type="dxa"/>
          </w:tcPr>
          <w:p w14:paraId="174EBAC9" w14:textId="77777777" w:rsidR="008A1501" w:rsidRPr="007D5985" w:rsidRDefault="008A1501" w:rsidP="007D598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iCs/>
                <w:sz w:val="26"/>
                <w:szCs w:val="26"/>
              </w:rPr>
              <w:t>25</w:t>
            </w:r>
          </w:p>
        </w:tc>
      </w:tr>
      <w:tr w:rsidR="008A1501" w:rsidRPr="007D5985" w14:paraId="0DBF1F8A" w14:textId="77777777" w:rsidTr="00B76D00">
        <w:trPr>
          <w:trHeight w:val="420"/>
        </w:trPr>
        <w:tc>
          <w:tcPr>
            <w:tcW w:w="3804" w:type="dxa"/>
            <w:vAlign w:val="center"/>
          </w:tcPr>
          <w:p w14:paraId="0666B48A" w14:textId="77777777" w:rsidR="008A1501" w:rsidRPr="007D5985" w:rsidRDefault="008A1501" w:rsidP="007D59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Мова викладання</w:t>
            </w:r>
          </w:p>
        </w:tc>
        <w:tc>
          <w:tcPr>
            <w:tcW w:w="6024" w:type="dxa"/>
          </w:tcPr>
          <w:p w14:paraId="2D28B547" w14:textId="77777777" w:rsidR="008A1501" w:rsidRPr="007D5985" w:rsidRDefault="008A1501" w:rsidP="007D598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D5985">
              <w:rPr>
                <w:rFonts w:ascii="Times New Roman" w:hAnsi="Times New Roman" w:cs="Times New Roman"/>
                <w:iCs/>
                <w:sz w:val="26"/>
                <w:szCs w:val="26"/>
              </w:rPr>
              <w:t>українська</w:t>
            </w:r>
          </w:p>
        </w:tc>
      </w:tr>
    </w:tbl>
    <w:p w14:paraId="7829B431" w14:textId="77777777" w:rsidR="007D5985" w:rsidRPr="007D5985" w:rsidRDefault="007D5985" w:rsidP="007D59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4"/>
        <w:gridCol w:w="236"/>
        <w:gridCol w:w="5707"/>
      </w:tblGrid>
      <w:tr w:rsidR="004C5486" w:rsidRPr="00D738B7" w14:paraId="62323CA3" w14:textId="77777777" w:rsidTr="001203EF">
        <w:trPr>
          <w:trHeight w:val="42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AB71" w14:textId="77777777" w:rsidR="004C5486" w:rsidRPr="00E35FFB" w:rsidRDefault="00E35FFB" w:rsidP="00E35FF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4C5486" w:rsidRPr="00E35FFB">
              <w:rPr>
                <w:rFonts w:ascii="Times New Roman" w:hAnsi="Times New Roman" w:cs="Times New Roman"/>
                <w:i/>
                <w:sz w:val="26"/>
                <w:szCs w:val="26"/>
              </w:rPr>
              <w:t>азва дисципліни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00C4" w14:textId="77777777" w:rsidR="004C5486" w:rsidRPr="00E35FFB" w:rsidRDefault="008E3A9C" w:rsidP="00523BD7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ЦИ</w:t>
            </w:r>
            <w:r w:rsidR="004C5486" w:rsidRPr="00E35FFB">
              <w:rPr>
                <w:rFonts w:ascii="Times New Roman" w:hAnsi="Times New Roman" w:cs="Times New Roman"/>
                <w:b/>
                <w:sz w:val="26"/>
                <w:szCs w:val="26"/>
              </w:rPr>
              <w:t>ВІЛЬНИЙ ЗАХИСТ</w:t>
            </w:r>
          </w:p>
        </w:tc>
      </w:tr>
      <w:tr w:rsidR="004C5486" w14:paraId="2418FA8D" w14:textId="77777777" w:rsidTr="001203EF">
        <w:trPr>
          <w:trHeight w:val="42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2676" w14:textId="77777777" w:rsidR="004C5486" w:rsidRPr="00E35FFB" w:rsidRDefault="004C5486" w:rsidP="00E35FF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i/>
                <w:sz w:val="26"/>
                <w:szCs w:val="26"/>
              </w:rPr>
              <w:t>Спеціальність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5042" w14:textId="77777777" w:rsidR="004C5486" w:rsidRPr="00E35FFB" w:rsidRDefault="004C5486" w:rsidP="00E35FFB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162 «Біотехнології та біоінженерія»</w:t>
            </w:r>
          </w:p>
        </w:tc>
      </w:tr>
      <w:tr w:rsidR="004C5486" w:rsidRPr="00551430" w14:paraId="0BAE91E3" w14:textId="77777777" w:rsidTr="001203EF">
        <w:trPr>
          <w:trHeight w:val="42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AF63" w14:textId="77777777" w:rsidR="004C5486" w:rsidRPr="00E35FFB" w:rsidRDefault="004C5486" w:rsidP="00E35FF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i/>
                <w:sz w:val="26"/>
                <w:szCs w:val="26"/>
              </w:rPr>
              <w:t>Освітній ступінь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63B2" w14:textId="77777777" w:rsidR="004C5486" w:rsidRPr="00E35FFB" w:rsidRDefault="004C5486" w:rsidP="00E35FFB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4C5486" w14:paraId="610AAE45" w14:textId="77777777" w:rsidTr="001203EF">
        <w:trPr>
          <w:trHeight w:val="42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6C5C" w14:textId="77777777" w:rsidR="004C5486" w:rsidRPr="00E35FFB" w:rsidRDefault="004C5486" w:rsidP="00E35FF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i/>
                <w:sz w:val="26"/>
                <w:szCs w:val="26"/>
              </w:rPr>
              <w:t>Освітньо-професійна програма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66C" w14:textId="77777777" w:rsidR="004C5486" w:rsidRPr="00E35FFB" w:rsidRDefault="004C5486" w:rsidP="00E35FFB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Біотехнології та біоінженерія</w:t>
            </w:r>
          </w:p>
        </w:tc>
      </w:tr>
      <w:tr w:rsidR="004C5486" w14:paraId="5BE74401" w14:textId="77777777" w:rsidTr="001203EF">
        <w:trPr>
          <w:trHeight w:val="42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8061" w14:textId="77777777" w:rsidR="004C5486" w:rsidRPr="00E35FFB" w:rsidRDefault="004C5486" w:rsidP="00E35FF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i/>
                <w:sz w:val="26"/>
                <w:szCs w:val="26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F7FB" w14:textId="77777777" w:rsidR="004C5486" w:rsidRPr="00E35FFB" w:rsidRDefault="004C5486" w:rsidP="00E35FFB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Фреюк</w:t>
            </w:r>
            <w:proofErr w:type="spellEnd"/>
            <w:r w:rsidRPr="00E35FFB">
              <w:rPr>
                <w:rFonts w:ascii="Times New Roman" w:hAnsi="Times New Roman" w:cs="Times New Roman"/>
                <w:sz w:val="26"/>
                <w:szCs w:val="26"/>
              </w:rPr>
              <w:t xml:space="preserve"> Дмитро Васильович старший викладач </w:t>
            </w:r>
            <w:proofErr w:type="spellStart"/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ціклу</w:t>
            </w:r>
            <w:proofErr w:type="spellEnd"/>
            <w:r w:rsidRPr="00E35F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ЦЗ</w:t>
            </w:r>
            <w:proofErr w:type="spellEnd"/>
            <w:r w:rsidRPr="00E35FFB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БЖД</w:t>
            </w:r>
            <w:proofErr w:type="spellEnd"/>
          </w:p>
        </w:tc>
      </w:tr>
      <w:tr w:rsidR="004C5486" w14:paraId="5B431661" w14:textId="77777777" w:rsidTr="001203EF">
        <w:trPr>
          <w:trHeight w:val="42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C2D0" w14:textId="77777777" w:rsidR="004C5486" w:rsidRPr="00E35FFB" w:rsidRDefault="00CC1F31" w:rsidP="00E35FF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Рекомендований с</w:t>
            </w:r>
            <w:r w:rsidR="004C5486" w:rsidRPr="00E35FFB">
              <w:rPr>
                <w:rFonts w:ascii="Times New Roman" w:hAnsi="Times New Roman" w:cs="Times New Roman"/>
                <w:i/>
                <w:sz w:val="26"/>
                <w:szCs w:val="26"/>
              </w:rPr>
              <w:t>еместр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8759" w14:textId="77777777" w:rsidR="004C5486" w:rsidRPr="00E35FFB" w:rsidRDefault="004C5486" w:rsidP="00E35FFB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C5486" w14:paraId="2855BC1E" w14:textId="77777777" w:rsidTr="001203EF">
        <w:trPr>
          <w:trHeight w:val="42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7828" w14:textId="77777777" w:rsidR="004C5486" w:rsidRPr="00E35FFB" w:rsidRDefault="004C5486" w:rsidP="00E35FF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Кількість кредитів </w:t>
            </w:r>
            <w:proofErr w:type="spellStart"/>
            <w:r w:rsidRPr="00E35FFB">
              <w:rPr>
                <w:rFonts w:ascii="Times New Roman" w:hAnsi="Times New Roman" w:cs="Times New Roman"/>
                <w:i/>
                <w:sz w:val="26"/>
                <w:szCs w:val="26"/>
              </w:rPr>
              <w:t>ЄКТС</w:t>
            </w:r>
            <w:proofErr w:type="spellEnd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192" w14:textId="77777777" w:rsidR="004C5486" w:rsidRPr="00E35FFB" w:rsidRDefault="004C5486" w:rsidP="00E35FFB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4C5486" w14:paraId="68A7BB28" w14:textId="77777777" w:rsidTr="001203EF">
        <w:trPr>
          <w:trHeight w:val="42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88B6" w14:textId="77777777" w:rsidR="004C5486" w:rsidRPr="00E35FFB" w:rsidRDefault="004C5486" w:rsidP="00E35FF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i/>
                <w:sz w:val="26"/>
                <w:szCs w:val="26"/>
              </w:rPr>
              <w:t>Форма контролю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A8B3" w14:textId="77777777" w:rsidR="004C5486" w:rsidRPr="00E35FFB" w:rsidRDefault="004C5486" w:rsidP="00E35FFB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</w:tr>
      <w:tr w:rsidR="004C5486" w14:paraId="76C584F7" w14:textId="77777777" w:rsidTr="001203EF">
        <w:trPr>
          <w:trHeight w:val="42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EF76" w14:textId="77777777" w:rsidR="004C5486" w:rsidRPr="00E35FFB" w:rsidRDefault="004C5486" w:rsidP="00E35FF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Аудиторні години, у </w:t>
            </w:r>
            <w:proofErr w:type="spellStart"/>
            <w:r w:rsidRPr="00E35FFB">
              <w:rPr>
                <w:rFonts w:ascii="Times New Roman" w:hAnsi="Times New Roman" w:cs="Times New Roman"/>
                <w:i/>
                <w:sz w:val="26"/>
                <w:szCs w:val="26"/>
              </w:rPr>
              <w:t>т.ч</w:t>
            </w:r>
            <w:proofErr w:type="spellEnd"/>
            <w:r w:rsidRPr="00E35FF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33FE" w14:textId="77777777" w:rsidR="004C5486" w:rsidRPr="00E35FFB" w:rsidRDefault="004C5486" w:rsidP="00E35FFB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C5486" w14:paraId="694FFEC5" w14:textId="77777777" w:rsidTr="001203EF">
        <w:trPr>
          <w:trHeight w:val="42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F4F0" w14:textId="77777777" w:rsidR="004C5486" w:rsidRPr="00E35FFB" w:rsidRDefault="004C5486" w:rsidP="00E35FFB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лекцій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62BE" w14:textId="77777777" w:rsidR="004C5486" w:rsidRPr="00E35FFB" w:rsidRDefault="004C5486" w:rsidP="00E35FFB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C5486" w14:paraId="3BC34BB8" w14:textId="77777777" w:rsidTr="001203EF">
        <w:trPr>
          <w:trHeight w:val="42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AD33" w14:textId="77777777" w:rsidR="004C5486" w:rsidRPr="00E35FFB" w:rsidRDefault="00DA3548" w:rsidP="00E35FFB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лабораторних (</w:t>
            </w:r>
            <w:r w:rsidR="004C5486" w:rsidRPr="00E35FFB">
              <w:rPr>
                <w:rFonts w:ascii="Times New Roman" w:hAnsi="Times New Roman" w:cs="Times New Roman"/>
                <w:i/>
                <w:sz w:val="26"/>
                <w:szCs w:val="26"/>
              </w:rPr>
              <w:t>практичних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14:paraId="051A4B02" w14:textId="77777777" w:rsidR="004C5486" w:rsidRPr="00E35FFB" w:rsidRDefault="004C5486" w:rsidP="00E35FF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занять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3828" w14:textId="77777777" w:rsidR="004C5486" w:rsidRPr="00E35FFB" w:rsidRDefault="004C5486" w:rsidP="00E35FFB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C5486" w14:paraId="0911A48F" w14:textId="77777777" w:rsidTr="001203EF">
        <w:trPr>
          <w:trHeight w:val="646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AEFB" w14:textId="77777777" w:rsidR="004C5486" w:rsidRPr="00E35FFB" w:rsidRDefault="004C5486" w:rsidP="00E3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Загальний опис дисципліни</w:t>
            </w:r>
          </w:p>
        </w:tc>
      </w:tr>
      <w:tr w:rsidR="004C5486" w:rsidRPr="00656046" w14:paraId="41F4E5CE" w14:textId="77777777" w:rsidTr="001203EF">
        <w:trPr>
          <w:trHeight w:val="8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BF78" w14:textId="77777777" w:rsidR="004C5486" w:rsidRPr="00E35FFB" w:rsidRDefault="004C5486" w:rsidP="00E35F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Мета вивчення дисципліни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16F2" w14:textId="77777777" w:rsidR="004C5486" w:rsidRPr="00E35FFB" w:rsidRDefault="004C5486" w:rsidP="00F1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Формування  здатності творчо мислити, вирішувати складні проблеми інноваційного характеру й приймати продуктивні рішення у сфері цивільного захисту (</w:t>
            </w:r>
            <w:proofErr w:type="spellStart"/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ЦЗ</w:t>
            </w:r>
            <w:proofErr w:type="spellEnd"/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), з урахуванням особливостей майбутньої професійної діяльності випускників, а також досягнень науково-технічного прогресу.</w:t>
            </w:r>
          </w:p>
        </w:tc>
      </w:tr>
      <w:tr w:rsidR="004C5486" w14:paraId="4316FC74" w14:textId="77777777" w:rsidTr="001203EF">
        <w:trPr>
          <w:trHeight w:val="109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E9E6" w14:textId="77777777" w:rsidR="004C5486" w:rsidRPr="00E35FFB" w:rsidRDefault="004C5486" w:rsidP="00E35F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white"/>
              </w:rPr>
              <w:t>Завдання вивчення дисципліни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0321" w14:textId="77777777" w:rsidR="004C5486" w:rsidRPr="00F14155" w:rsidRDefault="00F14155" w:rsidP="00F1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C5486" w:rsidRPr="00E35FFB">
              <w:rPr>
                <w:rFonts w:ascii="Times New Roman" w:hAnsi="Times New Roman" w:cs="Times New Roman"/>
                <w:sz w:val="26"/>
                <w:szCs w:val="26"/>
              </w:rPr>
              <w:t xml:space="preserve">асвоєння новітніх теорій, методів і технологій з прогнозування </w:t>
            </w:r>
            <w:proofErr w:type="spellStart"/>
            <w:r w:rsidR="004C5486" w:rsidRPr="00E35FFB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  <w:proofErr w:type="spellEnd"/>
            <w:r w:rsidR="004C5486" w:rsidRPr="00E35FFB">
              <w:rPr>
                <w:rFonts w:ascii="Times New Roman" w:hAnsi="Times New Roman" w:cs="Times New Roman"/>
                <w:sz w:val="26"/>
                <w:szCs w:val="26"/>
              </w:rPr>
              <w:t xml:space="preserve">, побудови моделей їхнього розвитку, визначення рівня ризику та обґрунтування заходів, спрямованих на відвернення </w:t>
            </w:r>
            <w:proofErr w:type="spellStart"/>
            <w:r w:rsidR="004C5486" w:rsidRPr="00E35FFB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  <w:proofErr w:type="spellEnd"/>
            <w:r w:rsidR="004C5486" w:rsidRPr="00E35FFB">
              <w:rPr>
                <w:rFonts w:ascii="Times New Roman" w:hAnsi="Times New Roman" w:cs="Times New Roman"/>
                <w:sz w:val="26"/>
                <w:szCs w:val="26"/>
              </w:rPr>
              <w:t xml:space="preserve">, захисту працівників </w:t>
            </w:r>
            <w:proofErr w:type="spellStart"/>
            <w:r w:rsidR="004C5486" w:rsidRPr="00E35FFB">
              <w:rPr>
                <w:rFonts w:ascii="Times New Roman" w:hAnsi="Times New Roman" w:cs="Times New Roman"/>
                <w:sz w:val="26"/>
                <w:szCs w:val="26"/>
              </w:rPr>
              <w:t>ОГ</w:t>
            </w:r>
            <w:proofErr w:type="spellEnd"/>
            <w:r w:rsidR="004C5486" w:rsidRPr="00E35F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C5486" w:rsidRPr="00E35FFB">
              <w:rPr>
                <w:rFonts w:ascii="Times New Roman" w:hAnsi="Times New Roman" w:cs="Times New Roman"/>
                <w:sz w:val="26"/>
                <w:szCs w:val="26"/>
              </w:rPr>
              <w:t>АПК</w:t>
            </w:r>
            <w:proofErr w:type="spellEnd"/>
            <w:r w:rsidR="004C5486" w:rsidRPr="00E35FFB">
              <w:rPr>
                <w:rFonts w:ascii="Times New Roman" w:hAnsi="Times New Roman" w:cs="Times New Roman"/>
                <w:sz w:val="26"/>
                <w:szCs w:val="26"/>
              </w:rPr>
              <w:t xml:space="preserve">, населення, матеріальних та культурних цінностей в умовах </w:t>
            </w:r>
            <w:proofErr w:type="spellStart"/>
            <w:r w:rsidR="004C5486" w:rsidRPr="00E35FFB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  <w:proofErr w:type="spellEnd"/>
            <w:r w:rsidR="004C5486" w:rsidRPr="00E35FFB">
              <w:rPr>
                <w:rFonts w:ascii="Times New Roman" w:hAnsi="Times New Roman" w:cs="Times New Roman"/>
                <w:sz w:val="26"/>
                <w:szCs w:val="26"/>
              </w:rPr>
              <w:t>, локалізації та ліквідації наслідків.</w:t>
            </w:r>
          </w:p>
        </w:tc>
      </w:tr>
      <w:tr w:rsidR="004C5486" w14:paraId="0FC13881" w14:textId="77777777" w:rsidTr="001203EF">
        <w:trPr>
          <w:trHeight w:val="109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C475" w14:textId="77777777" w:rsidR="004C5486" w:rsidRPr="00E35FFB" w:rsidRDefault="004C5486" w:rsidP="00E35F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Короткий зміст дисципліни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9FF0" w14:textId="77777777" w:rsidR="004C5486" w:rsidRPr="00E35FFB" w:rsidRDefault="004C5486" w:rsidP="00E35FF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Національна безпека, оборона та цивільний захист – основні пріоритети  державної політики України в сучасних умовах.</w:t>
            </w:r>
          </w:p>
          <w:p w14:paraId="53846F16" w14:textId="77777777" w:rsidR="004C5486" w:rsidRPr="00E35FFB" w:rsidRDefault="004C5486" w:rsidP="00E35FF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4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Надзвичайні ситуації мирного та воєнного  часу</w:t>
            </w:r>
            <w:r w:rsidR="00F141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AA681FA" w14:textId="77777777" w:rsidR="004C5486" w:rsidRPr="00E35FFB" w:rsidRDefault="004C5486" w:rsidP="00E35FF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4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sz w:val="26"/>
                <w:szCs w:val="26"/>
              </w:rPr>
              <w:t xml:space="preserve">Моніторинг </w:t>
            </w:r>
            <w:proofErr w:type="spellStart"/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  <w:proofErr w:type="spellEnd"/>
            <w:r w:rsidRPr="00E35FFB">
              <w:rPr>
                <w:rFonts w:ascii="Times New Roman" w:hAnsi="Times New Roman" w:cs="Times New Roman"/>
                <w:sz w:val="26"/>
                <w:szCs w:val="26"/>
              </w:rPr>
              <w:t xml:space="preserve"> техногенного та природного характеру</w:t>
            </w:r>
            <w:r w:rsidR="00F141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0D50547" w14:textId="77777777" w:rsidR="004C5486" w:rsidRPr="00E35FFB" w:rsidRDefault="004C5486" w:rsidP="00E35FF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4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sz w:val="26"/>
                <w:szCs w:val="26"/>
              </w:rPr>
              <w:t xml:space="preserve">Прогнозування та оцінка соціально-економічних наслідків </w:t>
            </w:r>
            <w:proofErr w:type="spellStart"/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  <w:proofErr w:type="spellEnd"/>
            <w:r w:rsidR="00F141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73823C7" w14:textId="77777777" w:rsidR="004C5486" w:rsidRPr="00F14155" w:rsidRDefault="004C5486" w:rsidP="00F1415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4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sz w:val="26"/>
                <w:szCs w:val="26"/>
              </w:rPr>
              <w:t xml:space="preserve">Захист населення і територій від </w:t>
            </w:r>
            <w:proofErr w:type="spellStart"/>
            <w:r w:rsidR="00F14155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  <w:proofErr w:type="spellEnd"/>
            <w:r w:rsidR="00F141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C5486" w14:paraId="5206F61C" w14:textId="77777777" w:rsidTr="001203EF">
        <w:trPr>
          <w:trHeight w:val="88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561E" w14:textId="77777777" w:rsidR="004C5486" w:rsidRPr="00E35FFB" w:rsidRDefault="004C5486" w:rsidP="00E35F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5CEF" w14:textId="77777777" w:rsidR="004C5486" w:rsidRPr="00E35FFB" w:rsidRDefault="004C5486" w:rsidP="00E35FFB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iCs/>
                <w:sz w:val="26"/>
                <w:szCs w:val="26"/>
              </w:rPr>
              <w:t>30</w:t>
            </w:r>
          </w:p>
        </w:tc>
      </w:tr>
      <w:tr w:rsidR="004C5486" w14:paraId="7EAAD897" w14:textId="77777777" w:rsidTr="001203EF">
        <w:trPr>
          <w:trHeight w:val="42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689E" w14:textId="77777777" w:rsidR="004C5486" w:rsidRPr="00E35FFB" w:rsidRDefault="004C5486" w:rsidP="00E35F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Мова викладання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6B30" w14:textId="77777777" w:rsidR="004C5486" w:rsidRPr="00E35FFB" w:rsidRDefault="004C5486" w:rsidP="00E35FFB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iCs/>
                <w:sz w:val="26"/>
                <w:szCs w:val="26"/>
              </w:rPr>
              <w:t>українська</w:t>
            </w:r>
          </w:p>
        </w:tc>
      </w:tr>
    </w:tbl>
    <w:p w14:paraId="7B4415FC" w14:textId="77777777" w:rsidR="004C5486" w:rsidRDefault="004C54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212"/>
        <w:gridCol w:w="5566"/>
      </w:tblGrid>
      <w:tr w:rsidR="00F82057" w:rsidRPr="00F367E7" w14:paraId="22C94C4F" w14:textId="77777777" w:rsidTr="0076775E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4B92" w14:textId="77777777" w:rsidR="00F82057" w:rsidRPr="00945AA3" w:rsidRDefault="004C5486" w:rsidP="00A73D6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Назв</w:t>
            </w:r>
            <w:r w:rsidR="00F82057" w:rsidRPr="00945AA3">
              <w:rPr>
                <w:rFonts w:ascii="Times New Roman" w:hAnsi="Times New Roman" w:cs="Times New Roman"/>
                <w:i/>
                <w:sz w:val="26"/>
                <w:szCs w:val="26"/>
              </w:rPr>
              <w:t>а дисципліни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16F3" w14:textId="77777777" w:rsidR="00F82057" w:rsidRPr="00F367E7" w:rsidRDefault="00F82057" w:rsidP="00F1415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БІОБЕЗПЕКА</w:t>
            </w:r>
          </w:p>
        </w:tc>
      </w:tr>
      <w:tr w:rsidR="00F82057" w:rsidRPr="001C0587" w14:paraId="670791C3" w14:textId="77777777" w:rsidTr="0076775E">
        <w:trPr>
          <w:trHeight w:val="2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38FC" w14:textId="77777777" w:rsidR="00F82057" w:rsidRPr="00945AA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5AA3">
              <w:rPr>
                <w:rFonts w:ascii="Times New Roman" w:hAnsi="Times New Roman" w:cs="Times New Roman"/>
                <w:i/>
                <w:sz w:val="26"/>
                <w:szCs w:val="26"/>
              </w:rPr>
              <w:t>Спеціальність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DD8F" w14:textId="77777777" w:rsidR="00F82057" w:rsidRPr="001C0587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0587">
              <w:rPr>
                <w:rFonts w:ascii="Times New Roman" w:hAnsi="Times New Roman" w:cs="Times New Roman"/>
                <w:sz w:val="26"/>
                <w:szCs w:val="26"/>
              </w:rPr>
              <w:t>162 «Біотехнології та біоінженерія»</w:t>
            </w:r>
          </w:p>
        </w:tc>
      </w:tr>
      <w:tr w:rsidR="00F82057" w:rsidRPr="001C0587" w14:paraId="3BCEF22F" w14:textId="77777777" w:rsidTr="0076775E">
        <w:trPr>
          <w:trHeight w:val="1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C560" w14:textId="77777777" w:rsidR="00F82057" w:rsidRPr="00945AA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5AA3">
              <w:rPr>
                <w:rFonts w:ascii="Times New Roman" w:hAnsi="Times New Roman" w:cs="Times New Roman"/>
                <w:i/>
                <w:sz w:val="26"/>
                <w:szCs w:val="26"/>
              </w:rPr>
              <w:t>Освітній ступінь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BE0D" w14:textId="77777777" w:rsidR="00F82057" w:rsidRPr="001C0587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Бакаларв</w:t>
            </w:r>
            <w:proofErr w:type="spellEnd"/>
          </w:p>
        </w:tc>
      </w:tr>
      <w:tr w:rsidR="00F82057" w:rsidRPr="001C0587" w14:paraId="52340DFB" w14:textId="77777777" w:rsidTr="0076775E">
        <w:trPr>
          <w:trHeight w:val="3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B96A" w14:textId="77777777" w:rsidR="00F82057" w:rsidRPr="00945AA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5AA3">
              <w:rPr>
                <w:rFonts w:ascii="Times New Roman" w:hAnsi="Times New Roman" w:cs="Times New Roman"/>
                <w:i/>
                <w:sz w:val="26"/>
                <w:szCs w:val="26"/>
              </w:rPr>
              <w:t>Освітньо-професійна програма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BDCC" w14:textId="77777777" w:rsidR="00F82057" w:rsidRPr="001C0587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0587">
              <w:rPr>
                <w:rFonts w:ascii="Times New Roman" w:hAnsi="Times New Roman" w:cs="Times New Roman"/>
                <w:sz w:val="26"/>
                <w:szCs w:val="26"/>
              </w:rPr>
              <w:t>Біотехнології та біоінженерія</w:t>
            </w:r>
          </w:p>
        </w:tc>
      </w:tr>
      <w:tr w:rsidR="00F82057" w:rsidRPr="00DA467D" w14:paraId="171F597E" w14:textId="77777777" w:rsidTr="0076775E">
        <w:trPr>
          <w:trHeight w:val="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2BFA" w14:textId="77777777" w:rsidR="00F82057" w:rsidRPr="00945AA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5AA3">
              <w:rPr>
                <w:rFonts w:ascii="Times New Roman" w:hAnsi="Times New Roman" w:cs="Times New Roman"/>
                <w:i/>
                <w:sz w:val="26"/>
                <w:szCs w:val="26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EED6" w14:textId="77777777" w:rsidR="00F82057" w:rsidRPr="00DA467D" w:rsidRDefault="00F82057" w:rsidP="00A73D64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Сварчевська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Зіновії</w:t>
            </w:r>
            <w:r w:rsidRPr="00DA467D">
              <w:rPr>
                <w:rFonts w:ascii="Times New Roman" w:hAnsi="Times New Roman" w:cs="Times New Roman"/>
                <w:sz w:val="26"/>
                <w:szCs w:val="26"/>
              </w:rPr>
              <w:t>вна, 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A467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spellEnd"/>
            <w:r w:rsidRPr="00DA467D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кафедри біотехнології та радіології </w:t>
            </w:r>
          </w:p>
        </w:tc>
      </w:tr>
      <w:tr w:rsidR="00DA3548" w:rsidRPr="00DA467D" w14:paraId="53A3B59C" w14:textId="77777777" w:rsidTr="0076775E">
        <w:trPr>
          <w:trHeight w:val="2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F0C5" w14:textId="77777777" w:rsidR="00DA3548" w:rsidRPr="00945AA3" w:rsidRDefault="00CC1F31" w:rsidP="00DA354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Рекомендований с</w:t>
            </w:r>
            <w:r w:rsidR="00DA3548" w:rsidRPr="00945AA3">
              <w:rPr>
                <w:rFonts w:ascii="Times New Roman" w:hAnsi="Times New Roman" w:cs="Times New Roman"/>
                <w:i/>
                <w:sz w:val="26"/>
                <w:szCs w:val="26"/>
              </w:rPr>
              <w:t>еместр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7FAB" w14:textId="77777777" w:rsidR="00DA3548" w:rsidRPr="00E35FFB" w:rsidRDefault="00DA3548" w:rsidP="00DA3548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A3548" w:rsidRPr="00DA467D" w14:paraId="6ED48F1D" w14:textId="77777777" w:rsidTr="0076775E">
        <w:trPr>
          <w:trHeight w:val="1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107E" w14:textId="77777777" w:rsidR="00DA3548" w:rsidRPr="00945AA3" w:rsidRDefault="00DA3548" w:rsidP="00DA354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5AA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Кількість кредитів </w:t>
            </w:r>
            <w:proofErr w:type="spellStart"/>
            <w:r w:rsidRPr="00945AA3">
              <w:rPr>
                <w:rFonts w:ascii="Times New Roman" w:hAnsi="Times New Roman" w:cs="Times New Roman"/>
                <w:i/>
                <w:sz w:val="26"/>
                <w:szCs w:val="26"/>
              </w:rPr>
              <w:t>ЄКТС</w:t>
            </w:r>
            <w:proofErr w:type="spellEnd"/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7E0C" w14:textId="77777777" w:rsidR="00DA3548" w:rsidRPr="00E35FFB" w:rsidRDefault="00DA3548" w:rsidP="00DA3548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DA3548" w:rsidRPr="00DA467D" w14:paraId="761778EB" w14:textId="77777777" w:rsidTr="0076775E">
        <w:trPr>
          <w:trHeight w:val="1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3602" w14:textId="77777777" w:rsidR="00DA3548" w:rsidRPr="00945AA3" w:rsidRDefault="00DA3548" w:rsidP="00DA354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5AA3">
              <w:rPr>
                <w:rFonts w:ascii="Times New Roman" w:hAnsi="Times New Roman" w:cs="Times New Roman"/>
                <w:i/>
                <w:sz w:val="26"/>
                <w:szCs w:val="26"/>
              </w:rPr>
              <w:t>Форма контролю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C8EA" w14:textId="77777777" w:rsidR="00DA3548" w:rsidRPr="00E35FFB" w:rsidRDefault="00DA3548" w:rsidP="00DA3548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</w:tr>
      <w:tr w:rsidR="00DA3548" w:rsidRPr="00DA467D" w14:paraId="3B6E4A33" w14:textId="77777777" w:rsidTr="0076775E">
        <w:trPr>
          <w:trHeight w:val="26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6CD3F" w14:textId="77777777" w:rsidR="00DA3548" w:rsidRPr="00945AA3" w:rsidRDefault="00DA3548" w:rsidP="00DA354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5AA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Аудиторні години, у </w:t>
            </w:r>
            <w:proofErr w:type="spellStart"/>
            <w:r w:rsidRPr="00945AA3">
              <w:rPr>
                <w:rFonts w:ascii="Times New Roman" w:hAnsi="Times New Roman" w:cs="Times New Roman"/>
                <w:i/>
                <w:sz w:val="26"/>
                <w:szCs w:val="26"/>
              </w:rPr>
              <w:t>т.ч</w:t>
            </w:r>
            <w:proofErr w:type="spellEnd"/>
            <w:r w:rsidRPr="00945AA3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14:paraId="377CF016" w14:textId="77777777" w:rsidR="00DA3548" w:rsidRPr="00DA467D" w:rsidRDefault="00DA3548" w:rsidP="00DA3548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467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лекцій</w:t>
            </w:r>
          </w:p>
          <w:p w14:paraId="4F133BC1" w14:textId="77777777" w:rsidR="00DA3548" w:rsidRDefault="00DA3548" w:rsidP="00DA3548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лабораторних</w:t>
            </w:r>
          </w:p>
          <w:p w14:paraId="2FE84B0F" w14:textId="77777777" w:rsidR="00DA3548" w:rsidRPr="00945AA3" w:rsidRDefault="00DA3548" w:rsidP="00DA354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467D">
              <w:rPr>
                <w:rFonts w:ascii="Times New Roman" w:hAnsi="Times New Roman" w:cs="Times New Roman"/>
                <w:i/>
                <w:sz w:val="26"/>
                <w:szCs w:val="26"/>
              </w:rPr>
              <w:t>занять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4028" w14:textId="77777777" w:rsidR="00DA3548" w:rsidRPr="00E35FFB" w:rsidRDefault="00DA3548" w:rsidP="00DA3548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A3548" w:rsidRPr="00DA467D" w14:paraId="1DE7444C" w14:textId="77777777" w:rsidTr="0076775E">
        <w:trPr>
          <w:trHeight w:val="25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1502F" w14:textId="77777777" w:rsidR="00DA3548" w:rsidRPr="00DA467D" w:rsidRDefault="00DA3548" w:rsidP="00DA354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E3C1" w14:textId="77777777" w:rsidR="00DA3548" w:rsidRPr="00E35FFB" w:rsidRDefault="00DA3548" w:rsidP="00DA3548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A3548" w:rsidRPr="00DA467D" w14:paraId="03A2C03E" w14:textId="77777777" w:rsidTr="0076775E">
        <w:trPr>
          <w:trHeight w:val="358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E1A3" w14:textId="77777777" w:rsidR="00DA3548" w:rsidRPr="00DA467D" w:rsidRDefault="00DA3548" w:rsidP="00DA354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15BC" w14:textId="77777777" w:rsidR="00DA3548" w:rsidRPr="00E35FFB" w:rsidRDefault="00DA3548" w:rsidP="00DA3548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FF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82057" w:rsidRPr="00945AA3" w14:paraId="7635EF77" w14:textId="77777777" w:rsidTr="0076775E">
        <w:trPr>
          <w:trHeight w:val="32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B037" w14:textId="77777777" w:rsidR="00F82057" w:rsidRPr="00945AA3" w:rsidRDefault="00F82057" w:rsidP="00A7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AA3">
              <w:rPr>
                <w:rFonts w:ascii="Times New Roman" w:hAnsi="Times New Roman" w:cs="Times New Roman"/>
                <w:b/>
                <w:sz w:val="26"/>
                <w:szCs w:val="26"/>
              </w:rPr>
              <w:t>Загальний опис дисципліни</w:t>
            </w:r>
          </w:p>
        </w:tc>
      </w:tr>
      <w:tr w:rsidR="00F82057" w:rsidRPr="00AC6D11" w14:paraId="758E80AC" w14:textId="77777777" w:rsidTr="0076775E">
        <w:trPr>
          <w:trHeight w:val="10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9EFF" w14:textId="77777777" w:rsidR="00F82057" w:rsidRPr="00945AA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5AA3">
              <w:rPr>
                <w:rFonts w:ascii="Times New Roman" w:hAnsi="Times New Roman" w:cs="Times New Roman"/>
                <w:i/>
                <w:sz w:val="26"/>
                <w:szCs w:val="26"/>
              </w:rPr>
              <w:t>Мета вивчення дисципліни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4C5D" w14:textId="77777777" w:rsidR="00F82057" w:rsidRPr="00AC6D11" w:rsidRDefault="00F82057" w:rsidP="00F1415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42880">
              <w:rPr>
                <w:rFonts w:ascii="Times New Roman" w:hAnsi="Times New Roman" w:cs="Times New Roman"/>
                <w:sz w:val="26"/>
                <w:szCs w:val="26"/>
              </w:rPr>
              <w:t>ідображення методів взаємодії людини з середовищем, розвитком концептуальних основ біоетики та розробка морально обґрунтованих напрямків у вирішенні проблем біотехнології.</w:t>
            </w:r>
          </w:p>
        </w:tc>
      </w:tr>
      <w:tr w:rsidR="00F82057" w:rsidRPr="00945AA3" w14:paraId="4ADA30DE" w14:textId="77777777" w:rsidTr="0076775E">
        <w:trPr>
          <w:trHeight w:val="17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2E1B" w14:textId="77777777" w:rsidR="00F82057" w:rsidRPr="00945AA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5AA3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>Завдання вивчення дисципліни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CA1B" w14:textId="77777777" w:rsidR="00F82057" w:rsidRPr="00945AA3" w:rsidRDefault="00F82057" w:rsidP="00A73D64">
            <w:pPr>
              <w:tabs>
                <w:tab w:val="left" w:pos="33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5C5076">
              <w:rPr>
                <w:rFonts w:ascii="Times New Roman" w:hAnsi="Times New Roman" w:cs="Times New Roman"/>
                <w:sz w:val="26"/>
                <w:szCs w:val="26"/>
              </w:rPr>
              <w:t>ормування у студентів знань нормативних документів та правил  моделювання мікробіологічних процесів та складання аналітичних документів згідно з міжнародними вимогами і принципами належної виробничої практики (</w:t>
            </w:r>
            <w:proofErr w:type="spellStart"/>
            <w:r w:rsidRPr="005C5076">
              <w:rPr>
                <w:rFonts w:ascii="Times New Roman" w:hAnsi="Times New Roman" w:cs="Times New Roman"/>
                <w:sz w:val="26"/>
                <w:szCs w:val="26"/>
              </w:rPr>
              <w:t>GMP</w:t>
            </w:r>
            <w:proofErr w:type="spellEnd"/>
            <w:r w:rsidRPr="005C5076">
              <w:rPr>
                <w:rFonts w:ascii="Times New Roman" w:hAnsi="Times New Roman" w:cs="Times New Roman"/>
                <w:sz w:val="26"/>
                <w:szCs w:val="26"/>
              </w:rPr>
              <w:t xml:space="preserve">) організації біотехнологічних виробництв; володіння методами контролю </w:t>
            </w:r>
            <w:proofErr w:type="spellStart"/>
            <w:r w:rsidRPr="005C5076">
              <w:rPr>
                <w:rFonts w:ascii="Times New Roman" w:hAnsi="Times New Roman" w:cs="Times New Roman"/>
                <w:sz w:val="26"/>
                <w:szCs w:val="26"/>
              </w:rPr>
              <w:t>біооб’єктів</w:t>
            </w:r>
            <w:proofErr w:type="spellEnd"/>
            <w:r w:rsidRPr="005C5076">
              <w:rPr>
                <w:rFonts w:ascii="Times New Roman" w:hAnsi="Times New Roman" w:cs="Times New Roman"/>
                <w:sz w:val="26"/>
                <w:szCs w:val="26"/>
              </w:rPr>
              <w:t>, якості сировини та готової біотехнологічної продукції.</w:t>
            </w:r>
          </w:p>
        </w:tc>
      </w:tr>
      <w:tr w:rsidR="00F82057" w:rsidRPr="00945AA3" w14:paraId="086C38AD" w14:textId="77777777" w:rsidTr="0076775E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A44B" w14:textId="77777777" w:rsidR="00F82057" w:rsidRPr="00945AA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5AA3">
              <w:rPr>
                <w:rFonts w:ascii="Times New Roman" w:hAnsi="Times New Roman" w:cs="Times New Roman"/>
                <w:i/>
                <w:sz w:val="26"/>
                <w:szCs w:val="26"/>
              </w:rPr>
              <w:t>Короткий зміст дисципліни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9D74" w14:textId="77777777" w:rsidR="00F82057" w:rsidRPr="00C52F1D" w:rsidRDefault="00F82057" w:rsidP="00A73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F1D">
              <w:rPr>
                <w:rFonts w:ascii="Times New Roman" w:hAnsi="Times New Roman" w:cs="Times New Roman"/>
                <w:sz w:val="26"/>
                <w:szCs w:val="26"/>
              </w:rPr>
              <w:t>1. Біологічна зброя.</w:t>
            </w:r>
          </w:p>
          <w:p w14:paraId="3F9D1434" w14:textId="77777777" w:rsidR="00F82057" w:rsidRPr="00C52F1D" w:rsidRDefault="00F82057" w:rsidP="00A73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52F1D">
              <w:rPr>
                <w:rFonts w:ascii="Times New Roman" w:hAnsi="Times New Roman" w:cs="Times New Roman"/>
                <w:sz w:val="26"/>
                <w:szCs w:val="26"/>
              </w:rPr>
              <w:t xml:space="preserve">. Бактеріальні, </w:t>
            </w:r>
            <w:proofErr w:type="spellStart"/>
            <w:r w:rsidRPr="00C52F1D">
              <w:rPr>
                <w:rFonts w:ascii="Times New Roman" w:hAnsi="Times New Roman" w:cs="Times New Roman"/>
                <w:sz w:val="26"/>
                <w:szCs w:val="26"/>
              </w:rPr>
              <w:t>мікроміцетні</w:t>
            </w:r>
            <w:proofErr w:type="spellEnd"/>
            <w:r w:rsidRPr="00C52F1D">
              <w:rPr>
                <w:rFonts w:ascii="Times New Roman" w:hAnsi="Times New Roman" w:cs="Times New Roman"/>
                <w:sz w:val="26"/>
                <w:szCs w:val="26"/>
              </w:rPr>
              <w:t>, вірусні та паразитарні збудники.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2F1D">
              <w:rPr>
                <w:rFonts w:ascii="Times New Roman" w:hAnsi="Times New Roman" w:cs="Times New Roman"/>
                <w:sz w:val="26"/>
                <w:szCs w:val="26"/>
              </w:rPr>
              <w:t>Біоетичні</w:t>
            </w:r>
            <w:proofErr w:type="spellEnd"/>
            <w:r w:rsidRPr="00C52F1D">
              <w:rPr>
                <w:rFonts w:ascii="Times New Roman" w:hAnsi="Times New Roman" w:cs="Times New Roman"/>
                <w:sz w:val="26"/>
                <w:szCs w:val="26"/>
              </w:rPr>
              <w:t xml:space="preserve"> аспекти та </w:t>
            </w:r>
            <w:proofErr w:type="spellStart"/>
            <w:r w:rsidRPr="00C52F1D">
              <w:rPr>
                <w:rFonts w:ascii="Times New Roman" w:hAnsi="Times New Roman" w:cs="Times New Roman"/>
                <w:sz w:val="26"/>
                <w:szCs w:val="26"/>
              </w:rPr>
              <w:t>біобезпека</w:t>
            </w:r>
            <w:proofErr w:type="spellEnd"/>
            <w:r w:rsidRPr="00C52F1D">
              <w:rPr>
                <w:rFonts w:ascii="Times New Roman" w:hAnsi="Times New Roman" w:cs="Times New Roman"/>
                <w:sz w:val="26"/>
                <w:szCs w:val="26"/>
              </w:rPr>
              <w:t xml:space="preserve"> впливу навколишнього середовища на людину і тварину. </w:t>
            </w:r>
          </w:p>
          <w:p w14:paraId="081CD70D" w14:textId="77777777" w:rsidR="00F82057" w:rsidRPr="00C52F1D" w:rsidRDefault="00F82057" w:rsidP="00A73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C52F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C52F1D">
              <w:rPr>
                <w:rFonts w:ascii="Times New Roman" w:hAnsi="Times New Roman" w:cs="Times New Roman"/>
                <w:sz w:val="26"/>
                <w:szCs w:val="26"/>
              </w:rPr>
              <w:t>Біоетичні</w:t>
            </w:r>
            <w:proofErr w:type="spellEnd"/>
            <w:r w:rsidRPr="00C52F1D">
              <w:rPr>
                <w:rFonts w:ascii="Times New Roman" w:hAnsi="Times New Roman" w:cs="Times New Roman"/>
                <w:sz w:val="26"/>
                <w:szCs w:val="26"/>
              </w:rPr>
              <w:t xml:space="preserve"> аспекти </w:t>
            </w:r>
            <w:proofErr w:type="spellStart"/>
            <w:r w:rsidRPr="00C52F1D">
              <w:rPr>
                <w:rFonts w:ascii="Times New Roman" w:hAnsi="Times New Roman" w:cs="Times New Roman"/>
                <w:sz w:val="26"/>
                <w:szCs w:val="26"/>
              </w:rPr>
              <w:t>агротехнологій</w:t>
            </w:r>
            <w:proofErr w:type="spellEnd"/>
            <w:r w:rsidRPr="00C52F1D">
              <w:rPr>
                <w:rFonts w:ascii="Times New Roman" w:hAnsi="Times New Roman" w:cs="Times New Roman"/>
                <w:sz w:val="26"/>
                <w:szCs w:val="26"/>
              </w:rPr>
              <w:t>. Основи біотичної оцінки та контролю генетичних технологій.</w:t>
            </w:r>
          </w:p>
          <w:p w14:paraId="5572C997" w14:textId="77777777" w:rsidR="00F82057" w:rsidRPr="00C52F1D" w:rsidRDefault="00F82057" w:rsidP="00A73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52F1D">
              <w:rPr>
                <w:rFonts w:ascii="Times New Roman" w:hAnsi="Times New Roman" w:cs="Times New Roman"/>
                <w:sz w:val="26"/>
                <w:szCs w:val="26"/>
              </w:rPr>
              <w:t xml:space="preserve">. Ризики в нанотехнологіях, пов´язані з </w:t>
            </w:r>
            <w:proofErr w:type="spellStart"/>
            <w:r w:rsidRPr="00C52F1D">
              <w:rPr>
                <w:rFonts w:ascii="Times New Roman" w:hAnsi="Times New Roman" w:cs="Times New Roman"/>
                <w:sz w:val="26"/>
                <w:szCs w:val="26"/>
              </w:rPr>
              <w:t>біобезпекою</w:t>
            </w:r>
            <w:proofErr w:type="spellEnd"/>
            <w:r w:rsidRPr="00C52F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2F1D">
              <w:rPr>
                <w:rFonts w:ascii="Times New Roman" w:hAnsi="Times New Roman" w:cs="Times New Roman"/>
                <w:sz w:val="26"/>
                <w:szCs w:val="26"/>
              </w:rPr>
              <w:t>Доцільність розробок спеціалізованої етики і біобезпеки.</w:t>
            </w:r>
          </w:p>
          <w:p w14:paraId="2FAC84B7" w14:textId="77777777" w:rsidR="00F82057" w:rsidRPr="00945AA3" w:rsidRDefault="00F82057" w:rsidP="00A73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52F1D">
              <w:rPr>
                <w:rFonts w:ascii="Times New Roman" w:hAnsi="Times New Roman" w:cs="Times New Roman"/>
                <w:sz w:val="26"/>
                <w:szCs w:val="26"/>
              </w:rPr>
              <w:t>. Основні принципи проведення клінічних досліджень на тваринах. Етичні комітети: статус, функції, завдання.</w:t>
            </w:r>
          </w:p>
        </w:tc>
      </w:tr>
      <w:tr w:rsidR="00F82057" w:rsidRPr="00945AA3" w14:paraId="2EE18ABE" w14:textId="77777777" w:rsidTr="0076775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F04F" w14:textId="77777777" w:rsidR="00F82057" w:rsidRPr="00945AA3" w:rsidRDefault="00F82057" w:rsidP="0076775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5AA3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C7A9" w14:textId="77777777" w:rsidR="00F82057" w:rsidRPr="00945AA3" w:rsidRDefault="00F82057" w:rsidP="00767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F82057" w:rsidRPr="00945AA3" w14:paraId="4F10083B" w14:textId="77777777" w:rsidTr="0076775E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67AD" w14:textId="77777777" w:rsidR="00F82057" w:rsidRPr="00945AA3" w:rsidRDefault="00F82057" w:rsidP="0076775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5AA3">
              <w:rPr>
                <w:rFonts w:ascii="Times New Roman" w:hAnsi="Times New Roman" w:cs="Times New Roman"/>
                <w:i/>
                <w:sz w:val="26"/>
                <w:szCs w:val="26"/>
              </w:rPr>
              <w:t>Мова викладання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2AB7" w14:textId="77777777" w:rsidR="00F82057" w:rsidRDefault="00F14155" w:rsidP="00767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82057" w:rsidRPr="00945AA3">
              <w:rPr>
                <w:rFonts w:ascii="Times New Roman" w:hAnsi="Times New Roman" w:cs="Times New Roman"/>
                <w:sz w:val="26"/>
                <w:szCs w:val="26"/>
              </w:rPr>
              <w:t>країнська</w:t>
            </w:r>
          </w:p>
          <w:p w14:paraId="5B25AAA3" w14:textId="77777777" w:rsidR="00F14155" w:rsidRPr="00945AA3" w:rsidRDefault="00F14155" w:rsidP="00767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057" w:rsidRPr="00807F0E" w14:paraId="62D2E6A4" w14:textId="77777777" w:rsidTr="004C5486">
        <w:tc>
          <w:tcPr>
            <w:tcW w:w="3828" w:type="dxa"/>
            <w:vAlign w:val="center"/>
          </w:tcPr>
          <w:p w14:paraId="3518912E" w14:textId="77777777" w:rsidR="00F82057" w:rsidRPr="00485AD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5AD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Назва дисципліни</w:t>
            </w:r>
          </w:p>
        </w:tc>
        <w:tc>
          <w:tcPr>
            <w:tcW w:w="5778" w:type="dxa"/>
            <w:gridSpan w:val="2"/>
            <w:vAlign w:val="center"/>
          </w:tcPr>
          <w:p w14:paraId="0A867213" w14:textId="77777777" w:rsidR="00F82057" w:rsidRPr="00485AD3" w:rsidRDefault="00F82057" w:rsidP="00A7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ОХОРОНА ПРАЦІ</w:t>
            </w:r>
          </w:p>
        </w:tc>
      </w:tr>
      <w:tr w:rsidR="00F82057" w:rsidRPr="000B44FF" w14:paraId="7E2108E9" w14:textId="77777777" w:rsidTr="004C5486">
        <w:tc>
          <w:tcPr>
            <w:tcW w:w="3828" w:type="dxa"/>
            <w:vAlign w:val="center"/>
          </w:tcPr>
          <w:p w14:paraId="4FE71411" w14:textId="77777777" w:rsidR="00F82057" w:rsidRPr="00485AD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5AD3">
              <w:rPr>
                <w:rFonts w:ascii="Times New Roman" w:hAnsi="Times New Roman" w:cs="Times New Roman"/>
                <w:i/>
                <w:sz w:val="26"/>
                <w:szCs w:val="26"/>
              </w:rPr>
              <w:t>Спеціальність</w:t>
            </w:r>
          </w:p>
        </w:tc>
        <w:tc>
          <w:tcPr>
            <w:tcW w:w="5778" w:type="dxa"/>
            <w:gridSpan w:val="2"/>
            <w:vAlign w:val="center"/>
          </w:tcPr>
          <w:p w14:paraId="6EF9BEFE" w14:textId="77777777" w:rsidR="00F82057" w:rsidRPr="00485AD3" w:rsidRDefault="00DA3548" w:rsidP="00A73D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162 </w:t>
            </w:r>
            <w:r w:rsidR="00F82057">
              <w:rPr>
                <w:rFonts w:ascii="Times New Roman" w:hAnsi="Times New Roman" w:cs="Times New Roman"/>
                <w:sz w:val="26"/>
                <w:szCs w:val="26"/>
              </w:rPr>
              <w:t>«Біотехнології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б</w:t>
            </w:r>
            <w:r w:rsidR="00F82057" w:rsidRPr="00485AD3">
              <w:rPr>
                <w:rFonts w:ascii="Times New Roman" w:hAnsi="Times New Roman" w:cs="Times New Roman"/>
                <w:sz w:val="26"/>
                <w:szCs w:val="26"/>
              </w:rPr>
              <w:t>іоінженерія»</w:t>
            </w:r>
          </w:p>
        </w:tc>
      </w:tr>
      <w:tr w:rsidR="00F82057" w:rsidRPr="000B44FF" w14:paraId="6C8AFAEF" w14:textId="77777777" w:rsidTr="004C5486">
        <w:tc>
          <w:tcPr>
            <w:tcW w:w="3828" w:type="dxa"/>
            <w:vAlign w:val="center"/>
          </w:tcPr>
          <w:p w14:paraId="545FCF8D" w14:textId="77777777" w:rsidR="00F82057" w:rsidRPr="00485AD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5AD3">
              <w:rPr>
                <w:rFonts w:ascii="Times New Roman" w:hAnsi="Times New Roman" w:cs="Times New Roman"/>
                <w:i/>
                <w:sz w:val="26"/>
                <w:szCs w:val="26"/>
              </w:rPr>
              <w:t>Освітній ступінь</w:t>
            </w:r>
          </w:p>
        </w:tc>
        <w:tc>
          <w:tcPr>
            <w:tcW w:w="5778" w:type="dxa"/>
            <w:gridSpan w:val="2"/>
            <w:vAlign w:val="center"/>
          </w:tcPr>
          <w:p w14:paraId="7AAA2644" w14:textId="77777777" w:rsidR="00F82057" w:rsidRPr="00485AD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AD3">
              <w:rPr>
                <w:rFonts w:ascii="Times New Roman" w:hAnsi="Times New Roman" w:cs="Times New Roman"/>
                <w:sz w:val="26"/>
                <w:szCs w:val="26"/>
              </w:rPr>
              <w:t>Бакалавр</w:t>
            </w:r>
          </w:p>
        </w:tc>
      </w:tr>
      <w:tr w:rsidR="00F82057" w:rsidRPr="000B44FF" w14:paraId="33048F0A" w14:textId="77777777" w:rsidTr="004C5486">
        <w:tc>
          <w:tcPr>
            <w:tcW w:w="3828" w:type="dxa"/>
            <w:vAlign w:val="center"/>
          </w:tcPr>
          <w:p w14:paraId="2AC982F5" w14:textId="77777777" w:rsidR="00F82057" w:rsidRPr="00485AD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5AD3">
              <w:rPr>
                <w:rFonts w:ascii="Times New Roman" w:hAnsi="Times New Roman" w:cs="Times New Roman"/>
                <w:i/>
                <w:sz w:val="26"/>
                <w:szCs w:val="26"/>
              </w:rPr>
              <w:t>Освітньо-професійна програма</w:t>
            </w:r>
          </w:p>
        </w:tc>
        <w:tc>
          <w:tcPr>
            <w:tcW w:w="5778" w:type="dxa"/>
            <w:gridSpan w:val="2"/>
            <w:vAlign w:val="center"/>
          </w:tcPr>
          <w:p w14:paraId="0FB1CCA5" w14:textId="77777777" w:rsidR="00F82057" w:rsidRPr="00485AD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Біотехнології</w:t>
            </w:r>
            <w:r w:rsidR="006F493B">
              <w:rPr>
                <w:rFonts w:ascii="Times New Roman" w:hAnsi="Times New Roman" w:cs="Times New Roman"/>
                <w:sz w:val="26"/>
                <w:szCs w:val="26"/>
              </w:rPr>
              <w:t xml:space="preserve"> та б</w:t>
            </w:r>
            <w:r w:rsidRPr="00485AD3">
              <w:rPr>
                <w:rFonts w:ascii="Times New Roman" w:hAnsi="Times New Roman" w:cs="Times New Roman"/>
                <w:sz w:val="26"/>
                <w:szCs w:val="26"/>
              </w:rPr>
              <w:t>іоінженерія</w:t>
            </w:r>
          </w:p>
        </w:tc>
      </w:tr>
      <w:tr w:rsidR="00F82057" w:rsidRPr="000B44FF" w14:paraId="1F2C01E6" w14:textId="77777777" w:rsidTr="004C5486">
        <w:tc>
          <w:tcPr>
            <w:tcW w:w="3828" w:type="dxa"/>
            <w:vAlign w:val="center"/>
          </w:tcPr>
          <w:p w14:paraId="50F035D8" w14:textId="77777777" w:rsidR="00F82057" w:rsidRPr="00485AD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5AD3">
              <w:rPr>
                <w:rFonts w:ascii="Times New Roman" w:hAnsi="Times New Roman" w:cs="Times New Roman"/>
                <w:i/>
                <w:sz w:val="26"/>
                <w:szCs w:val="26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778" w:type="dxa"/>
            <w:gridSpan w:val="2"/>
            <w:vAlign w:val="center"/>
          </w:tcPr>
          <w:p w14:paraId="2A4E76B0" w14:textId="77777777" w:rsidR="00F82057" w:rsidRPr="00485AD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AD3">
              <w:rPr>
                <w:rFonts w:ascii="Times New Roman" w:hAnsi="Times New Roman" w:cs="Times New Roman"/>
                <w:sz w:val="26"/>
                <w:szCs w:val="26"/>
              </w:rPr>
              <w:t>Гордійчук Лариса Миколаївна, к. с.-</w:t>
            </w:r>
            <w:proofErr w:type="spellStart"/>
            <w:r w:rsidRPr="00485AD3">
              <w:rPr>
                <w:rFonts w:ascii="Times New Roman" w:hAnsi="Times New Roman" w:cs="Times New Roman"/>
                <w:sz w:val="26"/>
                <w:szCs w:val="26"/>
              </w:rPr>
              <w:t>г.н</w:t>
            </w:r>
            <w:proofErr w:type="spellEnd"/>
            <w:r w:rsidRPr="00485AD3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5AD3">
              <w:rPr>
                <w:rFonts w:ascii="Times New Roman" w:hAnsi="Times New Roman" w:cs="Times New Roman"/>
                <w:sz w:val="26"/>
                <w:szCs w:val="26"/>
              </w:rPr>
              <w:t>старший викладач кафедри безпеки виробництва та механізації технологічних процесів у тваринництві</w:t>
            </w:r>
          </w:p>
        </w:tc>
      </w:tr>
      <w:tr w:rsidR="00F82057" w:rsidRPr="000B44FF" w14:paraId="0E96AF5B" w14:textId="77777777" w:rsidTr="004C5486">
        <w:tc>
          <w:tcPr>
            <w:tcW w:w="3828" w:type="dxa"/>
            <w:vAlign w:val="center"/>
          </w:tcPr>
          <w:p w14:paraId="7651A4BA" w14:textId="77777777" w:rsidR="00F82057" w:rsidRPr="00485AD3" w:rsidRDefault="00CC1F31" w:rsidP="00A73D6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Рекомендований с</w:t>
            </w:r>
            <w:r w:rsidR="00F82057" w:rsidRPr="00485AD3">
              <w:rPr>
                <w:rFonts w:ascii="Times New Roman" w:hAnsi="Times New Roman" w:cs="Times New Roman"/>
                <w:i/>
                <w:sz w:val="26"/>
                <w:szCs w:val="26"/>
              </w:rPr>
              <w:t>еместр</w:t>
            </w:r>
          </w:p>
        </w:tc>
        <w:tc>
          <w:tcPr>
            <w:tcW w:w="5778" w:type="dxa"/>
            <w:gridSpan w:val="2"/>
            <w:vAlign w:val="center"/>
          </w:tcPr>
          <w:p w14:paraId="35295B0C" w14:textId="77777777" w:rsidR="00F82057" w:rsidRPr="00485AD3" w:rsidRDefault="0001029A" w:rsidP="00A73D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82057" w:rsidRPr="000B44FF" w14:paraId="18772DC8" w14:textId="77777777" w:rsidTr="004C5486">
        <w:tc>
          <w:tcPr>
            <w:tcW w:w="3828" w:type="dxa"/>
            <w:vAlign w:val="center"/>
          </w:tcPr>
          <w:p w14:paraId="45D20149" w14:textId="77777777" w:rsidR="00F82057" w:rsidRPr="00485AD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5A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Кількість кредитів </w:t>
            </w:r>
            <w:proofErr w:type="spellStart"/>
            <w:r w:rsidRPr="00485AD3">
              <w:rPr>
                <w:rFonts w:ascii="Times New Roman" w:hAnsi="Times New Roman" w:cs="Times New Roman"/>
                <w:i/>
                <w:sz w:val="26"/>
                <w:szCs w:val="26"/>
              </w:rPr>
              <w:t>ЄКТС</w:t>
            </w:r>
            <w:proofErr w:type="spellEnd"/>
          </w:p>
        </w:tc>
        <w:tc>
          <w:tcPr>
            <w:tcW w:w="5778" w:type="dxa"/>
            <w:gridSpan w:val="2"/>
            <w:vAlign w:val="center"/>
          </w:tcPr>
          <w:p w14:paraId="24883572" w14:textId="77777777" w:rsidR="00F82057" w:rsidRPr="00485AD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82057" w:rsidRPr="000B44FF" w14:paraId="52F09E2D" w14:textId="77777777" w:rsidTr="004C5486">
        <w:tc>
          <w:tcPr>
            <w:tcW w:w="3828" w:type="dxa"/>
            <w:vAlign w:val="center"/>
          </w:tcPr>
          <w:p w14:paraId="2F24238E" w14:textId="77777777" w:rsidR="00F82057" w:rsidRPr="00485AD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5AD3">
              <w:rPr>
                <w:rFonts w:ascii="Times New Roman" w:hAnsi="Times New Roman" w:cs="Times New Roman"/>
                <w:i/>
                <w:sz w:val="26"/>
                <w:szCs w:val="26"/>
              </w:rPr>
              <w:t>Форма контролю</w:t>
            </w:r>
          </w:p>
        </w:tc>
        <w:tc>
          <w:tcPr>
            <w:tcW w:w="5778" w:type="dxa"/>
            <w:gridSpan w:val="2"/>
            <w:vAlign w:val="center"/>
          </w:tcPr>
          <w:p w14:paraId="1874C685" w14:textId="77777777" w:rsidR="00F82057" w:rsidRPr="00485AD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AD3"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</w:tr>
      <w:tr w:rsidR="00F82057" w:rsidRPr="000B44FF" w14:paraId="66C3C992" w14:textId="77777777" w:rsidTr="004C5486">
        <w:tc>
          <w:tcPr>
            <w:tcW w:w="3828" w:type="dxa"/>
            <w:tcBorders>
              <w:bottom w:val="nil"/>
            </w:tcBorders>
            <w:vAlign w:val="center"/>
          </w:tcPr>
          <w:p w14:paraId="73F11796" w14:textId="77777777" w:rsidR="00F82057" w:rsidRPr="00485AD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5A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Аудиторні години, у </w:t>
            </w:r>
            <w:proofErr w:type="spellStart"/>
            <w:r w:rsidRPr="00485AD3">
              <w:rPr>
                <w:rFonts w:ascii="Times New Roman" w:hAnsi="Times New Roman" w:cs="Times New Roman"/>
                <w:i/>
                <w:sz w:val="26"/>
                <w:szCs w:val="26"/>
              </w:rPr>
              <w:t>т.ч</w:t>
            </w:r>
            <w:proofErr w:type="spellEnd"/>
            <w:r w:rsidRPr="00485AD3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778" w:type="dxa"/>
            <w:gridSpan w:val="2"/>
            <w:vAlign w:val="center"/>
          </w:tcPr>
          <w:p w14:paraId="0322BD46" w14:textId="77777777" w:rsidR="00F82057" w:rsidRPr="00485AD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82057" w:rsidRPr="000B44FF" w14:paraId="08EBE93B" w14:textId="77777777" w:rsidTr="004C5486"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14:paraId="0018C727" w14:textId="77777777" w:rsidR="00F82057" w:rsidRPr="00485AD3" w:rsidRDefault="00F82057" w:rsidP="00A73D64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5A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лекцій</w:t>
            </w:r>
          </w:p>
        </w:tc>
        <w:tc>
          <w:tcPr>
            <w:tcW w:w="5778" w:type="dxa"/>
            <w:gridSpan w:val="2"/>
            <w:vAlign w:val="center"/>
          </w:tcPr>
          <w:p w14:paraId="519CD6DE" w14:textId="77777777" w:rsidR="00F82057" w:rsidRPr="00485AD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5AD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82057" w:rsidRPr="000B44FF" w14:paraId="74CDBC9C" w14:textId="77777777" w:rsidTr="004C5486">
        <w:tc>
          <w:tcPr>
            <w:tcW w:w="3828" w:type="dxa"/>
            <w:tcBorders>
              <w:top w:val="nil"/>
            </w:tcBorders>
            <w:vAlign w:val="center"/>
          </w:tcPr>
          <w:p w14:paraId="5D5F30BB" w14:textId="77777777" w:rsidR="00F82057" w:rsidRPr="00485AD3" w:rsidRDefault="00F82057" w:rsidP="00A73D64">
            <w:pPr>
              <w:numPr>
                <w:ilvl w:val="0"/>
                <w:numId w:val="1"/>
              </w:numPr>
              <w:spacing w:after="0" w:line="240" w:lineRule="auto"/>
              <w:ind w:left="0"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5AD3">
              <w:rPr>
                <w:rFonts w:ascii="Times New Roman" w:hAnsi="Times New Roman" w:cs="Times New Roman"/>
                <w:i/>
                <w:sz w:val="26"/>
                <w:szCs w:val="26"/>
              </w:rPr>
              <w:t>лабораторних (практичних) занять</w:t>
            </w:r>
          </w:p>
        </w:tc>
        <w:tc>
          <w:tcPr>
            <w:tcW w:w="5778" w:type="dxa"/>
            <w:gridSpan w:val="2"/>
            <w:vAlign w:val="center"/>
          </w:tcPr>
          <w:p w14:paraId="27DD6DE5" w14:textId="77777777" w:rsidR="00F82057" w:rsidRPr="00485AD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82057" w:rsidRPr="000B44FF" w14:paraId="39DA6C0E" w14:textId="77777777" w:rsidTr="0076775E">
        <w:trPr>
          <w:trHeight w:val="645"/>
        </w:trPr>
        <w:tc>
          <w:tcPr>
            <w:tcW w:w="9606" w:type="dxa"/>
            <w:gridSpan w:val="3"/>
            <w:vAlign w:val="center"/>
          </w:tcPr>
          <w:p w14:paraId="13C9A562" w14:textId="77777777" w:rsidR="00F82057" w:rsidRPr="00485AD3" w:rsidRDefault="00F82057" w:rsidP="00A7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5AD3">
              <w:rPr>
                <w:rFonts w:ascii="Times New Roman" w:hAnsi="Times New Roman" w:cs="Times New Roman"/>
                <w:b/>
                <w:sz w:val="26"/>
                <w:szCs w:val="26"/>
              </w:rPr>
              <w:t>Загальний опис дисципліни</w:t>
            </w:r>
          </w:p>
        </w:tc>
      </w:tr>
      <w:tr w:rsidR="00F82057" w:rsidRPr="000B44FF" w14:paraId="6500C0E0" w14:textId="77777777" w:rsidTr="0076775E">
        <w:trPr>
          <w:trHeight w:val="1092"/>
        </w:trPr>
        <w:tc>
          <w:tcPr>
            <w:tcW w:w="4040" w:type="dxa"/>
            <w:gridSpan w:val="2"/>
            <w:vAlign w:val="center"/>
          </w:tcPr>
          <w:p w14:paraId="0B702B8F" w14:textId="77777777" w:rsidR="00F82057" w:rsidRPr="00485AD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5AD3">
              <w:rPr>
                <w:rFonts w:ascii="Times New Roman" w:hAnsi="Times New Roman" w:cs="Times New Roman"/>
                <w:i/>
                <w:sz w:val="26"/>
                <w:szCs w:val="26"/>
              </w:rPr>
              <w:t>Мета вивчення дисципліни</w:t>
            </w:r>
          </w:p>
        </w:tc>
        <w:tc>
          <w:tcPr>
            <w:tcW w:w="5566" w:type="dxa"/>
          </w:tcPr>
          <w:p w14:paraId="6943B196" w14:textId="77777777" w:rsidR="00F82057" w:rsidRPr="00485AD3" w:rsidRDefault="00F82057" w:rsidP="00A73D64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AD3">
              <w:rPr>
                <w:rFonts w:ascii="Times New Roman" w:hAnsi="Times New Roman" w:cs="Times New Roman"/>
                <w:sz w:val="26"/>
                <w:szCs w:val="26"/>
              </w:rPr>
              <w:t>Ознайомлення майбутніх фахівців із станом та проблемами охорони праці, складовими і функціонуванням системи управління охороною праці та шляхами, методами і засобами забезпечення умов виробничого середовища і безпеки праці.</w:t>
            </w:r>
          </w:p>
        </w:tc>
      </w:tr>
      <w:tr w:rsidR="00F82057" w:rsidRPr="000B44FF" w14:paraId="2EC9AFA0" w14:textId="77777777" w:rsidTr="0076775E">
        <w:trPr>
          <w:trHeight w:val="557"/>
        </w:trPr>
        <w:tc>
          <w:tcPr>
            <w:tcW w:w="4040" w:type="dxa"/>
            <w:gridSpan w:val="2"/>
            <w:vAlign w:val="center"/>
          </w:tcPr>
          <w:p w14:paraId="68F4351A" w14:textId="77777777" w:rsidR="00F82057" w:rsidRPr="00485AD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5AD3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>Завдання вивчення дисципліни</w:t>
            </w:r>
          </w:p>
        </w:tc>
        <w:tc>
          <w:tcPr>
            <w:tcW w:w="5566" w:type="dxa"/>
          </w:tcPr>
          <w:p w14:paraId="7BA61D94" w14:textId="77777777" w:rsidR="00F82057" w:rsidRPr="00FF3058" w:rsidRDefault="00F82057" w:rsidP="00A73D64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058">
              <w:rPr>
                <w:rFonts w:ascii="Times New Roman" w:hAnsi="Times New Roman" w:cs="Times New Roman"/>
                <w:sz w:val="26"/>
                <w:szCs w:val="26"/>
              </w:rPr>
              <w:t>Здатність планувати, організовувати, практично застосовувати базові знання  із  законодавчого забезпечення виробництва.</w:t>
            </w:r>
          </w:p>
        </w:tc>
      </w:tr>
      <w:tr w:rsidR="00F82057" w:rsidRPr="000B44FF" w14:paraId="7B81D9F9" w14:textId="77777777" w:rsidTr="0076775E">
        <w:trPr>
          <w:trHeight w:val="1092"/>
        </w:trPr>
        <w:tc>
          <w:tcPr>
            <w:tcW w:w="4040" w:type="dxa"/>
            <w:gridSpan w:val="2"/>
            <w:vAlign w:val="center"/>
          </w:tcPr>
          <w:p w14:paraId="0A636685" w14:textId="77777777" w:rsidR="00F82057" w:rsidRPr="00485AD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5AD3">
              <w:rPr>
                <w:rFonts w:ascii="Times New Roman" w:hAnsi="Times New Roman" w:cs="Times New Roman"/>
                <w:i/>
                <w:sz w:val="26"/>
                <w:szCs w:val="26"/>
              </w:rPr>
              <w:t>Короткий зміст дисципліни</w:t>
            </w:r>
          </w:p>
        </w:tc>
        <w:tc>
          <w:tcPr>
            <w:tcW w:w="5566" w:type="dxa"/>
          </w:tcPr>
          <w:p w14:paraId="2260A42E" w14:textId="77777777" w:rsidR="00F82057" w:rsidRPr="00FF3058" w:rsidRDefault="00F82057" w:rsidP="00A73D64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058">
              <w:rPr>
                <w:rFonts w:ascii="Times New Roman" w:hAnsi="Times New Roman" w:cs="Times New Roman"/>
                <w:sz w:val="26"/>
                <w:szCs w:val="26"/>
              </w:rPr>
              <w:t>1. Нормативна база з питань охорони праці.</w:t>
            </w:r>
          </w:p>
          <w:p w14:paraId="70874476" w14:textId="77777777" w:rsidR="00F82057" w:rsidRPr="00FF3058" w:rsidRDefault="00F82057" w:rsidP="00A73D64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058">
              <w:rPr>
                <w:rFonts w:ascii="Times New Roman" w:hAnsi="Times New Roman" w:cs="Times New Roman"/>
                <w:sz w:val="26"/>
                <w:szCs w:val="26"/>
              </w:rPr>
              <w:t>2. Гігієна праці та виробнича санітарія.</w:t>
            </w:r>
          </w:p>
          <w:p w14:paraId="105A5536" w14:textId="77777777" w:rsidR="00F82057" w:rsidRPr="00FF3058" w:rsidRDefault="00F82057" w:rsidP="00A73D64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058">
              <w:rPr>
                <w:rFonts w:ascii="Times New Roman" w:hAnsi="Times New Roman" w:cs="Times New Roman"/>
                <w:sz w:val="26"/>
                <w:szCs w:val="26"/>
              </w:rPr>
              <w:t>3. Основи виробничої безпеки, загальні вимоги безпеки праці.</w:t>
            </w:r>
          </w:p>
          <w:p w14:paraId="7483B348" w14:textId="77777777" w:rsidR="00F82057" w:rsidRPr="00FF3058" w:rsidRDefault="00F82057" w:rsidP="00A73D64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058">
              <w:rPr>
                <w:rFonts w:ascii="Times New Roman" w:hAnsi="Times New Roman" w:cs="Times New Roman"/>
                <w:sz w:val="26"/>
                <w:szCs w:val="26"/>
              </w:rPr>
              <w:t>4. Надання першої допомоги потерпілому.</w:t>
            </w:r>
          </w:p>
        </w:tc>
      </w:tr>
      <w:tr w:rsidR="00F82057" w:rsidRPr="000B44FF" w14:paraId="61F1ED5E" w14:textId="77777777" w:rsidTr="0076775E">
        <w:tc>
          <w:tcPr>
            <w:tcW w:w="4040" w:type="dxa"/>
            <w:gridSpan w:val="2"/>
            <w:vAlign w:val="center"/>
          </w:tcPr>
          <w:p w14:paraId="3F94195F" w14:textId="77777777" w:rsidR="00F82057" w:rsidRPr="00485AD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5AD3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566" w:type="dxa"/>
          </w:tcPr>
          <w:p w14:paraId="2F9E2B5A" w14:textId="77777777" w:rsidR="00F82057" w:rsidRPr="00FF3058" w:rsidRDefault="00F82057" w:rsidP="00A73D64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05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F82057" w:rsidRPr="000B44FF" w14:paraId="2C26E92D" w14:textId="77777777" w:rsidTr="0076775E">
        <w:trPr>
          <w:trHeight w:val="420"/>
        </w:trPr>
        <w:tc>
          <w:tcPr>
            <w:tcW w:w="4040" w:type="dxa"/>
            <w:gridSpan w:val="2"/>
            <w:vAlign w:val="center"/>
          </w:tcPr>
          <w:p w14:paraId="192C088A" w14:textId="77777777" w:rsidR="00F82057" w:rsidRPr="00485AD3" w:rsidRDefault="00F82057" w:rsidP="00A73D6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5AD3">
              <w:rPr>
                <w:rFonts w:ascii="Times New Roman" w:hAnsi="Times New Roman" w:cs="Times New Roman"/>
                <w:i/>
                <w:sz w:val="26"/>
                <w:szCs w:val="26"/>
              </w:rPr>
              <w:t>Мова викладання</w:t>
            </w:r>
          </w:p>
        </w:tc>
        <w:tc>
          <w:tcPr>
            <w:tcW w:w="5566" w:type="dxa"/>
          </w:tcPr>
          <w:p w14:paraId="4950645C" w14:textId="77777777" w:rsidR="00F82057" w:rsidRPr="00485AD3" w:rsidRDefault="00F82057" w:rsidP="00A73D64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AD3">
              <w:rPr>
                <w:rFonts w:ascii="Times New Roman" w:hAnsi="Times New Roman" w:cs="Times New Roman"/>
                <w:sz w:val="26"/>
                <w:szCs w:val="26"/>
              </w:rPr>
              <w:t xml:space="preserve"> українська мова</w:t>
            </w:r>
          </w:p>
        </w:tc>
      </w:tr>
    </w:tbl>
    <w:p w14:paraId="6BCC2F53" w14:textId="77777777" w:rsidR="00F82057" w:rsidRDefault="00F82057">
      <w:pPr>
        <w:rPr>
          <w:lang w:val="en-US"/>
        </w:rPr>
      </w:pPr>
    </w:p>
    <w:p w14:paraId="1340640A" w14:textId="77777777" w:rsidR="00BB0B19" w:rsidRDefault="00BB0B19">
      <w:pPr>
        <w:rPr>
          <w:lang w:val="en-US"/>
        </w:rPr>
      </w:pPr>
    </w:p>
    <w:p w14:paraId="284A81DE" w14:textId="77777777" w:rsidR="00BB0B19" w:rsidRDefault="00BB0B19">
      <w:pPr>
        <w:rPr>
          <w:lang w:val="en-US"/>
        </w:rPr>
      </w:pPr>
    </w:p>
    <w:p w14:paraId="4D64D7E5" w14:textId="77777777" w:rsidR="00BB0B19" w:rsidRDefault="00BB0B19">
      <w:pPr>
        <w:rPr>
          <w:lang w:val="en-US"/>
        </w:rPr>
      </w:pPr>
    </w:p>
    <w:p w14:paraId="30BB5983" w14:textId="77777777" w:rsidR="00BB0B19" w:rsidRDefault="00BB0B19">
      <w:pPr>
        <w:rPr>
          <w:lang w:val="en-US"/>
        </w:rPr>
      </w:pPr>
    </w:p>
    <w:p w14:paraId="1E65D0F5" w14:textId="77777777" w:rsidR="00BB0B19" w:rsidRDefault="00BB0B19">
      <w:pPr>
        <w:rPr>
          <w:lang w:val="en-US"/>
        </w:rPr>
      </w:pPr>
    </w:p>
    <w:p w14:paraId="430DFCBA" w14:textId="77777777" w:rsidR="00BB0B19" w:rsidRDefault="00BB0B19"/>
    <w:p w14:paraId="0AA54E7B" w14:textId="77777777" w:rsidR="002D16F5" w:rsidRDefault="002D16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0"/>
        <w:gridCol w:w="5707"/>
      </w:tblGrid>
      <w:tr w:rsidR="002D16F5" w:rsidRPr="00F03437" w14:paraId="5A3E8730" w14:textId="77777777" w:rsidTr="002D16F5">
        <w:tc>
          <w:tcPr>
            <w:tcW w:w="4040" w:type="dxa"/>
            <w:vAlign w:val="center"/>
          </w:tcPr>
          <w:p w14:paraId="02C06F2C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Назва дисципліни</w:t>
            </w:r>
          </w:p>
        </w:tc>
        <w:tc>
          <w:tcPr>
            <w:tcW w:w="5707" w:type="dxa"/>
            <w:vAlign w:val="center"/>
          </w:tcPr>
          <w:p w14:paraId="2B759E16" w14:textId="77777777" w:rsidR="002D16F5" w:rsidRPr="002D16F5" w:rsidRDefault="002D16F5" w:rsidP="00B7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74F">
              <w:rPr>
                <w:rFonts w:ascii="Times New Roman" w:hAnsi="Times New Roman" w:cs="Times New Roman"/>
                <w:b/>
                <w:sz w:val="28"/>
                <w:szCs w:val="28"/>
              </w:rPr>
              <w:t>БЕЗВІДХОДНІ ТЕХНОЛОГІЇ У БІОТЕХНОЛОГІЇ</w:t>
            </w:r>
          </w:p>
        </w:tc>
      </w:tr>
      <w:tr w:rsidR="002D16F5" w:rsidRPr="00F03437" w14:paraId="2528EEA0" w14:textId="77777777" w:rsidTr="002D16F5">
        <w:tc>
          <w:tcPr>
            <w:tcW w:w="4040" w:type="dxa"/>
            <w:vAlign w:val="center"/>
          </w:tcPr>
          <w:p w14:paraId="2BD51B13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Спеціальність</w:t>
            </w:r>
          </w:p>
        </w:tc>
        <w:tc>
          <w:tcPr>
            <w:tcW w:w="5707" w:type="dxa"/>
            <w:vAlign w:val="center"/>
          </w:tcPr>
          <w:p w14:paraId="297C6B31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162 «Біотехнології та біоінженерія»</w:t>
            </w:r>
          </w:p>
        </w:tc>
      </w:tr>
      <w:tr w:rsidR="002D16F5" w:rsidRPr="00F03437" w14:paraId="32D072C0" w14:textId="77777777" w:rsidTr="002D16F5">
        <w:tc>
          <w:tcPr>
            <w:tcW w:w="4040" w:type="dxa"/>
            <w:vAlign w:val="center"/>
          </w:tcPr>
          <w:p w14:paraId="2E572FF7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Освітній ступінь</w:t>
            </w:r>
          </w:p>
        </w:tc>
        <w:tc>
          <w:tcPr>
            <w:tcW w:w="5707" w:type="dxa"/>
            <w:vAlign w:val="center"/>
          </w:tcPr>
          <w:p w14:paraId="61D7E747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2D16F5" w:rsidRPr="00F03437" w14:paraId="38C22224" w14:textId="77777777" w:rsidTr="002D16F5">
        <w:tc>
          <w:tcPr>
            <w:tcW w:w="4040" w:type="dxa"/>
            <w:vAlign w:val="center"/>
          </w:tcPr>
          <w:p w14:paraId="01CEEF12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Освітньо-професійна програма</w:t>
            </w:r>
          </w:p>
        </w:tc>
        <w:tc>
          <w:tcPr>
            <w:tcW w:w="5707" w:type="dxa"/>
            <w:vAlign w:val="center"/>
          </w:tcPr>
          <w:p w14:paraId="7AB6254E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Біотехнології та б</w:t>
            </w:r>
            <w:r w:rsidRPr="00485AD3">
              <w:rPr>
                <w:rFonts w:ascii="Times New Roman" w:hAnsi="Times New Roman" w:cs="Times New Roman"/>
                <w:sz w:val="26"/>
                <w:szCs w:val="26"/>
              </w:rPr>
              <w:t>іоінженерія</w:t>
            </w:r>
          </w:p>
        </w:tc>
      </w:tr>
      <w:tr w:rsidR="002D16F5" w:rsidRPr="00F03437" w14:paraId="11BD315B" w14:textId="77777777" w:rsidTr="002D16F5">
        <w:tc>
          <w:tcPr>
            <w:tcW w:w="4040" w:type="dxa"/>
            <w:vAlign w:val="center"/>
          </w:tcPr>
          <w:p w14:paraId="0AA492C7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707" w:type="dxa"/>
            <w:vAlign w:val="center"/>
          </w:tcPr>
          <w:p w14:paraId="669F8BA5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Буцяк</w:t>
            </w:r>
            <w:proofErr w:type="spellEnd"/>
            <w:r w:rsidRPr="00F03437">
              <w:rPr>
                <w:rFonts w:ascii="Times New Roman" w:hAnsi="Times New Roman" w:cs="Times New Roman"/>
                <w:sz w:val="26"/>
                <w:szCs w:val="26"/>
              </w:rPr>
              <w:t xml:space="preserve"> Василь Іванович, д. с.-г. н., професор кафедри біотехнології та радіології</w:t>
            </w:r>
          </w:p>
        </w:tc>
      </w:tr>
      <w:tr w:rsidR="002D16F5" w:rsidRPr="00F03437" w14:paraId="0202AC3D" w14:textId="77777777" w:rsidTr="002D16F5">
        <w:tc>
          <w:tcPr>
            <w:tcW w:w="4040" w:type="dxa"/>
            <w:vAlign w:val="center"/>
          </w:tcPr>
          <w:p w14:paraId="221B1F91" w14:textId="77777777" w:rsidR="002D16F5" w:rsidRPr="00F03437" w:rsidRDefault="00CC1F31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Рекомендований с</w:t>
            </w:r>
            <w:r w:rsidR="002D16F5"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еместр</w:t>
            </w:r>
          </w:p>
        </w:tc>
        <w:tc>
          <w:tcPr>
            <w:tcW w:w="5707" w:type="dxa"/>
            <w:vAlign w:val="center"/>
          </w:tcPr>
          <w:p w14:paraId="0596B74D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D16F5" w:rsidRPr="00F03437" w14:paraId="5186B3CC" w14:textId="77777777" w:rsidTr="002D16F5">
        <w:tc>
          <w:tcPr>
            <w:tcW w:w="4040" w:type="dxa"/>
            <w:vAlign w:val="center"/>
          </w:tcPr>
          <w:p w14:paraId="3B965A88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Кількість кредитів </w:t>
            </w:r>
            <w:proofErr w:type="spellStart"/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ЄКТС</w:t>
            </w:r>
            <w:proofErr w:type="spellEnd"/>
          </w:p>
        </w:tc>
        <w:tc>
          <w:tcPr>
            <w:tcW w:w="5707" w:type="dxa"/>
            <w:vAlign w:val="center"/>
          </w:tcPr>
          <w:p w14:paraId="121BD9FF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D16F5" w:rsidRPr="00F03437" w14:paraId="2201508D" w14:textId="77777777" w:rsidTr="002D16F5">
        <w:tc>
          <w:tcPr>
            <w:tcW w:w="4040" w:type="dxa"/>
            <w:vAlign w:val="center"/>
          </w:tcPr>
          <w:p w14:paraId="37AC80BC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Форма контролю</w:t>
            </w:r>
          </w:p>
        </w:tc>
        <w:tc>
          <w:tcPr>
            <w:tcW w:w="5707" w:type="dxa"/>
            <w:vAlign w:val="center"/>
          </w:tcPr>
          <w:p w14:paraId="6FD38E27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</w:tr>
      <w:tr w:rsidR="002D16F5" w:rsidRPr="00F03437" w14:paraId="585D54A5" w14:textId="77777777" w:rsidTr="002D16F5">
        <w:tc>
          <w:tcPr>
            <w:tcW w:w="4040" w:type="dxa"/>
            <w:tcBorders>
              <w:bottom w:val="nil"/>
            </w:tcBorders>
            <w:vAlign w:val="center"/>
          </w:tcPr>
          <w:p w14:paraId="277BF7BB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Аудиторні години, у </w:t>
            </w:r>
            <w:proofErr w:type="spellStart"/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т.ч</w:t>
            </w:r>
            <w:proofErr w:type="spellEnd"/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5707" w:type="dxa"/>
            <w:vAlign w:val="center"/>
          </w:tcPr>
          <w:p w14:paraId="59DB97D9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2D16F5" w:rsidRPr="00F03437" w14:paraId="212284F5" w14:textId="77777777" w:rsidTr="002D16F5">
        <w:tc>
          <w:tcPr>
            <w:tcW w:w="4040" w:type="dxa"/>
            <w:tcBorders>
              <w:top w:val="nil"/>
              <w:bottom w:val="nil"/>
            </w:tcBorders>
            <w:vAlign w:val="center"/>
          </w:tcPr>
          <w:p w14:paraId="0F851E9A" w14:textId="77777777" w:rsidR="002D16F5" w:rsidRPr="00F03437" w:rsidRDefault="002D16F5" w:rsidP="00B76D00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лекцій</w:t>
            </w:r>
          </w:p>
        </w:tc>
        <w:tc>
          <w:tcPr>
            <w:tcW w:w="5707" w:type="dxa"/>
            <w:vAlign w:val="center"/>
          </w:tcPr>
          <w:p w14:paraId="00F3B990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D16F5" w:rsidRPr="00F03437" w14:paraId="290CDDC2" w14:textId="77777777" w:rsidTr="002D16F5">
        <w:tc>
          <w:tcPr>
            <w:tcW w:w="4040" w:type="dxa"/>
            <w:tcBorders>
              <w:top w:val="nil"/>
            </w:tcBorders>
            <w:vAlign w:val="center"/>
          </w:tcPr>
          <w:p w14:paraId="445374F6" w14:textId="77777777" w:rsidR="002D16F5" w:rsidRPr="00F03437" w:rsidRDefault="002D16F5" w:rsidP="00B76D00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лаборатор</w:t>
            </w: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них занять</w:t>
            </w:r>
          </w:p>
        </w:tc>
        <w:tc>
          <w:tcPr>
            <w:tcW w:w="5707" w:type="dxa"/>
            <w:vAlign w:val="center"/>
          </w:tcPr>
          <w:p w14:paraId="50BACB0F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D16F5" w:rsidRPr="00F03437" w14:paraId="4FE332FE" w14:textId="77777777" w:rsidTr="002D16F5">
        <w:trPr>
          <w:trHeight w:val="645"/>
        </w:trPr>
        <w:tc>
          <w:tcPr>
            <w:tcW w:w="9747" w:type="dxa"/>
            <w:gridSpan w:val="2"/>
            <w:vAlign w:val="center"/>
          </w:tcPr>
          <w:p w14:paraId="6DA4371D" w14:textId="77777777" w:rsidR="002D16F5" w:rsidRPr="00F03437" w:rsidRDefault="002D16F5" w:rsidP="00B7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b/>
                <w:sz w:val="26"/>
                <w:szCs w:val="26"/>
              </w:rPr>
              <w:t>Загальний опис дисципліни</w:t>
            </w:r>
          </w:p>
        </w:tc>
      </w:tr>
      <w:tr w:rsidR="002D16F5" w:rsidRPr="00F03437" w14:paraId="1B187177" w14:textId="77777777" w:rsidTr="002D16F5">
        <w:trPr>
          <w:trHeight w:val="1092"/>
        </w:trPr>
        <w:tc>
          <w:tcPr>
            <w:tcW w:w="4040" w:type="dxa"/>
            <w:vAlign w:val="center"/>
          </w:tcPr>
          <w:p w14:paraId="5A2823FF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Мета вивчення дисципліни</w:t>
            </w:r>
          </w:p>
        </w:tc>
        <w:tc>
          <w:tcPr>
            <w:tcW w:w="5707" w:type="dxa"/>
          </w:tcPr>
          <w:p w14:paraId="50F9D2CA" w14:textId="77777777" w:rsidR="002D16F5" w:rsidRPr="002D16F5" w:rsidRDefault="002D16F5" w:rsidP="002D16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D16F5">
              <w:rPr>
                <w:rFonts w:ascii="Times New Roman" w:hAnsi="Times New Roman" w:cs="Times New Roman"/>
                <w:sz w:val="26"/>
                <w:szCs w:val="26"/>
              </w:rPr>
              <w:t xml:space="preserve">Ознайомлення студентів з питаннями використання на підприємствах біотехнологічної промисловості </w:t>
            </w:r>
            <w:r w:rsidRPr="002D16F5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принципово нових технологічних процесів, що виключають утворення будь-яких видів відходів. Широке використання відходів як вторинних матеріальних і енергетичних ресурсів.</w:t>
            </w:r>
          </w:p>
        </w:tc>
      </w:tr>
      <w:tr w:rsidR="002D16F5" w:rsidRPr="00F03437" w14:paraId="40A14805" w14:textId="77777777" w:rsidTr="002D16F5">
        <w:trPr>
          <w:trHeight w:val="1092"/>
        </w:trPr>
        <w:tc>
          <w:tcPr>
            <w:tcW w:w="4040" w:type="dxa"/>
            <w:vAlign w:val="center"/>
          </w:tcPr>
          <w:p w14:paraId="13C5B328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>Завдання вивчення дисципліни</w:t>
            </w:r>
          </w:p>
        </w:tc>
        <w:tc>
          <w:tcPr>
            <w:tcW w:w="5707" w:type="dxa"/>
          </w:tcPr>
          <w:p w14:paraId="2276BF9A" w14:textId="77777777" w:rsidR="002D16F5" w:rsidRPr="002D16F5" w:rsidRDefault="002D16F5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6F5">
              <w:rPr>
                <w:rFonts w:ascii="Times New Roman" w:hAnsi="Times New Roman" w:cs="Times New Roman"/>
                <w:sz w:val="26"/>
                <w:szCs w:val="26"/>
              </w:rPr>
              <w:t xml:space="preserve">Формувати знання і вміння про основні види </w:t>
            </w:r>
            <w:r w:rsidRPr="002D16F5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технологічних процесів, що виключають утворення будь-яких видів відходів</w:t>
            </w:r>
            <w:r w:rsidRPr="002D16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D16F5" w:rsidRPr="00F03437" w14:paraId="04EBA6E8" w14:textId="77777777" w:rsidTr="002D16F5">
        <w:trPr>
          <w:trHeight w:val="1092"/>
        </w:trPr>
        <w:tc>
          <w:tcPr>
            <w:tcW w:w="4040" w:type="dxa"/>
            <w:vAlign w:val="center"/>
          </w:tcPr>
          <w:p w14:paraId="0654AFD4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Короткий зміст дисципліни</w:t>
            </w:r>
          </w:p>
        </w:tc>
        <w:tc>
          <w:tcPr>
            <w:tcW w:w="5707" w:type="dxa"/>
          </w:tcPr>
          <w:p w14:paraId="79E9FA7B" w14:textId="77777777" w:rsidR="002D16F5" w:rsidRPr="002D16F5" w:rsidRDefault="002D16F5" w:rsidP="00B7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D16F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2D16F5">
              <w:rPr>
                <w:rFonts w:ascii="Times New Roman" w:eastAsia="Times New Roman" w:hAnsi="Times New Roman" w:cs="Times New Roman"/>
                <w:sz w:val="26"/>
                <w:szCs w:val="26"/>
              </w:rPr>
              <w:t>Маловідходні та безвідходні технології за використання біологічних агентів.</w:t>
            </w:r>
          </w:p>
          <w:p w14:paraId="203B2FCE" w14:textId="77777777" w:rsidR="002D16F5" w:rsidRPr="002D16F5" w:rsidRDefault="002D16F5" w:rsidP="00B76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16F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2D16F5">
              <w:rPr>
                <w:rFonts w:ascii="Times New Roman" w:eastAsia="Times New Roman" w:hAnsi="Times New Roman" w:cs="Times New Roman"/>
                <w:sz w:val="26"/>
                <w:szCs w:val="26"/>
              </w:rPr>
              <w:t>Розвиток безвідходного виробництва в промисловості та сільському господарстві.</w:t>
            </w:r>
          </w:p>
          <w:p w14:paraId="19A5B3B3" w14:textId="77777777" w:rsidR="002D16F5" w:rsidRPr="00F03437" w:rsidRDefault="002D16F5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6F5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2D16F5">
              <w:rPr>
                <w:rFonts w:ascii="Times New Roman" w:eastAsia="Times New Roman" w:hAnsi="Times New Roman" w:cs="Times New Roman"/>
                <w:sz w:val="26"/>
                <w:szCs w:val="26"/>
              </w:rPr>
              <w:t>Біоконверсійні</w:t>
            </w:r>
            <w:proofErr w:type="spellEnd"/>
            <w:r w:rsidRPr="002D16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технології.</w:t>
            </w:r>
          </w:p>
        </w:tc>
      </w:tr>
      <w:tr w:rsidR="002D16F5" w:rsidRPr="00F03437" w14:paraId="00B4FBDD" w14:textId="77777777" w:rsidTr="002D16F5">
        <w:tc>
          <w:tcPr>
            <w:tcW w:w="4040" w:type="dxa"/>
            <w:vAlign w:val="center"/>
          </w:tcPr>
          <w:p w14:paraId="5F6ED3B1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707" w:type="dxa"/>
          </w:tcPr>
          <w:p w14:paraId="39BC1D18" w14:textId="77777777" w:rsidR="002D16F5" w:rsidRPr="00F03437" w:rsidRDefault="002D16F5" w:rsidP="00B76D00">
            <w:pPr>
              <w:pStyle w:val="BodyText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D16F5" w:rsidRPr="00F03437" w14:paraId="564C29AB" w14:textId="77777777" w:rsidTr="002D16F5">
        <w:trPr>
          <w:trHeight w:val="420"/>
        </w:trPr>
        <w:tc>
          <w:tcPr>
            <w:tcW w:w="4040" w:type="dxa"/>
            <w:vAlign w:val="center"/>
          </w:tcPr>
          <w:p w14:paraId="3A2EEE1B" w14:textId="77777777" w:rsidR="002D16F5" w:rsidRPr="00F03437" w:rsidRDefault="002D16F5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Мова викладання</w:t>
            </w:r>
          </w:p>
        </w:tc>
        <w:tc>
          <w:tcPr>
            <w:tcW w:w="5707" w:type="dxa"/>
          </w:tcPr>
          <w:p w14:paraId="35714AB7" w14:textId="77777777" w:rsidR="002D16F5" w:rsidRPr="00F03437" w:rsidRDefault="002D16F5" w:rsidP="00B76D00">
            <w:pPr>
              <w:pStyle w:val="BodyText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 xml:space="preserve">українська </w:t>
            </w:r>
          </w:p>
        </w:tc>
      </w:tr>
    </w:tbl>
    <w:p w14:paraId="42E76122" w14:textId="77777777" w:rsidR="002D16F5" w:rsidRDefault="002D16F5"/>
    <w:p w14:paraId="4186314A" w14:textId="77777777" w:rsidR="00A07FAE" w:rsidRDefault="00A07FAE"/>
    <w:p w14:paraId="541DB8DA" w14:textId="77777777" w:rsidR="002D16F5" w:rsidRDefault="002D16F5"/>
    <w:p w14:paraId="13495C4A" w14:textId="77777777" w:rsidR="002D16F5" w:rsidRDefault="002D16F5"/>
    <w:p w14:paraId="0066353D" w14:textId="77777777" w:rsidR="002D16F5" w:rsidRDefault="002D16F5"/>
    <w:p w14:paraId="6C151B08" w14:textId="77777777" w:rsidR="002D16F5" w:rsidRDefault="002D16F5"/>
    <w:p w14:paraId="00BAF2C1" w14:textId="77777777" w:rsidR="002D16F5" w:rsidRDefault="002D16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0"/>
        <w:gridCol w:w="5707"/>
      </w:tblGrid>
      <w:tr w:rsidR="00A07FAE" w:rsidRPr="00F03437" w14:paraId="11416318" w14:textId="77777777" w:rsidTr="00B76D00">
        <w:tc>
          <w:tcPr>
            <w:tcW w:w="3439" w:type="dxa"/>
            <w:vAlign w:val="center"/>
          </w:tcPr>
          <w:p w14:paraId="1EFF86BE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Назва дисципліни</w:t>
            </w:r>
          </w:p>
        </w:tc>
        <w:tc>
          <w:tcPr>
            <w:tcW w:w="6082" w:type="dxa"/>
            <w:vAlign w:val="center"/>
          </w:tcPr>
          <w:p w14:paraId="4BE0FC71" w14:textId="77777777" w:rsidR="00A07FAE" w:rsidRPr="00F03437" w:rsidRDefault="00A07FAE" w:rsidP="00B7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МОЛЕКУЛЯРНІ МЕХАНІЗМИ ВНУТРІШНЬОКЛІТИННОЇ РЕГУЛЯЦІЇ ТА КЕРУВАННЯ БІОСИНТЕЗОМ </w:t>
            </w:r>
          </w:p>
        </w:tc>
      </w:tr>
      <w:tr w:rsidR="00A07FAE" w:rsidRPr="00F03437" w14:paraId="46D2976C" w14:textId="77777777" w:rsidTr="00B76D00">
        <w:tc>
          <w:tcPr>
            <w:tcW w:w="3439" w:type="dxa"/>
            <w:vAlign w:val="center"/>
          </w:tcPr>
          <w:p w14:paraId="14833808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Спеціальність</w:t>
            </w:r>
          </w:p>
        </w:tc>
        <w:tc>
          <w:tcPr>
            <w:tcW w:w="6082" w:type="dxa"/>
            <w:vAlign w:val="center"/>
          </w:tcPr>
          <w:p w14:paraId="09095A1C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162 «Біотехнології та біоінженерія»</w:t>
            </w:r>
          </w:p>
        </w:tc>
      </w:tr>
      <w:tr w:rsidR="00A07FAE" w:rsidRPr="00F03437" w14:paraId="7AB0F13B" w14:textId="77777777" w:rsidTr="00B76D00">
        <w:tc>
          <w:tcPr>
            <w:tcW w:w="3439" w:type="dxa"/>
            <w:vAlign w:val="center"/>
          </w:tcPr>
          <w:p w14:paraId="1807ED5E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Освітній ступінь</w:t>
            </w:r>
          </w:p>
        </w:tc>
        <w:tc>
          <w:tcPr>
            <w:tcW w:w="6082" w:type="dxa"/>
            <w:vAlign w:val="center"/>
          </w:tcPr>
          <w:p w14:paraId="0329EE8B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A07FAE" w:rsidRPr="00F03437" w14:paraId="550FCF3C" w14:textId="77777777" w:rsidTr="00B76D00">
        <w:tc>
          <w:tcPr>
            <w:tcW w:w="3439" w:type="dxa"/>
            <w:vAlign w:val="center"/>
          </w:tcPr>
          <w:p w14:paraId="7123611D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Освітньо-професійна програма</w:t>
            </w:r>
          </w:p>
        </w:tc>
        <w:tc>
          <w:tcPr>
            <w:tcW w:w="6082" w:type="dxa"/>
            <w:vAlign w:val="center"/>
          </w:tcPr>
          <w:p w14:paraId="7551900A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Біотехнології та б</w:t>
            </w:r>
            <w:r w:rsidRPr="00485AD3">
              <w:rPr>
                <w:rFonts w:ascii="Times New Roman" w:hAnsi="Times New Roman" w:cs="Times New Roman"/>
                <w:sz w:val="26"/>
                <w:szCs w:val="26"/>
              </w:rPr>
              <w:t>іоінженерія</w:t>
            </w:r>
          </w:p>
        </w:tc>
      </w:tr>
      <w:tr w:rsidR="00A07FAE" w:rsidRPr="00F03437" w14:paraId="0321630D" w14:textId="77777777" w:rsidTr="00B76D00">
        <w:tc>
          <w:tcPr>
            <w:tcW w:w="3439" w:type="dxa"/>
            <w:vAlign w:val="center"/>
          </w:tcPr>
          <w:p w14:paraId="5A8E1786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082" w:type="dxa"/>
            <w:vAlign w:val="center"/>
          </w:tcPr>
          <w:p w14:paraId="18294AA5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Буцяк</w:t>
            </w:r>
            <w:proofErr w:type="spellEnd"/>
            <w:r w:rsidRPr="00F03437">
              <w:rPr>
                <w:rFonts w:ascii="Times New Roman" w:hAnsi="Times New Roman" w:cs="Times New Roman"/>
                <w:sz w:val="26"/>
                <w:szCs w:val="26"/>
              </w:rPr>
              <w:t xml:space="preserve"> Василь Іванович, д. с.-г. н., професор кафедри біотехнології та радіології</w:t>
            </w:r>
          </w:p>
        </w:tc>
      </w:tr>
      <w:tr w:rsidR="00A07FAE" w:rsidRPr="00F03437" w14:paraId="452A8CD1" w14:textId="77777777" w:rsidTr="00B76D00">
        <w:tc>
          <w:tcPr>
            <w:tcW w:w="3439" w:type="dxa"/>
            <w:vAlign w:val="center"/>
          </w:tcPr>
          <w:p w14:paraId="32E1ABA9" w14:textId="77777777" w:rsidR="00A07FAE" w:rsidRPr="00F03437" w:rsidRDefault="00CC1F31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Рекомендований с</w:t>
            </w:r>
            <w:r w:rsidR="00A07FAE"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еместр</w:t>
            </w:r>
          </w:p>
        </w:tc>
        <w:tc>
          <w:tcPr>
            <w:tcW w:w="6082" w:type="dxa"/>
            <w:vAlign w:val="center"/>
          </w:tcPr>
          <w:p w14:paraId="1683463F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07FAE" w:rsidRPr="00F03437" w14:paraId="7CF29069" w14:textId="77777777" w:rsidTr="00B76D00">
        <w:tc>
          <w:tcPr>
            <w:tcW w:w="3439" w:type="dxa"/>
            <w:vAlign w:val="center"/>
          </w:tcPr>
          <w:p w14:paraId="0C691508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Кількість кредитів </w:t>
            </w:r>
            <w:proofErr w:type="spellStart"/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ЄКТС</w:t>
            </w:r>
            <w:proofErr w:type="spellEnd"/>
          </w:p>
        </w:tc>
        <w:tc>
          <w:tcPr>
            <w:tcW w:w="6082" w:type="dxa"/>
            <w:vAlign w:val="center"/>
          </w:tcPr>
          <w:p w14:paraId="365884FC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A07FAE" w:rsidRPr="00F03437" w14:paraId="163B37C6" w14:textId="77777777" w:rsidTr="00B76D00">
        <w:tc>
          <w:tcPr>
            <w:tcW w:w="3439" w:type="dxa"/>
            <w:vAlign w:val="center"/>
          </w:tcPr>
          <w:p w14:paraId="009AF652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Форма контролю</w:t>
            </w:r>
          </w:p>
        </w:tc>
        <w:tc>
          <w:tcPr>
            <w:tcW w:w="6082" w:type="dxa"/>
            <w:vAlign w:val="center"/>
          </w:tcPr>
          <w:p w14:paraId="53E86A1A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</w:tr>
      <w:tr w:rsidR="00A07FAE" w:rsidRPr="00F03437" w14:paraId="10BB09A0" w14:textId="77777777" w:rsidTr="00B76D00">
        <w:tc>
          <w:tcPr>
            <w:tcW w:w="3439" w:type="dxa"/>
            <w:tcBorders>
              <w:bottom w:val="nil"/>
            </w:tcBorders>
            <w:vAlign w:val="center"/>
          </w:tcPr>
          <w:p w14:paraId="78D75B14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Аудиторні години, у </w:t>
            </w:r>
            <w:proofErr w:type="spellStart"/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т.ч</w:t>
            </w:r>
            <w:proofErr w:type="spellEnd"/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6082" w:type="dxa"/>
            <w:vAlign w:val="center"/>
          </w:tcPr>
          <w:p w14:paraId="78CDF849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A07FAE" w:rsidRPr="00F03437" w14:paraId="3AFA1BB0" w14:textId="77777777" w:rsidTr="00B76D00">
        <w:tc>
          <w:tcPr>
            <w:tcW w:w="3439" w:type="dxa"/>
            <w:tcBorders>
              <w:top w:val="nil"/>
              <w:bottom w:val="nil"/>
            </w:tcBorders>
            <w:vAlign w:val="center"/>
          </w:tcPr>
          <w:p w14:paraId="726CF166" w14:textId="77777777" w:rsidR="00A07FAE" w:rsidRPr="00F03437" w:rsidRDefault="00A07FAE" w:rsidP="00B76D00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лекцій</w:t>
            </w:r>
          </w:p>
        </w:tc>
        <w:tc>
          <w:tcPr>
            <w:tcW w:w="6082" w:type="dxa"/>
            <w:vAlign w:val="center"/>
          </w:tcPr>
          <w:p w14:paraId="5875D1AF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07FAE" w:rsidRPr="00F03437" w14:paraId="4D42177A" w14:textId="77777777" w:rsidTr="00B76D00">
        <w:tc>
          <w:tcPr>
            <w:tcW w:w="3439" w:type="dxa"/>
            <w:tcBorders>
              <w:top w:val="nil"/>
            </w:tcBorders>
            <w:vAlign w:val="center"/>
          </w:tcPr>
          <w:p w14:paraId="2805051B" w14:textId="77777777" w:rsidR="00A07FAE" w:rsidRPr="00F03437" w:rsidRDefault="00A07FAE" w:rsidP="00B76D00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лаборатор</w:t>
            </w: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них занять</w:t>
            </w:r>
          </w:p>
        </w:tc>
        <w:tc>
          <w:tcPr>
            <w:tcW w:w="6082" w:type="dxa"/>
            <w:vAlign w:val="center"/>
          </w:tcPr>
          <w:p w14:paraId="63A1B24D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07FAE" w:rsidRPr="00F03437" w14:paraId="328F5115" w14:textId="77777777" w:rsidTr="00B76D00">
        <w:trPr>
          <w:trHeight w:val="645"/>
        </w:trPr>
        <w:tc>
          <w:tcPr>
            <w:tcW w:w="9521" w:type="dxa"/>
            <w:gridSpan w:val="2"/>
            <w:vAlign w:val="center"/>
          </w:tcPr>
          <w:p w14:paraId="7B8B858C" w14:textId="77777777" w:rsidR="00A07FAE" w:rsidRPr="00F03437" w:rsidRDefault="00A07FAE" w:rsidP="00B76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b/>
                <w:sz w:val="26"/>
                <w:szCs w:val="26"/>
              </w:rPr>
              <w:t>Загальний опис дисципліни</w:t>
            </w:r>
          </w:p>
        </w:tc>
      </w:tr>
      <w:tr w:rsidR="00A07FAE" w:rsidRPr="00F03437" w14:paraId="711C0947" w14:textId="77777777" w:rsidTr="00B76D00">
        <w:trPr>
          <w:trHeight w:val="1092"/>
        </w:trPr>
        <w:tc>
          <w:tcPr>
            <w:tcW w:w="3439" w:type="dxa"/>
            <w:vAlign w:val="center"/>
          </w:tcPr>
          <w:p w14:paraId="3F266AF8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Мета вивчення дисципліни</w:t>
            </w:r>
          </w:p>
        </w:tc>
        <w:tc>
          <w:tcPr>
            <w:tcW w:w="6082" w:type="dxa"/>
          </w:tcPr>
          <w:p w14:paraId="3FE28BDA" w14:textId="77777777" w:rsidR="00A07FAE" w:rsidRPr="00F03437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 xml:space="preserve">Вивчення молекулярних аспектів фундаментальних механізмів </w:t>
            </w:r>
            <w:proofErr w:type="spellStart"/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біосинтетичних</w:t>
            </w:r>
            <w:proofErr w:type="spellEnd"/>
            <w:r w:rsidRPr="00F03437">
              <w:rPr>
                <w:rFonts w:ascii="Times New Roman" w:hAnsi="Times New Roman" w:cs="Times New Roman"/>
                <w:sz w:val="26"/>
                <w:szCs w:val="26"/>
              </w:rPr>
              <w:t xml:space="preserve"> процесів та новітніх наукових проблем у галузі внутріклітинної регуляції, опанування закономірностями і шляхами регуляції зазначених процесів.</w:t>
            </w:r>
          </w:p>
        </w:tc>
      </w:tr>
      <w:tr w:rsidR="00A07FAE" w:rsidRPr="00F03437" w14:paraId="152945F9" w14:textId="77777777" w:rsidTr="00B76D00">
        <w:trPr>
          <w:trHeight w:val="1092"/>
        </w:trPr>
        <w:tc>
          <w:tcPr>
            <w:tcW w:w="3439" w:type="dxa"/>
            <w:vAlign w:val="center"/>
          </w:tcPr>
          <w:p w14:paraId="5B9CD5E3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>Завдання вивчення дисципліни</w:t>
            </w:r>
          </w:p>
        </w:tc>
        <w:tc>
          <w:tcPr>
            <w:tcW w:w="6082" w:type="dxa"/>
          </w:tcPr>
          <w:p w14:paraId="2AC6514A" w14:textId="77777777" w:rsidR="00A07FAE" w:rsidRPr="00F03437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 xml:space="preserve">олягає у формуванні в студентів розуміння основних компонентів білок-синтезуючого апарату, молекулярно-біохімічні аспекти структурних і функціональних особливостей </w:t>
            </w:r>
            <w:proofErr w:type="spellStart"/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біосинтетичних</w:t>
            </w:r>
            <w:proofErr w:type="spellEnd"/>
            <w:r w:rsidRPr="00F03437">
              <w:rPr>
                <w:rFonts w:ascii="Times New Roman" w:hAnsi="Times New Roman" w:cs="Times New Roman"/>
                <w:sz w:val="26"/>
                <w:szCs w:val="26"/>
              </w:rPr>
              <w:t xml:space="preserve"> процесів, здатності розробляти нові біологічні агенти та/або проводити оптимізацію вже існуючих біотехнологічних процесів.</w:t>
            </w:r>
          </w:p>
        </w:tc>
      </w:tr>
      <w:tr w:rsidR="00A07FAE" w:rsidRPr="00F03437" w14:paraId="7C0C173A" w14:textId="77777777" w:rsidTr="00B76D00">
        <w:trPr>
          <w:trHeight w:val="1092"/>
        </w:trPr>
        <w:tc>
          <w:tcPr>
            <w:tcW w:w="3439" w:type="dxa"/>
            <w:vAlign w:val="center"/>
          </w:tcPr>
          <w:p w14:paraId="6B6E1CDF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Короткий зміст дисципліни</w:t>
            </w:r>
          </w:p>
        </w:tc>
        <w:tc>
          <w:tcPr>
            <w:tcW w:w="6082" w:type="dxa"/>
          </w:tcPr>
          <w:p w14:paraId="7A5698C9" w14:textId="77777777" w:rsidR="00A07FAE" w:rsidRPr="00F03437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1. Роль процесу біосинтезу білка в загальному метаболізмі клітини.</w:t>
            </w:r>
          </w:p>
          <w:p w14:paraId="673047EF" w14:textId="77777777" w:rsidR="00A07FAE" w:rsidRPr="00F03437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 xml:space="preserve">2. Функціонування матричної </w:t>
            </w:r>
            <w:proofErr w:type="spellStart"/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РНК</w:t>
            </w:r>
            <w:proofErr w:type="spellEnd"/>
            <w:r w:rsidRPr="00F03437">
              <w:rPr>
                <w:rFonts w:ascii="Times New Roman" w:hAnsi="Times New Roman" w:cs="Times New Roman"/>
                <w:sz w:val="26"/>
                <w:szCs w:val="26"/>
              </w:rPr>
              <w:t xml:space="preserve"> та аспекти генетичного коду.</w:t>
            </w:r>
          </w:p>
          <w:p w14:paraId="424491D6" w14:textId="77777777" w:rsidR="00A07FAE" w:rsidRPr="00F03437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3. Епіцикл трансляції: ініціація, елонгація, термі нація.</w:t>
            </w:r>
          </w:p>
          <w:p w14:paraId="5B9B9BCD" w14:textId="77777777" w:rsidR="00A07FAE" w:rsidRPr="00F03437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4. Молекулярні шляхи регуляції метаболізму вуглеводів.</w:t>
            </w:r>
          </w:p>
          <w:p w14:paraId="7BB4F83D" w14:textId="77777777" w:rsidR="00A07FAE" w:rsidRPr="00F03437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5. Аспекти молекулярних механізмів регуляції обміну ліпідів.</w:t>
            </w:r>
          </w:p>
          <w:p w14:paraId="68A42429" w14:textId="77777777" w:rsidR="00A07FAE" w:rsidRPr="00F03437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6. Молекулярні механізми регуляції обміну нуклеїнових кислот.</w:t>
            </w:r>
          </w:p>
        </w:tc>
      </w:tr>
      <w:tr w:rsidR="00A07FAE" w:rsidRPr="00F03437" w14:paraId="37E90541" w14:textId="77777777" w:rsidTr="00B76D00">
        <w:tc>
          <w:tcPr>
            <w:tcW w:w="3439" w:type="dxa"/>
            <w:vAlign w:val="center"/>
          </w:tcPr>
          <w:p w14:paraId="76E40035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082" w:type="dxa"/>
          </w:tcPr>
          <w:p w14:paraId="23E8E013" w14:textId="77777777" w:rsidR="00A07FAE" w:rsidRPr="00F03437" w:rsidRDefault="00A07FAE" w:rsidP="00B76D00">
            <w:pPr>
              <w:pStyle w:val="BodyText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07FAE" w:rsidRPr="00F03437" w14:paraId="0D50A4D1" w14:textId="77777777" w:rsidTr="00B76D00">
        <w:trPr>
          <w:trHeight w:val="420"/>
        </w:trPr>
        <w:tc>
          <w:tcPr>
            <w:tcW w:w="3439" w:type="dxa"/>
            <w:vAlign w:val="center"/>
          </w:tcPr>
          <w:p w14:paraId="017B6BFA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i/>
                <w:sz w:val="26"/>
                <w:szCs w:val="26"/>
              </w:rPr>
              <w:t>Мова викладання</w:t>
            </w:r>
          </w:p>
        </w:tc>
        <w:tc>
          <w:tcPr>
            <w:tcW w:w="6082" w:type="dxa"/>
          </w:tcPr>
          <w:p w14:paraId="76EA15BB" w14:textId="77777777" w:rsidR="00A07FAE" w:rsidRPr="00F03437" w:rsidRDefault="00A07FAE" w:rsidP="00B76D00">
            <w:pPr>
              <w:pStyle w:val="BodyText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 xml:space="preserve">українська </w:t>
            </w:r>
          </w:p>
        </w:tc>
      </w:tr>
    </w:tbl>
    <w:p w14:paraId="69CFAAEF" w14:textId="77777777" w:rsidR="00A07FAE" w:rsidRDefault="00A07F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0"/>
        <w:gridCol w:w="5707"/>
      </w:tblGrid>
      <w:tr w:rsidR="00A07FAE" w:rsidRPr="00E816F3" w14:paraId="5EBA020F" w14:textId="77777777" w:rsidTr="00A07FAE">
        <w:tc>
          <w:tcPr>
            <w:tcW w:w="4040" w:type="dxa"/>
            <w:vAlign w:val="center"/>
          </w:tcPr>
          <w:p w14:paraId="5EDD77D3" w14:textId="77777777" w:rsidR="00A07FAE" w:rsidRPr="00E816F3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16F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Назва дисципліни</w:t>
            </w:r>
          </w:p>
        </w:tc>
        <w:tc>
          <w:tcPr>
            <w:tcW w:w="5707" w:type="dxa"/>
            <w:vAlign w:val="center"/>
          </w:tcPr>
          <w:p w14:paraId="714AD428" w14:textId="77777777" w:rsidR="00A07FAE" w:rsidRPr="00E816F3" w:rsidRDefault="00A07FAE" w:rsidP="00A0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7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АЛЬТЕРНАТИВНІ ТА ВІДНОВЛЮВАЛЬНІ ДЖЕРЕЛА </w:t>
            </w:r>
          </w:p>
        </w:tc>
      </w:tr>
      <w:tr w:rsidR="00A07FAE" w:rsidRPr="00E816F3" w14:paraId="51C42B3A" w14:textId="77777777" w:rsidTr="00A07FAE">
        <w:tc>
          <w:tcPr>
            <w:tcW w:w="4040" w:type="dxa"/>
            <w:vAlign w:val="center"/>
          </w:tcPr>
          <w:p w14:paraId="20EDD949" w14:textId="77777777" w:rsidR="00A07FAE" w:rsidRPr="00E816F3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16F3">
              <w:rPr>
                <w:rFonts w:ascii="Times New Roman" w:hAnsi="Times New Roman" w:cs="Times New Roman"/>
                <w:i/>
                <w:sz w:val="26"/>
                <w:szCs w:val="26"/>
              </w:rPr>
              <w:t>Спеціальність</w:t>
            </w:r>
          </w:p>
        </w:tc>
        <w:tc>
          <w:tcPr>
            <w:tcW w:w="5707" w:type="dxa"/>
            <w:vAlign w:val="center"/>
          </w:tcPr>
          <w:p w14:paraId="5FB58535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162 «Біотехнології та біоінженерія»</w:t>
            </w:r>
          </w:p>
        </w:tc>
      </w:tr>
      <w:tr w:rsidR="00A07FAE" w:rsidRPr="00E816F3" w14:paraId="06F3D11B" w14:textId="77777777" w:rsidTr="00A07FAE">
        <w:tc>
          <w:tcPr>
            <w:tcW w:w="4040" w:type="dxa"/>
            <w:vAlign w:val="center"/>
          </w:tcPr>
          <w:p w14:paraId="6DBB3C44" w14:textId="77777777" w:rsidR="00A07FAE" w:rsidRPr="00E816F3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16F3">
              <w:rPr>
                <w:rFonts w:ascii="Times New Roman" w:hAnsi="Times New Roman" w:cs="Times New Roman"/>
                <w:i/>
                <w:sz w:val="26"/>
                <w:szCs w:val="26"/>
              </w:rPr>
              <w:t>Освітній ступінь</w:t>
            </w:r>
          </w:p>
        </w:tc>
        <w:tc>
          <w:tcPr>
            <w:tcW w:w="5707" w:type="dxa"/>
            <w:vAlign w:val="center"/>
          </w:tcPr>
          <w:p w14:paraId="4303E1A2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A07FAE" w:rsidRPr="00E816F3" w14:paraId="58F135FE" w14:textId="77777777" w:rsidTr="00A07FAE">
        <w:tc>
          <w:tcPr>
            <w:tcW w:w="4040" w:type="dxa"/>
            <w:vAlign w:val="center"/>
          </w:tcPr>
          <w:p w14:paraId="52A9B6B3" w14:textId="77777777" w:rsidR="00A07FAE" w:rsidRPr="00E816F3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16F3">
              <w:rPr>
                <w:rFonts w:ascii="Times New Roman" w:hAnsi="Times New Roman" w:cs="Times New Roman"/>
                <w:i/>
                <w:sz w:val="26"/>
                <w:szCs w:val="26"/>
              </w:rPr>
              <w:t>Освітньо-професійна програма</w:t>
            </w:r>
          </w:p>
        </w:tc>
        <w:tc>
          <w:tcPr>
            <w:tcW w:w="5707" w:type="dxa"/>
            <w:vAlign w:val="center"/>
          </w:tcPr>
          <w:p w14:paraId="53D2CC37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Біотехнології та б</w:t>
            </w:r>
            <w:r w:rsidRPr="00485AD3">
              <w:rPr>
                <w:rFonts w:ascii="Times New Roman" w:hAnsi="Times New Roman" w:cs="Times New Roman"/>
                <w:sz w:val="26"/>
                <w:szCs w:val="26"/>
              </w:rPr>
              <w:t>іоінженерія</w:t>
            </w:r>
          </w:p>
        </w:tc>
      </w:tr>
      <w:tr w:rsidR="00A07FAE" w:rsidRPr="00E816F3" w14:paraId="711A6494" w14:textId="77777777" w:rsidTr="00A07FAE">
        <w:tc>
          <w:tcPr>
            <w:tcW w:w="4040" w:type="dxa"/>
            <w:vAlign w:val="center"/>
          </w:tcPr>
          <w:p w14:paraId="38B12D36" w14:textId="77777777" w:rsidR="00A07FAE" w:rsidRPr="00E816F3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16F3">
              <w:rPr>
                <w:rFonts w:ascii="Times New Roman" w:hAnsi="Times New Roman" w:cs="Times New Roman"/>
                <w:i/>
                <w:sz w:val="26"/>
                <w:szCs w:val="26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707" w:type="dxa"/>
            <w:vAlign w:val="center"/>
          </w:tcPr>
          <w:p w14:paraId="00204597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Буцяк</w:t>
            </w:r>
            <w:proofErr w:type="spellEnd"/>
            <w:r w:rsidRPr="00F03437">
              <w:rPr>
                <w:rFonts w:ascii="Times New Roman" w:hAnsi="Times New Roman" w:cs="Times New Roman"/>
                <w:sz w:val="26"/>
                <w:szCs w:val="26"/>
              </w:rPr>
              <w:t xml:space="preserve"> Василь Іванович, д. с.-г. н., професор кафедри біотехнології та радіології</w:t>
            </w:r>
          </w:p>
        </w:tc>
      </w:tr>
      <w:tr w:rsidR="00A07FAE" w:rsidRPr="00E816F3" w14:paraId="0D176368" w14:textId="77777777" w:rsidTr="00A07FAE">
        <w:tc>
          <w:tcPr>
            <w:tcW w:w="4040" w:type="dxa"/>
            <w:vAlign w:val="center"/>
          </w:tcPr>
          <w:p w14:paraId="1C9180D9" w14:textId="77777777" w:rsidR="00A07FAE" w:rsidRPr="00E816F3" w:rsidRDefault="00CC1F31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Рекомендований с</w:t>
            </w:r>
            <w:r w:rsidR="00A07FAE" w:rsidRPr="00E816F3">
              <w:rPr>
                <w:rFonts w:ascii="Times New Roman" w:hAnsi="Times New Roman" w:cs="Times New Roman"/>
                <w:i/>
                <w:sz w:val="26"/>
                <w:szCs w:val="26"/>
              </w:rPr>
              <w:t>еместр</w:t>
            </w:r>
          </w:p>
        </w:tc>
        <w:tc>
          <w:tcPr>
            <w:tcW w:w="5707" w:type="dxa"/>
            <w:vAlign w:val="center"/>
          </w:tcPr>
          <w:p w14:paraId="1508C918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07FAE" w:rsidRPr="00E816F3" w14:paraId="34B702DA" w14:textId="77777777" w:rsidTr="00A07FAE">
        <w:tc>
          <w:tcPr>
            <w:tcW w:w="4040" w:type="dxa"/>
            <w:vAlign w:val="center"/>
          </w:tcPr>
          <w:p w14:paraId="554D3D69" w14:textId="77777777" w:rsidR="00A07FAE" w:rsidRPr="00E816F3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16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Кількість кредитів </w:t>
            </w:r>
            <w:proofErr w:type="spellStart"/>
            <w:r w:rsidRPr="00E816F3">
              <w:rPr>
                <w:rFonts w:ascii="Times New Roman" w:hAnsi="Times New Roman" w:cs="Times New Roman"/>
                <w:i/>
                <w:sz w:val="26"/>
                <w:szCs w:val="26"/>
              </w:rPr>
              <w:t>ЄКТС</w:t>
            </w:r>
            <w:proofErr w:type="spellEnd"/>
          </w:p>
        </w:tc>
        <w:tc>
          <w:tcPr>
            <w:tcW w:w="5707" w:type="dxa"/>
            <w:vAlign w:val="center"/>
          </w:tcPr>
          <w:p w14:paraId="0F39BA91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A07FAE" w:rsidRPr="00E816F3" w14:paraId="40BEFBBD" w14:textId="77777777" w:rsidTr="00A07FAE">
        <w:tc>
          <w:tcPr>
            <w:tcW w:w="4040" w:type="dxa"/>
            <w:vAlign w:val="center"/>
          </w:tcPr>
          <w:p w14:paraId="6BF5252F" w14:textId="77777777" w:rsidR="00A07FAE" w:rsidRPr="00E816F3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16F3">
              <w:rPr>
                <w:rFonts w:ascii="Times New Roman" w:hAnsi="Times New Roman" w:cs="Times New Roman"/>
                <w:i/>
                <w:sz w:val="26"/>
                <w:szCs w:val="26"/>
              </w:rPr>
              <w:t>Форма контролю</w:t>
            </w:r>
          </w:p>
        </w:tc>
        <w:tc>
          <w:tcPr>
            <w:tcW w:w="5707" w:type="dxa"/>
            <w:vAlign w:val="center"/>
          </w:tcPr>
          <w:p w14:paraId="36A05A8F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залік</w:t>
            </w:r>
          </w:p>
        </w:tc>
      </w:tr>
      <w:tr w:rsidR="00A07FAE" w:rsidRPr="00E816F3" w14:paraId="7C4C11E4" w14:textId="77777777" w:rsidTr="00A07FAE">
        <w:tc>
          <w:tcPr>
            <w:tcW w:w="4040" w:type="dxa"/>
            <w:tcBorders>
              <w:bottom w:val="nil"/>
            </w:tcBorders>
            <w:vAlign w:val="center"/>
          </w:tcPr>
          <w:p w14:paraId="79CC48B0" w14:textId="77777777" w:rsidR="00A07FAE" w:rsidRPr="0016062A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606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Аудиторні години, у </w:t>
            </w:r>
            <w:proofErr w:type="spellStart"/>
            <w:r w:rsidRPr="001606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т.ч</w:t>
            </w:r>
            <w:proofErr w:type="spellEnd"/>
            <w:r w:rsidRPr="001606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5707" w:type="dxa"/>
            <w:vAlign w:val="center"/>
          </w:tcPr>
          <w:p w14:paraId="2D0D8FA2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A07FAE" w:rsidRPr="00E816F3" w14:paraId="6ACD20EE" w14:textId="77777777" w:rsidTr="00A07FAE">
        <w:tc>
          <w:tcPr>
            <w:tcW w:w="4040" w:type="dxa"/>
            <w:tcBorders>
              <w:top w:val="nil"/>
              <w:bottom w:val="nil"/>
            </w:tcBorders>
            <w:vAlign w:val="center"/>
          </w:tcPr>
          <w:p w14:paraId="0D574214" w14:textId="77777777" w:rsidR="00A07FAE" w:rsidRPr="0016062A" w:rsidRDefault="00A07FAE" w:rsidP="00A07FAE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606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лекцій</w:t>
            </w:r>
          </w:p>
        </w:tc>
        <w:tc>
          <w:tcPr>
            <w:tcW w:w="5707" w:type="dxa"/>
            <w:vAlign w:val="center"/>
          </w:tcPr>
          <w:p w14:paraId="678EC29E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07FAE" w:rsidRPr="00E816F3" w14:paraId="69884F6E" w14:textId="77777777" w:rsidTr="00A07FAE">
        <w:tc>
          <w:tcPr>
            <w:tcW w:w="4040" w:type="dxa"/>
            <w:tcBorders>
              <w:top w:val="nil"/>
            </w:tcBorders>
            <w:vAlign w:val="center"/>
          </w:tcPr>
          <w:p w14:paraId="5A753C20" w14:textId="77777777" w:rsidR="00A07FAE" w:rsidRPr="0016062A" w:rsidRDefault="00A07FAE" w:rsidP="00A07FAE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лабораторних</w:t>
            </w:r>
            <w:r w:rsidRPr="0016062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занять</w:t>
            </w:r>
          </w:p>
        </w:tc>
        <w:tc>
          <w:tcPr>
            <w:tcW w:w="5707" w:type="dxa"/>
            <w:vAlign w:val="center"/>
          </w:tcPr>
          <w:p w14:paraId="5E908698" w14:textId="77777777" w:rsidR="00A07FAE" w:rsidRPr="00F03437" w:rsidRDefault="00A07FAE" w:rsidP="00B76D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07FAE" w:rsidRPr="00E816F3" w14:paraId="42C9C41B" w14:textId="77777777" w:rsidTr="000F774F">
        <w:trPr>
          <w:trHeight w:val="497"/>
        </w:trPr>
        <w:tc>
          <w:tcPr>
            <w:tcW w:w="9747" w:type="dxa"/>
            <w:gridSpan w:val="2"/>
            <w:vAlign w:val="center"/>
          </w:tcPr>
          <w:p w14:paraId="2D5C237A" w14:textId="77777777" w:rsidR="00A07FAE" w:rsidRPr="00E816F3" w:rsidRDefault="00A07FAE" w:rsidP="000F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6F3">
              <w:rPr>
                <w:rFonts w:ascii="Times New Roman" w:hAnsi="Times New Roman" w:cs="Times New Roman"/>
                <w:b/>
                <w:sz w:val="26"/>
                <w:szCs w:val="26"/>
              </w:rPr>
              <w:t>Загальний опис дисципліни</w:t>
            </w:r>
          </w:p>
        </w:tc>
      </w:tr>
      <w:tr w:rsidR="00A07FAE" w:rsidRPr="00E816F3" w14:paraId="1FCD786D" w14:textId="77777777" w:rsidTr="00A07FAE">
        <w:trPr>
          <w:trHeight w:val="1092"/>
        </w:trPr>
        <w:tc>
          <w:tcPr>
            <w:tcW w:w="4040" w:type="dxa"/>
            <w:vAlign w:val="center"/>
          </w:tcPr>
          <w:p w14:paraId="51750FE8" w14:textId="77777777" w:rsidR="00A07FAE" w:rsidRPr="00E816F3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16F3">
              <w:rPr>
                <w:rFonts w:ascii="Times New Roman" w:hAnsi="Times New Roman" w:cs="Times New Roman"/>
                <w:i/>
                <w:sz w:val="26"/>
                <w:szCs w:val="26"/>
              </w:rPr>
              <w:t>Мета вивчення дисципліни</w:t>
            </w:r>
          </w:p>
        </w:tc>
        <w:tc>
          <w:tcPr>
            <w:tcW w:w="5707" w:type="dxa"/>
          </w:tcPr>
          <w:p w14:paraId="12F017CB" w14:textId="77777777" w:rsidR="00A07FAE" w:rsidRPr="00E816F3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816F3">
              <w:rPr>
                <w:rFonts w:ascii="Times New Roman" w:hAnsi="Times New Roman" w:cs="Times New Roman"/>
                <w:sz w:val="26"/>
                <w:szCs w:val="26"/>
              </w:rPr>
              <w:t xml:space="preserve">знайомлення студентів з питаннями використання на підприємствах біотехнологічної промисловості різного роду альтернативних та відновлювальних джерел енергії, енергетичного забезпечення підприємств галузі, а також енергозбереження при біотехнологічному виробництві. </w:t>
            </w:r>
          </w:p>
        </w:tc>
      </w:tr>
      <w:tr w:rsidR="00A07FAE" w:rsidRPr="00E816F3" w14:paraId="1680A1DA" w14:textId="77777777" w:rsidTr="00A07FAE">
        <w:trPr>
          <w:trHeight w:val="1092"/>
        </w:trPr>
        <w:tc>
          <w:tcPr>
            <w:tcW w:w="4040" w:type="dxa"/>
            <w:vAlign w:val="center"/>
          </w:tcPr>
          <w:p w14:paraId="2891B17C" w14:textId="77777777" w:rsidR="00A07FAE" w:rsidRPr="00E816F3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16F3">
              <w:rPr>
                <w:rFonts w:ascii="Times New Roman" w:hAnsi="Times New Roman" w:cs="Times New Roman"/>
                <w:i/>
                <w:sz w:val="26"/>
                <w:szCs w:val="26"/>
                <w:highlight w:val="white"/>
              </w:rPr>
              <w:t>Завдання вивчення дисципліни</w:t>
            </w:r>
          </w:p>
        </w:tc>
        <w:tc>
          <w:tcPr>
            <w:tcW w:w="5707" w:type="dxa"/>
          </w:tcPr>
          <w:p w14:paraId="7852AB40" w14:textId="77777777" w:rsidR="00A07FAE" w:rsidRPr="00DF3F33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Формувати знання і вміння про</w:t>
            </w:r>
            <w:r w:rsidRPr="00DF3F33">
              <w:rPr>
                <w:rFonts w:ascii="Times New Roman" w:hAnsi="Times New Roman" w:cs="Times New Roman"/>
                <w:sz w:val="26"/>
                <w:szCs w:val="26"/>
              </w:rPr>
              <w:t xml:space="preserve"> основні види енергії та форми енергозабезпечення; основну термінологію і класифікацію альтернативних та відновлювальних джерел енергії; види сучасного енергоживлення промислових підприємств; принципи роботи енергоустановок з використання альтернативних та методи їх удосконалення.</w:t>
            </w:r>
          </w:p>
        </w:tc>
      </w:tr>
      <w:tr w:rsidR="00A07FAE" w:rsidRPr="00E816F3" w14:paraId="646A5FE1" w14:textId="77777777" w:rsidTr="00A07FAE">
        <w:trPr>
          <w:trHeight w:val="263"/>
        </w:trPr>
        <w:tc>
          <w:tcPr>
            <w:tcW w:w="4040" w:type="dxa"/>
            <w:vAlign w:val="center"/>
          </w:tcPr>
          <w:p w14:paraId="5FCDD560" w14:textId="77777777" w:rsidR="00A07FAE" w:rsidRPr="00E816F3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16F3">
              <w:rPr>
                <w:rFonts w:ascii="Times New Roman" w:hAnsi="Times New Roman" w:cs="Times New Roman"/>
                <w:i/>
                <w:sz w:val="26"/>
                <w:szCs w:val="26"/>
              </w:rPr>
              <w:t>Короткий зміст дисципліни</w:t>
            </w:r>
          </w:p>
        </w:tc>
        <w:tc>
          <w:tcPr>
            <w:tcW w:w="5707" w:type="dxa"/>
          </w:tcPr>
          <w:p w14:paraId="767FB204" w14:textId="77777777" w:rsidR="00A07FAE" w:rsidRPr="00E816F3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6F3">
              <w:rPr>
                <w:rFonts w:ascii="Times New Roman" w:hAnsi="Times New Roman" w:cs="Times New Roman"/>
                <w:sz w:val="26"/>
                <w:szCs w:val="26"/>
              </w:rPr>
              <w:t>1. Зв'язок між технічним прогресом, природними ресурсами і екологічним станом планети.</w:t>
            </w:r>
          </w:p>
          <w:p w14:paraId="1BDD441C" w14:textId="77777777" w:rsidR="00A07FAE" w:rsidRPr="00E816F3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6F3">
              <w:rPr>
                <w:rFonts w:ascii="Times New Roman" w:hAnsi="Times New Roman" w:cs="Times New Roman"/>
                <w:sz w:val="26"/>
                <w:szCs w:val="26"/>
              </w:rPr>
              <w:t xml:space="preserve">2.  Паливо, його властивості, характеристики і </w:t>
            </w:r>
            <w:proofErr w:type="spellStart"/>
            <w:r w:rsidRPr="00E816F3">
              <w:rPr>
                <w:rFonts w:ascii="Times New Roman" w:hAnsi="Times New Roman" w:cs="Times New Roman"/>
                <w:sz w:val="26"/>
                <w:szCs w:val="26"/>
              </w:rPr>
              <w:t>застосуваня</w:t>
            </w:r>
            <w:proofErr w:type="spellEnd"/>
            <w:r w:rsidRPr="00E816F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128A9501" w14:textId="77777777" w:rsidR="00A07FAE" w:rsidRPr="00E816F3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E816F3">
              <w:rPr>
                <w:rFonts w:ascii="Times New Roman" w:hAnsi="Times New Roman" w:cs="Times New Roman"/>
                <w:sz w:val="26"/>
                <w:szCs w:val="26"/>
              </w:rPr>
              <w:t xml:space="preserve">Методи і способи енергозбереження і </w:t>
            </w:r>
            <w:proofErr w:type="spellStart"/>
            <w:r w:rsidRPr="00E816F3">
              <w:rPr>
                <w:rFonts w:ascii="Times New Roman" w:hAnsi="Times New Roman" w:cs="Times New Roman"/>
                <w:sz w:val="26"/>
                <w:szCs w:val="26"/>
              </w:rPr>
              <w:t>енергоощадності</w:t>
            </w:r>
            <w:proofErr w:type="spellEnd"/>
            <w:r w:rsidRPr="00E816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9830EFE" w14:textId="77777777" w:rsidR="00A07FAE" w:rsidRPr="00E816F3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6F3">
              <w:rPr>
                <w:rFonts w:ascii="Times New Roman" w:hAnsi="Times New Roman" w:cs="Times New Roman"/>
                <w:sz w:val="26"/>
                <w:szCs w:val="26"/>
              </w:rPr>
              <w:t xml:space="preserve">4. Системи контролю та обліку енергії.  </w:t>
            </w:r>
          </w:p>
          <w:p w14:paraId="63E318FD" w14:textId="77777777" w:rsidR="00A07FAE" w:rsidRPr="00E816F3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6F3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E816F3">
              <w:rPr>
                <w:rFonts w:ascii="Times New Roman" w:hAnsi="Times New Roman" w:cs="Times New Roman"/>
                <w:sz w:val="26"/>
                <w:szCs w:val="26"/>
              </w:rPr>
              <w:t>Теплогенераційні</w:t>
            </w:r>
            <w:proofErr w:type="spellEnd"/>
            <w:r w:rsidRPr="00E816F3">
              <w:rPr>
                <w:rFonts w:ascii="Times New Roman" w:hAnsi="Times New Roman" w:cs="Times New Roman"/>
                <w:sz w:val="26"/>
                <w:szCs w:val="26"/>
              </w:rPr>
              <w:t xml:space="preserve"> котли. Методи підвищення роботи котлоагрегатів.</w:t>
            </w:r>
          </w:p>
          <w:p w14:paraId="1A427F46" w14:textId="77777777" w:rsidR="00A07FAE" w:rsidRPr="00E816F3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16F3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E816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Конструкційні схеми та принципи дії </w:t>
            </w:r>
            <w:proofErr w:type="spellStart"/>
            <w:r w:rsidRPr="00E816F3">
              <w:rPr>
                <w:rFonts w:ascii="Times New Roman" w:hAnsi="Times New Roman" w:cs="Times New Roman"/>
                <w:bCs/>
                <w:sz w:val="26"/>
                <w:szCs w:val="26"/>
              </w:rPr>
              <w:t>біогазових</w:t>
            </w:r>
            <w:proofErr w:type="spellEnd"/>
            <w:r w:rsidRPr="00E816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установок.</w:t>
            </w:r>
          </w:p>
          <w:p w14:paraId="04196059" w14:textId="77777777" w:rsidR="00A07FAE" w:rsidRPr="00E816F3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6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7. </w:t>
            </w:r>
            <w:r w:rsidRPr="00E816F3">
              <w:rPr>
                <w:rFonts w:ascii="Times New Roman" w:hAnsi="Times New Roman" w:cs="Times New Roman"/>
                <w:sz w:val="26"/>
                <w:szCs w:val="26"/>
              </w:rPr>
              <w:t>Використання енергії Сонця.</w:t>
            </w:r>
          </w:p>
          <w:p w14:paraId="5C91E77C" w14:textId="77777777" w:rsidR="00A07FAE" w:rsidRPr="00E816F3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16F3">
              <w:rPr>
                <w:rFonts w:ascii="Times New Roman" w:hAnsi="Times New Roman" w:cs="Times New Roman"/>
                <w:sz w:val="26"/>
                <w:szCs w:val="26"/>
              </w:rPr>
              <w:t xml:space="preserve">8. Використання енергії води, вітру та Землі.  </w:t>
            </w:r>
          </w:p>
        </w:tc>
      </w:tr>
      <w:tr w:rsidR="00A07FAE" w:rsidRPr="00E816F3" w14:paraId="246C6542" w14:textId="77777777" w:rsidTr="00A07FAE">
        <w:tc>
          <w:tcPr>
            <w:tcW w:w="4040" w:type="dxa"/>
            <w:vAlign w:val="center"/>
          </w:tcPr>
          <w:p w14:paraId="5FED20CA" w14:textId="77777777" w:rsidR="00A07FAE" w:rsidRPr="00E816F3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16F3">
              <w:rPr>
                <w:rFonts w:ascii="Times New Roman" w:hAnsi="Times New Roman" w:cs="Times New Roman"/>
                <w:i/>
                <w:sz w:val="26"/>
                <w:szCs w:val="26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707" w:type="dxa"/>
          </w:tcPr>
          <w:p w14:paraId="270FCE5C" w14:textId="77777777" w:rsidR="00A07FAE" w:rsidRPr="00E816F3" w:rsidRDefault="00C94352" w:rsidP="00B76D00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</w:p>
        </w:tc>
      </w:tr>
      <w:tr w:rsidR="00A07FAE" w:rsidRPr="00E816F3" w14:paraId="70A94BEB" w14:textId="77777777" w:rsidTr="00A07FAE">
        <w:trPr>
          <w:trHeight w:val="420"/>
        </w:trPr>
        <w:tc>
          <w:tcPr>
            <w:tcW w:w="4040" w:type="dxa"/>
            <w:vAlign w:val="center"/>
          </w:tcPr>
          <w:p w14:paraId="6D75538A" w14:textId="77777777" w:rsidR="00A07FAE" w:rsidRPr="00E816F3" w:rsidRDefault="00A07FAE" w:rsidP="00B76D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16F3">
              <w:rPr>
                <w:rFonts w:ascii="Times New Roman" w:hAnsi="Times New Roman" w:cs="Times New Roman"/>
                <w:i/>
                <w:sz w:val="26"/>
                <w:szCs w:val="26"/>
              </w:rPr>
              <w:t>Мова викладання</w:t>
            </w:r>
          </w:p>
        </w:tc>
        <w:tc>
          <w:tcPr>
            <w:tcW w:w="5707" w:type="dxa"/>
          </w:tcPr>
          <w:p w14:paraId="4912C8AC" w14:textId="77777777" w:rsidR="00A07FAE" w:rsidRPr="009D3708" w:rsidRDefault="00A07FAE" w:rsidP="00B76D00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708">
              <w:rPr>
                <w:rFonts w:ascii="Times New Roman" w:hAnsi="Times New Roman" w:cs="Times New Roman"/>
                <w:sz w:val="26"/>
                <w:szCs w:val="26"/>
              </w:rPr>
              <w:t>українська</w:t>
            </w:r>
          </w:p>
        </w:tc>
      </w:tr>
    </w:tbl>
    <w:p w14:paraId="29D2639E" w14:textId="77777777" w:rsidR="00A07FAE" w:rsidRPr="00A07FAE" w:rsidRDefault="00A07FAE" w:rsidP="000F774F"/>
    <w:sectPr w:rsidR="00A07FAE" w:rsidRPr="00A07F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3E82" w14:textId="77777777" w:rsidR="00DA051A" w:rsidRDefault="00DA051A" w:rsidP="001203EF">
      <w:pPr>
        <w:spacing w:after="0" w:line="240" w:lineRule="auto"/>
      </w:pPr>
      <w:r>
        <w:separator/>
      </w:r>
    </w:p>
  </w:endnote>
  <w:endnote w:type="continuationSeparator" w:id="0">
    <w:p w14:paraId="56F6DF3A" w14:textId="77777777" w:rsidR="00DA051A" w:rsidRDefault="00DA051A" w:rsidP="0012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77F3" w14:textId="77777777" w:rsidR="00DA051A" w:rsidRDefault="00DA051A" w:rsidP="001203EF">
      <w:pPr>
        <w:spacing w:after="0" w:line="240" w:lineRule="auto"/>
      </w:pPr>
      <w:r>
        <w:separator/>
      </w:r>
    </w:p>
  </w:footnote>
  <w:footnote w:type="continuationSeparator" w:id="0">
    <w:p w14:paraId="4D36F4F4" w14:textId="77777777" w:rsidR="00DA051A" w:rsidRDefault="00DA051A" w:rsidP="00120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108"/>
    <w:multiLevelType w:val="hybridMultilevel"/>
    <w:tmpl w:val="39C2281C"/>
    <w:lvl w:ilvl="0" w:tplc="ADE0E55A">
      <w:start w:val="3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28F924F3"/>
    <w:multiLevelType w:val="hybridMultilevel"/>
    <w:tmpl w:val="9D229F56"/>
    <w:lvl w:ilvl="0" w:tplc="55CCC8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D1094"/>
    <w:multiLevelType w:val="hybridMultilevel"/>
    <w:tmpl w:val="862E0AC2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860" w:hanging="360"/>
      </w:pPr>
    </w:lvl>
    <w:lvl w:ilvl="2" w:tplc="0422001B">
      <w:start w:val="1"/>
      <w:numFmt w:val="lowerRoman"/>
      <w:lvlText w:val="%3."/>
      <w:lvlJc w:val="right"/>
      <w:pPr>
        <w:ind w:left="2580" w:hanging="180"/>
      </w:pPr>
    </w:lvl>
    <w:lvl w:ilvl="3" w:tplc="0422000F">
      <w:start w:val="1"/>
      <w:numFmt w:val="decimal"/>
      <w:lvlText w:val="%4."/>
      <w:lvlJc w:val="left"/>
      <w:pPr>
        <w:ind w:left="3300" w:hanging="360"/>
      </w:pPr>
    </w:lvl>
    <w:lvl w:ilvl="4" w:tplc="04220019">
      <w:start w:val="1"/>
      <w:numFmt w:val="lowerLetter"/>
      <w:lvlText w:val="%5."/>
      <w:lvlJc w:val="left"/>
      <w:pPr>
        <w:ind w:left="4020" w:hanging="360"/>
      </w:pPr>
    </w:lvl>
    <w:lvl w:ilvl="5" w:tplc="0422001B">
      <w:start w:val="1"/>
      <w:numFmt w:val="lowerRoman"/>
      <w:lvlText w:val="%6."/>
      <w:lvlJc w:val="right"/>
      <w:pPr>
        <w:ind w:left="4740" w:hanging="180"/>
      </w:pPr>
    </w:lvl>
    <w:lvl w:ilvl="6" w:tplc="0422000F">
      <w:start w:val="1"/>
      <w:numFmt w:val="decimal"/>
      <w:lvlText w:val="%7."/>
      <w:lvlJc w:val="left"/>
      <w:pPr>
        <w:ind w:left="5460" w:hanging="360"/>
      </w:pPr>
    </w:lvl>
    <w:lvl w:ilvl="7" w:tplc="04220019">
      <w:start w:val="1"/>
      <w:numFmt w:val="lowerLetter"/>
      <w:lvlText w:val="%8."/>
      <w:lvlJc w:val="left"/>
      <w:pPr>
        <w:ind w:left="6180" w:hanging="360"/>
      </w:pPr>
    </w:lvl>
    <w:lvl w:ilvl="8" w:tplc="0422001B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7A96916"/>
    <w:multiLevelType w:val="hybridMultilevel"/>
    <w:tmpl w:val="8902AA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47EFC"/>
    <w:multiLevelType w:val="hybridMultilevel"/>
    <w:tmpl w:val="217C14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5B9"/>
    <w:rsid w:val="0001029A"/>
    <w:rsid w:val="00015660"/>
    <w:rsid w:val="00023880"/>
    <w:rsid w:val="0002421A"/>
    <w:rsid w:val="000413CA"/>
    <w:rsid w:val="0005511E"/>
    <w:rsid w:val="0005627E"/>
    <w:rsid w:val="00071361"/>
    <w:rsid w:val="0007529D"/>
    <w:rsid w:val="000764A5"/>
    <w:rsid w:val="00077558"/>
    <w:rsid w:val="0008360B"/>
    <w:rsid w:val="000875EF"/>
    <w:rsid w:val="00097CB9"/>
    <w:rsid w:val="000A3C4A"/>
    <w:rsid w:val="000A6750"/>
    <w:rsid w:val="000B3996"/>
    <w:rsid w:val="000D08B4"/>
    <w:rsid w:val="000D12FF"/>
    <w:rsid w:val="000E5DE2"/>
    <w:rsid w:val="000E7A54"/>
    <w:rsid w:val="000F1713"/>
    <w:rsid w:val="000F774F"/>
    <w:rsid w:val="000F7999"/>
    <w:rsid w:val="0011402C"/>
    <w:rsid w:val="001203EF"/>
    <w:rsid w:val="001240B9"/>
    <w:rsid w:val="001348D2"/>
    <w:rsid w:val="00134A26"/>
    <w:rsid w:val="0013617E"/>
    <w:rsid w:val="001430DC"/>
    <w:rsid w:val="00152704"/>
    <w:rsid w:val="001725FA"/>
    <w:rsid w:val="00176303"/>
    <w:rsid w:val="001850FC"/>
    <w:rsid w:val="00195C40"/>
    <w:rsid w:val="00195C44"/>
    <w:rsid w:val="00196EE1"/>
    <w:rsid w:val="001A6A34"/>
    <w:rsid w:val="001A6C67"/>
    <w:rsid w:val="001D2495"/>
    <w:rsid w:val="002011A0"/>
    <w:rsid w:val="002121D8"/>
    <w:rsid w:val="00212764"/>
    <w:rsid w:val="002154A0"/>
    <w:rsid w:val="00226186"/>
    <w:rsid w:val="00227D12"/>
    <w:rsid w:val="00242D30"/>
    <w:rsid w:val="002664E0"/>
    <w:rsid w:val="0029086F"/>
    <w:rsid w:val="002A5A3E"/>
    <w:rsid w:val="002B1A08"/>
    <w:rsid w:val="002D16F5"/>
    <w:rsid w:val="002D7F55"/>
    <w:rsid w:val="002E78EC"/>
    <w:rsid w:val="002F1E1A"/>
    <w:rsid w:val="002F2A40"/>
    <w:rsid w:val="002F366F"/>
    <w:rsid w:val="00304421"/>
    <w:rsid w:val="0030490E"/>
    <w:rsid w:val="00305B31"/>
    <w:rsid w:val="003101EA"/>
    <w:rsid w:val="00315213"/>
    <w:rsid w:val="00315EA4"/>
    <w:rsid w:val="00344E9B"/>
    <w:rsid w:val="00361C29"/>
    <w:rsid w:val="0038289C"/>
    <w:rsid w:val="003A32FC"/>
    <w:rsid w:val="003A5C17"/>
    <w:rsid w:val="003C161C"/>
    <w:rsid w:val="003C6672"/>
    <w:rsid w:val="003D1040"/>
    <w:rsid w:val="003D3AF1"/>
    <w:rsid w:val="003D7C9C"/>
    <w:rsid w:val="003E50CF"/>
    <w:rsid w:val="003F33A7"/>
    <w:rsid w:val="00424ED7"/>
    <w:rsid w:val="00441D1A"/>
    <w:rsid w:val="004446E3"/>
    <w:rsid w:val="004529BE"/>
    <w:rsid w:val="00473C5F"/>
    <w:rsid w:val="00490B9D"/>
    <w:rsid w:val="00492403"/>
    <w:rsid w:val="004B4548"/>
    <w:rsid w:val="004B7EDE"/>
    <w:rsid w:val="004C0A2C"/>
    <w:rsid w:val="004C5486"/>
    <w:rsid w:val="004C5FE5"/>
    <w:rsid w:val="004D2512"/>
    <w:rsid w:val="004E5590"/>
    <w:rsid w:val="004F4EA5"/>
    <w:rsid w:val="00503187"/>
    <w:rsid w:val="00514D6D"/>
    <w:rsid w:val="005162A7"/>
    <w:rsid w:val="00523BD7"/>
    <w:rsid w:val="005276AF"/>
    <w:rsid w:val="005403C6"/>
    <w:rsid w:val="005827A8"/>
    <w:rsid w:val="00596805"/>
    <w:rsid w:val="005A2315"/>
    <w:rsid w:val="005A420F"/>
    <w:rsid w:val="005B7CB4"/>
    <w:rsid w:val="005C2E8D"/>
    <w:rsid w:val="005C7E41"/>
    <w:rsid w:val="00600B08"/>
    <w:rsid w:val="00607E66"/>
    <w:rsid w:val="00620BF3"/>
    <w:rsid w:val="006505DD"/>
    <w:rsid w:val="00657E10"/>
    <w:rsid w:val="00661A24"/>
    <w:rsid w:val="006639FD"/>
    <w:rsid w:val="00665DA0"/>
    <w:rsid w:val="00683616"/>
    <w:rsid w:val="00684E07"/>
    <w:rsid w:val="0069038D"/>
    <w:rsid w:val="006B747A"/>
    <w:rsid w:val="006C0A44"/>
    <w:rsid w:val="006C6298"/>
    <w:rsid w:val="006E20F3"/>
    <w:rsid w:val="006F342E"/>
    <w:rsid w:val="006F3E84"/>
    <w:rsid w:val="006F493B"/>
    <w:rsid w:val="0072161C"/>
    <w:rsid w:val="00727E20"/>
    <w:rsid w:val="00750218"/>
    <w:rsid w:val="007521C3"/>
    <w:rsid w:val="0075572A"/>
    <w:rsid w:val="0076252A"/>
    <w:rsid w:val="0076775E"/>
    <w:rsid w:val="007728C5"/>
    <w:rsid w:val="00784D6C"/>
    <w:rsid w:val="00785AC2"/>
    <w:rsid w:val="00785F50"/>
    <w:rsid w:val="00786DA2"/>
    <w:rsid w:val="00790510"/>
    <w:rsid w:val="007920D0"/>
    <w:rsid w:val="00794CAE"/>
    <w:rsid w:val="007B12EB"/>
    <w:rsid w:val="007B1803"/>
    <w:rsid w:val="007B38BF"/>
    <w:rsid w:val="007B3B11"/>
    <w:rsid w:val="007C2BB2"/>
    <w:rsid w:val="007C75EC"/>
    <w:rsid w:val="007D293A"/>
    <w:rsid w:val="007D5985"/>
    <w:rsid w:val="007E6D8A"/>
    <w:rsid w:val="007F39FD"/>
    <w:rsid w:val="00801E18"/>
    <w:rsid w:val="00804631"/>
    <w:rsid w:val="0081249E"/>
    <w:rsid w:val="00815A07"/>
    <w:rsid w:val="00825719"/>
    <w:rsid w:val="00826BA8"/>
    <w:rsid w:val="008354F9"/>
    <w:rsid w:val="008616FC"/>
    <w:rsid w:val="00864A3E"/>
    <w:rsid w:val="0086577B"/>
    <w:rsid w:val="0088083E"/>
    <w:rsid w:val="008A1501"/>
    <w:rsid w:val="008B5BD8"/>
    <w:rsid w:val="008D2045"/>
    <w:rsid w:val="008D4146"/>
    <w:rsid w:val="008D6167"/>
    <w:rsid w:val="008E3A9C"/>
    <w:rsid w:val="009172F8"/>
    <w:rsid w:val="009179B1"/>
    <w:rsid w:val="00923E69"/>
    <w:rsid w:val="00934A9A"/>
    <w:rsid w:val="0093641B"/>
    <w:rsid w:val="0093768E"/>
    <w:rsid w:val="00940CAD"/>
    <w:rsid w:val="00946703"/>
    <w:rsid w:val="009534ED"/>
    <w:rsid w:val="00957B44"/>
    <w:rsid w:val="00961F7F"/>
    <w:rsid w:val="0096562E"/>
    <w:rsid w:val="00966F87"/>
    <w:rsid w:val="0097152A"/>
    <w:rsid w:val="00976602"/>
    <w:rsid w:val="00983F53"/>
    <w:rsid w:val="009844B4"/>
    <w:rsid w:val="00995496"/>
    <w:rsid w:val="009B1290"/>
    <w:rsid w:val="009B2F49"/>
    <w:rsid w:val="009B307A"/>
    <w:rsid w:val="009B7E8B"/>
    <w:rsid w:val="009C0933"/>
    <w:rsid w:val="009C16D2"/>
    <w:rsid w:val="009C3E6A"/>
    <w:rsid w:val="009C55D4"/>
    <w:rsid w:val="009E2E17"/>
    <w:rsid w:val="00A07FAE"/>
    <w:rsid w:val="00A4346F"/>
    <w:rsid w:val="00A528A2"/>
    <w:rsid w:val="00A545CB"/>
    <w:rsid w:val="00A739B6"/>
    <w:rsid w:val="00A73D64"/>
    <w:rsid w:val="00A7526E"/>
    <w:rsid w:val="00A838EC"/>
    <w:rsid w:val="00A91868"/>
    <w:rsid w:val="00AA4730"/>
    <w:rsid w:val="00AA6AB5"/>
    <w:rsid w:val="00AB4743"/>
    <w:rsid w:val="00AB65B9"/>
    <w:rsid w:val="00AC18E4"/>
    <w:rsid w:val="00AC2F3C"/>
    <w:rsid w:val="00AE2842"/>
    <w:rsid w:val="00AE36B7"/>
    <w:rsid w:val="00B05607"/>
    <w:rsid w:val="00B065DF"/>
    <w:rsid w:val="00B11671"/>
    <w:rsid w:val="00B312EB"/>
    <w:rsid w:val="00B40E03"/>
    <w:rsid w:val="00B52DFB"/>
    <w:rsid w:val="00B558A7"/>
    <w:rsid w:val="00B76D00"/>
    <w:rsid w:val="00B86DA7"/>
    <w:rsid w:val="00BA0DA1"/>
    <w:rsid w:val="00BA2C7F"/>
    <w:rsid w:val="00BB0B19"/>
    <w:rsid w:val="00BB321F"/>
    <w:rsid w:val="00BD57B6"/>
    <w:rsid w:val="00BE6B43"/>
    <w:rsid w:val="00BF1F6B"/>
    <w:rsid w:val="00BF47DB"/>
    <w:rsid w:val="00BF6EE2"/>
    <w:rsid w:val="00BF7A85"/>
    <w:rsid w:val="00C171D8"/>
    <w:rsid w:val="00C27897"/>
    <w:rsid w:val="00C33B59"/>
    <w:rsid w:val="00C5302B"/>
    <w:rsid w:val="00C771C0"/>
    <w:rsid w:val="00C872F3"/>
    <w:rsid w:val="00C90332"/>
    <w:rsid w:val="00C94352"/>
    <w:rsid w:val="00CB3D93"/>
    <w:rsid w:val="00CB5A94"/>
    <w:rsid w:val="00CC15E9"/>
    <w:rsid w:val="00CC1F31"/>
    <w:rsid w:val="00CC2C47"/>
    <w:rsid w:val="00CF289C"/>
    <w:rsid w:val="00CF59CC"/>
    <w:rsid w:val="00D027CD"/>
    <w:rsid w:val="00D03D6C"/>
    <w:rsid w:val="00D12853"/>
    <w:rsid w:val="00D16498"/>
    <w:rsid w:val="00D25EAF"/>
    <w:rsid w:val="00D45AEB"/>
    <w:rsid w:val="00D47A01"/>
    <w:rsid w:val="00D55BB8"/>
    <w:rsid w:val="00D653A2"/>
    <w:rsid w:val="00D659A2"/>
    <w:rsid w:val="00D676B6"/>
    <w:rsid w:val="00D738B7"/>
    <w:rsid w:val="00D77E0D"/>
    <w:rsid w:val="00D91412"/>
    <w:rsid w:val="00D92F24"/>
    <w:rsid w:val="00DA051A"/>
    <w:rsid w:val="00DA3548"/>
    <w:rsid w:val="00DA59CD"/>
    <w:rsid w:val="00DB3613"/>
    <w:rsid w:val="00DC5124"/>
    <w:rsid w:val="00DC7A40"/>
    <w:rsid w:val="00DE2DAA"/>
    <w:rsid w:val="00DE3EBC"/>
    <w:rsid w:val="00DF2955"/>
    <w:rsid w:val="00E03F8F"/>
    <w:rsid w:val="00E06B4A"/>
    <w:rsid w:val="00E10E31"/>
    <w:rsid w:val="00E162E3"/>
    <w:rsid w:val="00E21139"/>
    <w:rsid w:val="00E26366"/>
    <w:rsid w:val="00E35FFB"/>
    <w:rsid w:val="00E40A2B"/>
    <w:rsid w:val="00E535B5"/>
    <w:rsid w:val="00E55F52"/>
    <w:rsid w:val="00E60A13"/>
    <w:rsid w:val="00E60EAE"/>
    <w:rsid w:val="00E67BF8"/>
    <w:rsid w:val="00E7395C"/>
    <w:rsid w:val="00E746D2"/>
    <w:rsid w:val="00E90B78"/>
    <w:rsid w:val="00E96F69"/>
    <w:rsid w:val="00E97340"/>
    <w:rsid w:val="00EA2BD1"/>
    <w:rsid w:val="00EA4592"/>
    <w:rsid w:val="00EA4EC9"/>
    <w:rsid w:val="00EB2411"/>
    <w:rsid w:val="00EB67B1"/>
    <w:rsid w:val="00EB6B9F"/>
    <w:rsid w:val="00EE380C"/>
    <w:rsid w:val="00EE45A7"/>
    <w:rsid w:val="00EF46C4"/>
    <w:rsid w:val="00F01787"/>
    <w:rsid w:val="00F03437"/>
    <w:rsid w:val="00F038EE"/>
    <w:rsid w:val="00F14155"/>
    <w:rsid w:val="00F167FB"/>
    <w:rsid w:val="00F17330"/>
    <w:rsid w:val="00F221F3"/>
    <w:rsid w:val="00F26F10"/>
    <w:rsid w:val="00F47326"/>
    <w:rsid w:val="00F60BDC"/>
    <w:rsid w:val="00F70312"/>
    <w:rsid w:val="00F82057"/>
    <w:rsid w:val="00FA31E6"/>
    <w:rsid w:val="00FB1484"/>
    <w:rsid w:val="00FB4C52"/>
    <w:rsid w:val="00FC6DAE"/>
    <w:rsid w:val="00FF120D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148C"/>
  <w15:docId w15:val="{504E11AF-012A-421F-9F7E-12A2C13D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2">
    <w:name w:val="Заголовок №1 (2)_"/>
    <w:basedOn w:val="DefaultParagraphFont"/>
    <w:link w:val="120"/>
    <w:locked/>
    <w:rsid w:val="0076252A"/>
    <w:rPr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Normal"/>
    <w:link w:val="12"/>
    <w:rsid w:val="0076252A"/>
    <w:pPr>
      <w:widowControl w:val="0"/>
      <w:shd w:val="clear" w:color="auto" w:fill="FFFFFF"/>
      <w:spacing w:after="720" w:line="240" w:lineRule="atLeast"/>
      <w:outlineLvl w:val="0"/>
    </w:pPr>
    <w:rPr>
      <w:b/>
      <w:bCs/>
      <w:sz w:val="28"/>
      <w:szCs w:val="28"/>
    </w:rPr>
  </w:style>
  <w:style w:type="character" w:customStyle="1" w:styleId="2">
    <w:name w:val="Основний текст (2)_"/>
    <w:basedOn w:val="DefaultParagraphFont"/>
    <w:link w:val="20"/>
    <w:locked/>
    <w:rsid w:val="0076252A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Normal"/>
    <w:link w:val="2"/>
    <w:rsid w:val="0076252A"/>
    <w:pPr>
      <w:widowControl w:val="0"/>
      <w:shd w:val="clear" w:color="auto" w:fill="FFFFFF"/>
      <w:spacing w:before="720" w:after="0" w:line="480" w:lineRule="exact"/>
    </w:pPr>
    <w:rPr>
      <w:sz w:val="28"/>
      <w:szCs w:val="28"/>
    </w:rPr>
  </w:style>
  <w:style w:type="character" w:customStyle="1" w:styleId="apple-converted-space">
    <w:name w:val="apple-converted-space"/>
    <w:basedOn w:val="DefaultParagraphFont"/>
    <w:rsid w:val="0076252A"/>
  </w:style>
  <w:style w:type="paragraph" w:styleId="BodyText">
    <w:name w:val="Body Text"/>
    <w:basedOn w:val="Normal"/>
    <w:link w:val="BodyTextChar"/>
    <w:uiPriority w:val="99"/>
    <w:unhideWhenUsed/>
    <w:rsid w:val="007625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6252A"/>
  </w:style>
  <w:style w:type="table" w:styleId="TableGrid">
    <w:name w:val="Table Grid"/>
    <w:basedOn w:val="TableNormal"/>
    <w:uiPriority w:val="39"/>
    <w:rsid w:val="0076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0510"/>
    <w:rPr>
      <w:rFonts w:cs="Times New Roman"/>
      <w:lang w:val="x-none"/>
    </w:rPr>
  </w:style>
  <w:style w:type="paragraph" w:styleId="BodyTextIndent">
    <w:name w:val="Body Text Indent"/>
    <w:basedOn w:val="Normal"/>
    <w:link w:val="BodyTextIndentChar"/>
    <w:uiPriority w:val="99"/>
    <w:rsid w:val="00790510"/>
    <w:pPr>
      <w:spacing w:after="120" w:line="259" w:lineRule="auto"/>
      <w:ind w:left="283"/>
    </w:pPr>
    <w:rPr>
      <w:rFonts w:cs="Times New Roman"/>
      <w:lang w:val="x-none"/>
    </w:rPr>
  </w:style>
  <w:style w:type="character" w:customStyle="1" w:styleId="1">
    <w:name w:val="Основний текст з відступом Знак1"/>
    <w:basedOn w:val="DefaultParagraphFont"/>
    <w:uiPriority w:val="99"/>
    <w:semiHidden/>
    <w:rsid w:val="00790510"/>
  </w:style>
  <w:style w:type="paragraph" w:customStyle="1" w:styleId="10">
    <w:name w:val="Абзац списка1"/>
    <w:basedOn w:val="Normal"/>
    <w:qFormat/>
    <w:rsid w:val="00C17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Заголовок №2 (2)"/>
    <w:basedOn w:val="DefaultParagraphFont"/>
    <w:rsid w:val="00FB148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ListParagraph">
    <w:name w:val="List Paragraph"/>
    <w:basedOn w:val="Normal"/>
    <w:uiPriority w:val="34"/>
    <w:qFormat/>
    <w:rsid w:val="00A75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3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3EF"/>
  </w:style>
  <w:style w:type="paragraph" w:styleId="Footer">
    <w:name w:val="footer"/>
    <w:basedOn w:val="Normal"/>
    <w:link w:val="FooterChar"/>
    <w:uiPriority w:val="99"/>
    <w:unhideWhenUsed/>
    <w:rsid w:val="001203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4F40-0A67-44F7-BAF0-18B59990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22</Pages>
  <Words>21926</Words>
  <Characters>12498</Characters>
  <Application>Microsoft Office Word</Application>
  <DocSecurity>0</DocSecurity>
  <Lines>104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biotechnologiya</dc:creator>
  <cp:lastModifiedBy>Двилюк Іван Ігорович</cp:lastModifiedBy>
  <cp:revision>15</cp:revision>
  <dcterms:created xsi:type="dcterms:W3CDTF">2020-12-29T17:05:00Z</dcterms:created>
  <dcterms:modified xsi:type="dcterms:W3CDTF">2022-02-03T22:00:00Z</dcterms:modified>
</cp:coreProperties>
</file>