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7" w:rsidRPr="0010679D" w:rsidRDefault="00714917" w:rsidP="003B6559">
      <w:pPr>
        <w:spacing w:after="0" w:line="360" w:lineRule="auto"/>
        <w:jc w:val="center"/>
        <w:rPr>
          <w:rFonts w:ascii="Times New Roman" w:eastAsia="Times New Roman" w:hAnsi="Times New Roman" w:cs="Times New Roman"/>
          <w:b/>
          <w:sz w:val="28"/>
          <w:szCs w:val="28"/>
          <w:lang w:val="uk-UA" w:eastAsia="uk-UA"/>
        </w:rPr>
      </w:pPr>
      <w:r w:rsidRPr="0010679D">
        <w:rPr>
          <w:rFonts w:ascii="Times New Roman" w:eastAsia="Times New Roman" w:hAnsi="Times New Roman" w:cs="Times New Roman"/>
          <w:b/>
          <w:sz w:val="28"/>
          <w:szCs w:val="28"/>
          <w:lang w:val="uk-UA" w:eastAsia="uk-UA"/>
        </w:rPr>
        <w:t>МІНІСТЕРСТВО ОСВІТИ І НАУКИ УКРАЇНИ</w:t>
      </w:r>
    </w:p>
    <w:p w:rsidR="00714917" w:rsidRPr="0010679D" w:rsidRDefault="00714917" w:rsidP="001F60CA">
      <w:pPr>
        <w:spacing w:after="0" w:line="360" w:lineRule="auto"/>
        <w:jc w:val="center"/>
        <w:rPr>
          <w:rFonts w:ascii="Times New Roman" w:eastAsia="Times New Roman" w:hAnsi="Times New Roman" w:cs="Times New Roman"/>
          <w:b/>
          <w:sz w:val="28"/>
          <w:szCs w:val="28"/>
          <w:lang w:val="uk-UA" w:eastAsia="uk-UA"/>
        </w:rPr>
      </w:pPr>
      <w:r w:rsidRPr="0010679D">
        <w:rPr>
          <w:rFonts w:ascii="Times New Roman" w:eastAsia="Times New Roman" w:hAnsi="Times New Roman" w:cs="Times New Roman"/>
          <w:b/>
          <w:sz w:val="28"/>
          <w:szCs w:val="28"/>
          <w:lang w:val="uk-UA" w:eastAsia="uk-UA"/>
        </w:rPr>
        <w:t>ЛЬВІВСЬКИЙ НАЦІОНАЛЬНИЙ УНІВЕРСИТЕТ ВЕТЕРИНАРНОЇ МЕДИЦИНИ ТА БІОТЕХНОЛОГІЙ ІМЕНІ  С.З. ҐЖИЦЬКОГО</w:t>
      </w:r>
    </w:p>
    <w:p w:rsidR="00714917" w:rsidRPr="0010679D" w:rsidRDefault="0010679D" w:rsidP="00714917">
      <w:pPr>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Факультет економіки та менеджменту</w:t>
      </w:r>
    </w:p>
    <w:p w:rsidR="00714917" w:rsidRPr="00FC7F8E" w:rsidRDefault="00714917" w:rsidP="00714917">
      <w:pPr>
        <w:jc w:val="center"/>
        <w:rPr>
          <w:rFonts w:ascii="Times New Roman" w:eastAsia="Times New Roman" w:hAnsi="Times New Roman" w:cs="Times New Roman"/>
          <w:sz w:val="28"/>
          <w:szCs w:val="28"/>
          <w:lang w:val="uk-UA" w:eastAsia="uk-UA"/>
        </w:rPr>
      </w:pPr>
      <w:r w:rsidRPr="00FC7F8E">
        <w:rPr>
          <w:rFonts w:ascii="Times New Roman" w:eastAsia="Times New Roman" w:hAnsi="Times New Roman" w:cs="Times New Roman"/>
          <w:sz w:val="28"/>
          <w:szCs w:val="28"/>
          <w:lang w:val="uk-UA" w:eastAsia="uk-UA"/>
        </w:rPr>
        <w:t>Кафедра туризму</w:t>
      </w:r>
    </w:p>
    <w:p w:rsidR="00714917" w:rsidRPr="00714917" w:rsidRDefault="00714917" w:rsidP="00714917">
      <w:pPr>
        <w:jc w:val="both"/>
        <w:rPr>
          <w:rFonts w:ascii="Times New Roman" w:eastAsia="Times New Roman" w:hAnsi="Times New Roman" w:cs="Times New Roman"/>
          <w:sz w:val="28"/>
          <w:szCs w:val="28"/>
          <w:lang w:val="uk-UA"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10679D" w:rsidRDefault="00714917" w:rsidP="00714917">
      <w:pPr>
        <w:jc w:val="center"/>
        <w:rPr>
          <w:rFonts w:ascii="Times New Roman" w:eastAsia="Times New Roman" w:hAnsi="Times New Roman" w:cs="Times New Roman"/>
          <w:b/>
          <w:sz w:val="36"/>
          <w:szCs w:val="36"/>
          <w:lang w:val="uk-UA" w:eastAsia="uk-UA"/>
        </w:rPr>
      </w:pPr>
      <w:r w:rsidRPr="0010679D">
        <w:rPr>
          <w:rFonts w:ascii="Times New Roman" w:eastAsia="Times New Roman" w:hAnsi="Times New Roman" w:cs="Times New Roman"/>
          <w:b/>
          <w:sz w:val="36"/>
          <w:szCs w:val="36"/>
          <w:lang w:val="uk-UA" w:eastAsia="uk-UA"/>
        </w:rPr>
        <w:t xml:space="preserve">МЕТОДИЧНІ </w:t>
      </w:r>
      <w:r w:rsidR="002923B0">
        <w:rPr>
          <w:rFonts w:ascii="Times New Roman" w:eastAsia="Times New Roman" w:hAnsi="Times New Roman" w:cs="Times New Roman"/>
          <w:b/>
          <w:sz w:val="36"/>
          <w:szCs w:val="36"/>
          <w:lang w:val="uk-UA" w:eastAsia="uk-UA"/>
        </w:rPr>
        <w:t xml:space="preserve">РЕКОМЕНДАЦІЇ </w:t>
      </w:r>
      <w:r w:rsidRPr="0010679D">
        <w:rPr>
          <w:rFonts w:ascii="Times New Roman" w:eastAsia="Times New Roman" w:hAnsi="Times New Roman" w:cs="Times New Roman"/>
          <w:b/>
          <w:sz w:val="36"/>
          <w:szCs w:val="36"/>
          <w:lang w:val="uk-UA" w:eastAsia="uk-UA"/>
        </w:rPr>
        <w:t>ДО ВИКОНАННЯ КУРСОВОЇ РОБОТИ З ДИСЦИПЛІНИ «ТУРОПЕРЕЙТИНГ»</w:t>
      </w:r>
    </w:p>
    <w:p w:rsidR="00714917" w:rsidRPr="00714917" w:rsidRDefault="00714917" w:rsidP="00714917">
      <w:pPr>
        <w:spacing w:line="360" w:lineRule="auto"/>
        <w:jc w:val="center"/>
        <w:rPr>
          <w:rFonts w:ascii="Times New Roman" w:eastAsia="Times New Roman" w:hAnsi="Times New Roman" w:cs="Times New Roman"/>
          <w:b/>
          <w:sz w:val="28"/>
          <w:szCs w:val="28"/>
          <w:lang w:val="uk-UA" w:eastAsia="uk-UA"/>
        </w:rPr>
      </w:pPr>
      <w:r w:rsidRPr="00714917">
        <w:rPr>
          <w:rFonts w:ascii="Times New Roman" w:eastAsia="Times New Roman" w:hAnsi="Times New Roman" w:cs="Times New Roman"/>
          <w:b/>
          <w:sz w:val="28"/>
          <w:szCs w:val="28"/>
          <w:lang w:val="uk-UA" w:eastAsia="uk-UA"/>
        </w:rPr>
        <w:t xml:space="preserve">для здобувачів вищої освіти </w:t>
      </w:r>
      <w:r w:rsidR="00B93AE2">
        <w:rPr>
          <w:rFonts w:ascii="Times New Roman" w:eastAsia="Times New Roman" w:hAnsi="Times New Roman" w:cs="Times New Roman"/>
          <w:b/>
          <w:sz w:val="28"/>
          <w:szCs w:val="28"/>
          <w:lang w:val="uk-UA" w:eastAsia="uk-UA"/>
        </w:rPr>
        <w:t>першого</w:t>
      </w:r>
      <w:r w:rsidRPr="00714917">
        <w:rPr>
          <w:rFonts w:ascii="Times New Roman" w:eastAsia="Times New Roman" w:hAnsi="Times New Roman" w:cs="Times New Roman"/>
          <w:b/>
          <w:sz w:val="28"/>
          <w:szCs w:val="28"/>
          <w:lang w:val="uk-UA" w:eastAsia="uk-UA"/>
        </w:rPr>
        <w:t xml:space="preserve"> (</w:t>
      </w:r>
      <w:r w:rsidR="00B93AE2">
        <w:rPr>
          <w:rFonts w:ascii="Times New Roman" w:eastAsia="Times New Roman" w:hAnsi="Times New Roman" w:cs="Times New Roman"/>
          <w:b/>
          <w:sz w:val="28"/>
          <w:szCs w:val="28"/>
          <w:lang w:val="uk-UA" w:eastAsia="uk-UA"/>
        </w:rPr>
        <w:t>бакалавр</w:t>
      </w:r>
      <w:r w:rsidRPr="00714917">
        <w:rPr>
          <w:rFonts w:ascii="Times New Roman" w:eastAsia="Times New Roman" w:hAnsi="Times New Roman" w:cs="Times New Roman"/>
          <w:b/>
          <w:sz w:val="28"/>
          <w:szCs w:val="28"/>
          <w:lang w:val="uk-UA" w:eastAsia="uk-UA"/>
        </w:rPr>
        <w:t>ського) рівня денної та заочної форм навчання зі спеціальності 242 «Туризм» (ОПП «Туризм»)</w:t>
      </w:r>
    </w:p>
    <w:p w:rsidR="00714917" w:rsidRPr="00714917" w:rsidRDefault="00714917" w:rsidP="00714917">
      <w:pPr>
        <w:spacing w:line="360" w:lineRule="auto"/>
        <w:jc w:val="both"/>
        <w:rPr>
          <w:rFonts w:ascii="Calibri" w:eastAsia="Times New Roman" w:hAnsi="Calibri" w:cs="Times New Roman"/>
          <w:b/>
          <w:bCs/>
          <w:sz w:val="28"/>
          <w:szCs w:val="28"/>
          <w:lang w:val="uk-UA" w:eastAsia="uk-UA"/>
        </w:rPr>
      </w:pPr>
    </w:p>
    <w:p w:rsidR="00714917" w:rsidRPr="00714917" w:rsidRDefault="00714917" w:rsidP="00714917">
      <w:pPr>
        <w:spacing w:line="360" w:lineRule="auto"/>
        <w:jc w:val="right"/>
        <w:rPr>
          <w:rFonts w:ascii="Times New Roman" w:eastAsia="Times New Roman" w:hAnsi="Times New Roman" w:cs="Times New Roman"/>
          <w:b/>
          <w:bCs/>
          <w:sz w:val="28"/>
          <w:szCs w:val="28"/>
          <w:lang w:val="uk-UA" w:eastAsia="uk-UA"/>
        </w:rPr>
      </w:pPr>
    </w:p>
    <w:p w:rsidR="00714917" w:rsidRPr="00714917" w:rsidRDefault="00714917" w:rsidP="00714917">
      <w:pPr>
        <w:jc w:val="both"/>
        <w:rPr>
          <w:rFonts w:ascii="Times New Roman" w:eastAsia="Times New Roman" w:hAnsi="Times New Roman" w:cs="Times New Roman"/>
          <w:b/>
          <w:sz w:val="28"/>
          <w:szCs w:val="28"/>
          <w:lang w:val="uk-UA" w:eastAsia="uk-UA"/>
        </w:rPr>
      </w:pPr>
    </w:p>
    <w:p w:rsidR="00714917" w:rsidRPr="00714917" w:rsidRDefault="00714917" w:rsidP="00714917">
      <w:pPr>
        <w:jc w:val="both"/>
        <w:rPr>
          <w:rFonts w:ascii="Times New Roman" w:eastAsia="Times New Roman" w:hAnsi="Times New Roman" w:cs="Times New Roman"/>
          <w:b/>
          <w:sz w:val="44"/>
          <w:szCs w:val="44"/>
          <w:lang w:val="uk-UA" w:eastAsia="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714917" w:rsidRPr="005A1EBD" w:rsidRDefault="00714917" w:rsidP="00B67888">
      <w:pPr>
        <w:spacing w:before="100" w:beforeAutospacing="1" w:after="100" w:afterAutospacing="1" w:line="240" w:lineRule="auto"/>
        <w:jc w:val="center"/>
        <w:rPr>
          <w:rFonts w:ascii="Times New Roman" w:hAnsi="Times New Roman" w:cs="Times New Roman"/>
          <w:b/>
          <w:sz w:val="28"/>
          <w:szCs w:val="28"/>
          <w:lang w:val="uk-UA"/>
        </w:rPr>
      </w:pPr>
    </w:p>
    <w:p w:rsidR="005F1433" w:rsidRDefault="00F7765E" w:rsidP="00F7765E">
      <w:pPr>
        <w:tabs>
          <w:tab w:val="center" w:pos="4820"/>
          <w:tab w:val="right" w:pos="9640"/>
        </w:tabs>
        <w:spacing w:before="100" w:beforeAutospacing="1" w:after="100" w:afterAutospacing="1"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00714917">
        <w:rPr>
          <w:rFonts w:ascii="Times New Roman" w:hAnsi="Times New Roman" w:cs="Times New Roman"/>
          <w:b/>
          <w:sz w:val="28"/>
          <w:szCs w:val="28"/>
          <w:lang w:val="uk-UA"/>
        </w:rPr>
        <w:t>Л</w:t>
      </w:r>
      <w:r w:rsidR="003F2A81">
        <w:rPr>
          <w:rFonts w:ascii="Times New Roman" w:hAnsi="Times New Roman" w:cs="Times New Roman"/>
          <w:b/>
          <w:sz w:val="28"/>
          <w:szCs w:val="28"/>
          <w:lang w:val="uk-UA"/>
        </w:rPr>
        <w:t>ьвів</w:t>
      </w:r>
      <w:r w:rsidR="00FC7F8E">
        <w:rPr>
          <w:rFonts w:ascii="Times New Roman" w:hAnsi="Times New Roman" w:cs="Times New Roman"/>
          <w:b/>
          <w:sz w:val="28"/>
          <w:szCs w:val="28"/>
          <w:lang w:val="uk-UA"/>
        </w:rPr>
        <w:t xml:space="preserve"> -2023</w:t>
      </w:r>
    </w:p>
    <w:p w:rsidR="00714917" w:rsidRPr="00714917" w:rsidRDefault="005F1433" w:rsidP="00E54A26">
      <w:pPr>
        <w:jc w:val="both"/>
        <w:rPr>
          <w:rFonts w:ascii="Times New Roman" w:eastAsia="Times New Roman" w:hAnsi="Times New Roman" w:cs="Times New Roman"/>
          <w:bCs/>
          <w:sz w:val="28"/>
          <w:szCs w:val="28"/>
          <w:lang w:val="uk-UA" w:eastAsia="uk-UA"/>
        </w:rPr>
      </w:pPr>
      <w:r>
        <w:rPr>
          <w:rFonts w:ascii="Times New Roman" w:hAnsi="Times New Roman" w:cs="Times New Roman"/>
          <w:b/>
          <w:sz w:val="28"/>
          <w:szCs w:val="28"/>
          <w:lang w:val="uk-UA"/>
        </w:rPr>
        <w:br w:type="page"/>
      </w:r>
      <w:r w:rsidR="00714917" w:rsidRPr="00714917">
        <w:rPr>
          <w:rFonts w:ascii="Times New Roman" w:eastAsia="Times New Roman" w:hAnsi="Times New Roman" w:cs="Times New Roman"/>
          <w:bCs/>
          <w:sz w:val="28"/>
          <w:szCs w:val="28"/>
          <w:lang w:val="uk-UA" w:eastAsia="uk-UA"/>
        </w:rPr>
        <w:lastRenderedPageBreak/>
        <w:t xml:space="preserve">Методичні </w:t>
      </w:r>
      <w:r w:rsidR="002923B0">
        <w:rPr>
          <w:rFonts w:ascii="Times New Roman" w:eastAsia="Times New Roman" w:hAnsi="Times New Roman" w:cs="Times New Roman"/>
          <w:bCs/>
          <w:sz w:val="28"/>
          <w:szCs w:val="28"/>
          <w:lang w:val="uk-UA" w:eastAsia="uk-UA"/>
        </w:rPr>
        <w:t xml:space="preserve">рекомендації </w:t>
      </w:r>
      <w:r w:rsidR="00714917" w:rsidRPr="00714917">
        <w:rPr>
          <w:rFonts w:ascii="Times New Roman" w:eastAsia="Times New Roman" w:hAnsi="Times New Roman" w:cs="Times New Roman"/>
          <w:bCs/>
          <w:sz w:val="28"/>
          <w:szCs w:val="28"/>
          <w:lang w:val="uk-UA" w:eastAsia="uk-UA"/>
        </w:rPr>
        <w:t xml:space="preserve">до </w:t>
      </w:r>
      <w:r w:rsidR="00714917">
        <w:rPr>
          <w:rFonts w:ascii="Times New Roman" w:eastAsia="Times New Roman" w:hAnsi="Times New Roman" w:cs="Times New Roman"/>
          <w:bCs/>
          <w:sz w:val="28"/>
          <w:szCs w:val="28"/>
          <w:lang w:val="uk-UA" w:eastAsia="uk-UA"/>
        </w:rPr>
        <w:t xml:space="preserve">виконання курсової роботи </w:t>
      </w:r>
      <w:r w:rsidR="00714917" w:rsidRPr="00714917">
        <w:rPr>
          <w:rFonts w:ascii="Times New Roman" w:eastAsia="Times New Roman" w:hAnsi="Times New Roman" w:cs="Times New Roman"/>
          <w:bCs/>
          <w:sz w:val="28"/>
          <w:szCs w:val="28"/>
          <w:lang w:val="uk-UA" w:eastAsia="uk-UA"/>
        </w:rPr>
        <w:t>з дисципліни «</w:t>
      </w:r>
      <w:r w:rsidR="00714917">
        <w:rPr>
          <w:rFonts w:ascii="Times New Roman" w:eastAsia="Times New Roman" w:hAnsi="Times New Roman" w:cs="Times New Roman"/>
          <w:bCs/>
          <w:sz w:val="28"/>
          <w:szCs w:val="28"/>
          <w:lang w:val="uk-UA" w:eastAsia="uk-UA"/>
        </w:rPr>
        <w:t>Туроперейтинг</w:t>
      </w:r>
      <w:r w:rsidR="00714917" w:rsidRPr="00714917">
        <w:rPr>
          <w:rFonts w:ascii="Times New Roman" w:eastAsia="Times New Roman" w:hAnsi="Times New Roman" w:cs="Times New Roman"/>
          <w:bCs/>
          <w:sz w:val="28"/>
          <w:szCs w:val="28"/>
          <w:lang w:val="uk-UA" w:eastAsia="uk-UA"/>
        </w:rPr>
        <w:t>» для здобувачів</w:t>
      </w:r>
      <w:r w:rsidR="00714917" w:rsidRPr="00714917">
        <w:rPr>
          <w:rFonts w:ascii="Times New Roman" w:eastAsia="Times New Roman" w:hAnsi="Times New Roman" w:cs="Times New Roman"/>
          <w:sz w:val="28"/>
          <w:szCs w:val="28"/>
          <w:lang w:val="uk-UA" w:eastAsia="uk-UA"/>
        </w:rPr>
        <w:t xml:space="preserve"> вищої освіти </w:t>
      </w:r>
      <w:r w:rsidR="00714917">
        <w:rPr>
          <w:rFonts w:ascii="Times New Roman" w:eastAsia="Times New Roman" w:hAnsi="Times New Roman" w:cs="Times New Roman"/>
          <w:sz w:val="28"/>
          <w:szCs w:val="28"/>
          <w:lang w:val="uk-UA" w:eastAsia="uk-UA"/>
        </w:rPr>
        <w:t>першого</w:t>
      </w:r>
      <w:r w:rsidR="00714917" w:rsidRPr="00714917">
        <w:rPr>
          <w:rFonts w:ascii="Times New Roman" w:eastAsia="Times New Roman" w:hAnsi="Times New Roman" w:cs="Times New Roman"/>
          <w:sz w:val="28"/>
          <w:szCs w:val="28"/>
          <w:lang w:val="uk-UA" w:eastAsia="uk-UA"/>
        </w:rPr>
        <w:t xml:space="preserve"> (</w:t>
      </w:r>
      <w:r w:rsidR="00714917">
        <w:rPr>
          <w:rFonts w:ascii="Times New Roman" w:eastAsia="Times New Roman" w:hAnsi="Times New Roman" w:cs="Times New Roman"/>
          <w:sz w:val="28"/>
          <w:szCs w:val="28"/>
          <w:lang w:val="uk-UA" w:eastAsia="uk-UA"/>
        </w:rPr>
        <w:t>бакалаврського</w:t>
      </w:r>
      <w:r w:rsidR="00714917" w:rsidRPr="00714917">
        <w:rPr>
          <w:rFonts w:ascii="Times New Roman" w:eastAsia="Times New Roman" w:hAnsi="Times New Roman" w:cs="Times New Roman"/>
          <w:sz w:val="28"/>
          <w:szCs w:val="28"/>
          <w:lang w:val="uk-UA" w:eastAsia="uk-UA"/>
        </w:rPr>
        <w:t xml:space="preserve">) рівня денної та заочної форм навчання </w:t>
      </w:r>
      <w:r w:rsidR="00077347">
        <w:rPr>
          <w:rFonts w:ascii="Times New Roman" w:eastAsia="Times New Roman" w:hAnsi="Times New Roman" w:cs="Times New Roman"/>
          <w:sz w:val="28"/>
          <w:szCs w:val="28"/>
          <w:lang w:val="uk-UA" w:eastAsia="uk-UA"/>
        </w:rPr>
        <w:t xml:space="preserve">зі </w:t>
      </w:r>
      <w:r w:rsidR="00714917" w:rsidRPr="00714917">
        <w:rPr>
          <w:rFonts w:ascii="Times New Roman" w:eastAsia="Times New Roman" w:hAnsi="Times New Roman" w:cs="Times New Roman"/>
          <w:bCs/>
          <w:sz w:val="28"/>
          <w:szCs w:val="28"/>
          <w:lang w:val="uk-UA" w:eastAsia="uk-UA"/>
        </w:rPr>
        <w:t xml:space="preserve">спеціальності 242 «Туризм» </w:t>
      </w:r>
      <w:r w:rsidR="005C07CF">
        <w:rPr>
          <w:rFonts w:ascii="Times New Roman" w:eastAsia="Times New Roman" w:hAnsi="Times New Roman" w:cs="Times New Roman"/>
          <w:bCs/>
          <w:sz w:val="28"/>
          <w:szCs w:val="28"/>
          <w:lang w:val="uk-UA" w:eastAsia="uk-UA"/>
        </w:rPr>
        <w:t>(ОПП «Туризм») / Т. В. Калайтан, Т.</w:t>
      </w:r>
      <w:r w:rsidR="003F2A81">
        <w:rPr>
          <w:rFonts w:ascii="Times New Roman" w:eastAsia="Times New Roman" w:hAnsi="Times New Roman" w:cs="Times New Roman"/>
          <w:bCs/>
          <w:sz w:val="28"/>
          <w:szCs w:val="28"/>
          <w:lang w:val="uk-UA" w:eastAsia="uk-UA"/>
        </w:rPr>
        <w:t xml:space="preserve"> </w:t>
      </w:r>
      <w:r w:rsidR="005C07CF">
        <w:rPr>
          <w:rFonts w:ascii="Times New Roman" w:eastAsia="Times New Roman" w:hAnsi="Times New Roman" w:cs="Times New Roman"/>
          <w:bCs/>
          <w:sz w:val="28"/>
          <w:szCs w:val="28"/>
          <w:lang w:val="uk-UA" w:eastAsia="uk-UA"/>
        </w:rPr>
        <w:t>В. Періг.</w:t>
      </w:r>
      <w:r w:rsidR="00714917" w:rsidRPr="00714917">
        <w:rPr>
          <w:rFonts w:ascii="Times New Roman" w:eastAsia="Times New Roman" w:hAnsi="Times New Roman" w:cs="Times New Roman"/>
          <w:bCs/>
          <w:sz w:val="28"/>
          <w:szCs w:val="28"/>
          <w:lang w:val="uk-UA" w:eastAsia="uk-UA"/>
        </w:rPr>
        <w:t xml:space="preserve"> Львів, </w:t>
      </w:r>
      <w:r w:rsidR="00FC7F8E">
        <w:rPr>
          <w:rFonts w:ascii="Times New Roman" w:eastAsia="Times New Roman" w:hAnsi="Times New Roman" w:cs="Times New Roman"/>
          <w:bCs/>
          <w:sz w:val="28"/>
          <w:szCs w:val="28"/>
          <w:lang w:val="uk-UA" w:eastAsia="uk-UA"/>
        </w:rPr>
        <w:t>2023</w:t>
      </w:r>
      <w:r w:rsidR="00700373">
        <w:rPr>
          <w:rFonts w:ascii="Times New Roman" w:eastAsia="Times New Roman" w:hAnsi="Times New Roman" w:cs="Times New Roman"/>
          <w:bCs/>
          <w:sz w:val="28"/>
          <w:szCs w:val="28"/>
          <w:lang w:val="uk-UA" w:eastAsia="uk-UA"/>
        </w:rPr>
        <w:t xml:space="preserve">. </w:t>
      </w:r>
      <w:r w:rsidR="00186E59">
        <w:rPr>
          <w:rFonts w:ascii="Times New Roman" w:eastAsia="Times New Roman" w:hAnsi="Times New Roman" w:cs="Times New Roman"/>
          <w:bCs/>
          <w:sz w:val="28"/>
          <w:szCs w:val="28"/>
          <w:lang w:val="uk-UA" w:eastAsia="uk-UA"/>
        </w:rPr>
        <w:t>23</w:t>
      </w:r>
      <w:r w:rsidR="003F4778" w:rsidRPr="003F4778">
        <w:rPr>
          <w:rFonts w:ascii="Times New Roman" w:eastAsia="Times New Roman" w:hAnsi="Times New Roman" w:cs="Times New Roman"/>
          <w:bCs/>
          <w:sz w:val="28"/>
          <w:szCs w:val="28"/>
          <w:lang w:val="uk-UA" w:eastAsia="uk-UA"/>
        </w:rPr>
        <w:t xml:space="preserve"> </w:t>
      </w:r>
      <w:r w:rsidR="00714917" w:rsidRPr="003F4778">
        <w:rPr>
          <w:rFonts w:ascii="Times New Roman" w:eastAsia="Times New Roman" w:hAnsi="Times New Roman" w:cs="Times New Roman"/>
          <w:bCs/>
          <w:sz w:val="28"/>
          <w:szCs w:val="28"/>
          <w:lang w:val="uk-UA" w:eastAsia="uk-UA"/>
        </w:rPr>
        <w:t>с.</w:t>
      </w:r>
      <w:r w:rsidR="00714917" w:rsidRPr="00714917">
        <w:rPr>
          <w:rFonts w:ascii="Times New Roman" w:eastAsia="Times New Roman" w:hAnsi="Times New Roman" w:cs="Times New Roman"/>
          <w:bCs/>
          <w:sz w:val="28"/>
          <w:szCs w:val="28"/>
          <w:lang w:val="uk-UA" w:eastAsia="uk-UA"/>
        </w:rPr>
        <w:t xml:space="preserve"> </w:t>
      </w: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jc w:val="both"/>
        <w:rPr>
          <w:rFonts w:ascii="Calibri" w:eastAsia="Times New Roman" w:hAnsi="Calibri" w:cs="Times New Roman"/>
          <w:b/>
          <w:sz w:val="28"/>
          <w:szCs w:val="28"/>
          <w:lang w:val="uk-UA" w:eastAsia="uk-UA"/>
        </w:rPr>
      </w:pPr>
    </w:p>
    <w:p w:rsidR="00714917" w:rsidRPr="00714917" w:rsidRDefault="00714917" w:rsidP="00714917">
      <w:pPr>
        <w:jc w:val="both"/>
        <w:rPr>
          <w:rFonts w:ascii="Calibri" w:eastAsia="Times New Roman" w:hAnsi="Calibri" w:cs="Times New Roman"/>
          <w:b/>
          <w:sz w:val="28"/>
          <w:szCs w:val="28"/>
          <w:lang w:val="uk-UA" w:eastAsia="uk-UA"/>
        </w:rPr>
      </w:pPr>
    </w:p>
    <w:p w:rsidR="00714917" w:rsidRPr="00714917" w:rsidRDefault="00714917" w:rsidP="00714917">
      <w:pPr>
        <w:jc w:val="both"/>
        <w:rPr>
          <w:rFonts w:ascii="Times New Roman" w:eastAsia="Times New Roman" w:hAnsi="Times New Roman" w:cs="Times New Roman"/>
          <w:b/>
          <w:sz w:val="28"/>
          <w:szCs w:val="28"/>
          <w:lang w:val="uk-UA" w:eastAsia="uk-UA"/>
        </w:rPr>
      </w:pPr>
    </w:p>
    <w:p w:rsidR="005A1EBD" w:rsidRPr="005A1EBD" w:rsidRDefault="003F4778" w:rsidP="005A1EB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eastAsia="uk-UA"/>
        </w:rPr>
        <w:t xml:space="preserve">Рецензент: </w:t>
      </w:r>
      <w:r w:rsidR="00714917" w:rsidRPr="005A1EBD">
        <w:rPr>
          <w:rFonts w:ascii="Times New Roman" w:eastAsia="Times New Roman" w:hAnsi="Times New Roman" w:cs="Times New Roman"/>
          <w:sz w:val="28"/>
          <w:szCs w:val="28"/>
          <w:lang w:val="uk-UA" w:eastAsia="uk-UA"/>
        </w:rPr>
        <w:t xml:space="preserve">доктор </w:t>
      </w:r>
      <w:r w:rsidR="005A1EBD" w:rsidRPr="005A1EBD">
        <w:rPr>
          <w:rFonts w:ascii="Times New Roman" w:eastAsia="Times New Roman" w:hAnsi="Times New Roman" w:cs="Times New Roman"/>
          <w:sz w:val="28"/>
          <w:szCs w:val="28"/>
          <w:lang w:val="uk-UA" w:eastAsia="uk-UA"/>
        </w:rPr>
        <w:t xml:space="preserve">геграфічних </w:t>
      </w:r>
      <w:r w:rsidR="00714917" w:rsidRPr="005A1EBD">
        <w:rPr>
          <w:rFonts w:ascii="Times New Roman" w:eastAsia="Times New Roman" w:hAnsi="Times New Roman" w:cs="Times New Roman"/>
          <w:sz w:val="28"/>
          <w:szCs w:val="28"/>
          <w:lang w:val="uk-UA" w:eastAsia="uk-UA"/>
        </w:rPr>
        <w:t xml:space="preserve">наук, професор, </w:t>
      </w:r>
      <w:r w:rsidR="005A1EBD" w:rsidRPr="00FC7F8E">
        <w:rPr>
          <w:rFonts w:ascii="Times New Roman" w:eastAsia="Times New Roman" w:hAnsi="Times New Roman" w:cs="Times New Roman"/>
          <w:sz w:val="28"/>
          <w:szCs w:val="28"/>
          <w:lang w:val="uk-UA"/>
        </w:rPr>
        <w:t>Львівського національного університету імені Івана Фр</w:t>
      </w:r>
      <w:r w:rsidR="005A1EBD" w:rsidRPr="005A1EBD">
        <w:rPr>
          <w:rFonts w:ascii="Times New Roman" w:eastAsia="Times New Roman" w:hAnsi="Times New Roman" w:cs="Times New Roman"/>
          <w:sz w:val="28"/>
          <w:szCs w:val="28"/>
        </w:rPr>
        <w:t xml:space="preserve">анка </w:t>
      </w:r>
      <w:r w:rsidR="005A1EBD" w:rsidRPr="005A1EBD">
        <w:rPr>
          <w:rFonts w:ascii="Times New Roman" w:eastAsia="Times New Roman" w:hAnsi="Times New Roman" w:cs="Times New Roman"/>
          <w:b/>
          <w:sz w:val="28"/>
          <w:szCs w:val="28"/>
        </w:rPr>
        <w:t xml:space="preserve">Лозинський Роман Мар'янович </w:t>
      </w:r>
    </w:p>
    <w:p w:rsidR="00714917" w:rsidRPr="005A1EBD" w:rsidRDefault="00714917" w:rsidP="00714917">
      <w:pPr>
        <w:jc w:val="both"/>
        <w:rPr>
          <w:rFonts w:ascii="Calibri" w:eastAsia="Times New Roman" w:hAnsi="Calibri" w:cs="Times New Roman"/>
          <w:sz w:val="28"/>
          <w:szCs w:val="28"/>
          <w:lang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spacing w:line="240" w:lineRule="auto"/>
        <w:jc w:val="both"/>
        <w:rPr>
          <w:rFonts w:ascii="Calibri" w:eastAsia="Times New Roman" w:hAnsi="Calibri" w:cs="Times New Roman"/>
          <w:sz w:val="28"/>
          <w:szCs w:val="28"/>
          <w:lang w:val="uk-UA" w:eastAsia="uk-UA"/>
        </w:rPr>
      </w:pPr>
    </w:p>
    <w:p w:rsidR="00E54A26" w:rsidRPr="00E54A26" w:rsidRDefault="00E54A26" w:rsidP="00E54A26">
      <w:pPr>
        <w:spacing w:line="240" w:lineRule="auto"/>
        <w:jc w:val="both"/>
        <w:rPr>
          <w:rFonts w:ascii="Times New Roman" w:eastAsia="Times New Roman" w:hAnsi="Times New Roman" w:cs="Times New Roman"/>
          <w:b/>
          <w:bCs/>
          <w:sz w:val="28"/>
          <w:szCs w:val="28"/>
          <w:lang w:val="uk-UA" w:eastAsia="uk-UA"/>
        </w:rPr>
      </w:pPr>
      <w:r w:rsidRPr="00E54A26">
        <w:rPr>
          <w:rFonts w:ascii="Times New Roman" w:eastAsia="Times New Roman" w:hAnsi="Times New Roman" w:cs="Times New Roman"/>
          <w:sz w:val="28"/>
          <w:szCs w:val="28"/>
          <w:lang w:val="uk-UA" w:eastAsia="uk-UA"/>
        </w:rPr>
        <w:t>Програма затверджена</w:t>
      </w:r>
      <w:r w:rsidRPr="00E54A26">
        <w:rPr>
          <w:rFonts w:ascii="Times New Roman" w:eastAsia="Times New Roman" w:hAnsi="Times New Roman" w:cs="Times New Roman"/>
          <w:b/>
          <w:bCs/>
          <w:sz w:val="28"/>
          <w:szCs w:val="28"/>
          <w:lang w:val="uk-UA" w:eastAsia="uk-UA"/>
        </w:rPr>
        <w:t xml:space="preserve"> </w:t>
      </w:r>
      <w:r w:rsidRPr="00E54A26">
        <w:rPr>
          <w:rFonts w:ascii="Times New Roman" w:eastAsia="Times New Roman" w:hAnsi="Times New Roman" w:cs="Times New Roman"/>
          <w:bCs/>
          <w:sz w:val="28"/>
          <w:szCs w:val="28"/>
          <w:lang w:val="uk-UA" w:eastAsia="uk-UA"/>
        </w:rPr>
        <w:t>на засіданні кафедри туризму</w:t>
      </w:r>
      <w:r w:rsidR="00FC7F8E">
        <w:rPr>
          <w:rFonts w:ascii="Times New Roman" w:eastAsia="Times New Roman" w:hAnsi="Times New Roman" w:cs="Times New Roman"/>
          <w:bCs/>
          <w:sz w:val="28"/>
          <w:szCs w:val="28"/>
          <w:lang w:val="uk-UA" w:eastAsia="uk-UA"/>
        </w:rPr>
        <w:t xml:space="preserve"> протокол </w:t>
      </w:r>
      <w:r w:rsidR="00FC7F8E" w:rsidRPr="00295F36">
        <w:rPr>
          <w:rFonts w:ascii="Times New Roman" w:eastAsia="Times New Roman" w:hAnsi="Times New Roman" w:cs="Times New Roman"/>
          <w:bCs/>
          <w:sz w:val="28"/>
          <w:szCs w:val="28"/>
          <w:lang w:val="uk-UA" w:eastAsia="uk-UA"/>
        </w:rPr>
        <w:t xml:space="preserve">№ </w:t>
      </w:r>
      <w:r w:rsidR="00295F36" w:rsidRPr="00295F36">
        <w:rPr>
          <w:rFonts w:ascii="Times New Roman" w:eastAsia="Times New Roman" w:hAnsi="Times New Roman" w:cs="Times New Roman"/>
          <w:bCs/>
          <w:sz w:val="28"/>
          <w:szCs w:val="28"/>
          <w:lang w:val="uk-UA" w:eastAsia="uk-UA"/>
        </w:rPr>
        <w:t>2</w:t>
      </w:r>
      <w:r w:rsidR="00FC7F8E" w:rsidRPr="00295F36">
        <w:rPr>
          <w:rFonts w:ascii="Times New Roman" w:eastAsia="Times New Roman" w:hAnsi="Times New Roman" w:cs="Times New Roman"/>
          <w:bCs/>
          <w:sz w:val="28"/>
          <w:szCs w:val="28"/>
          <w:lang w:val="uk-UA" w:eastAsia="uk-UA"/>
        </w:rPr>
        <w:t>-</w:t>
      </w:r>
      <w:r w:rsidR="00295F36" w:rsidRPr="00295F36">
        <w:rPr>
          <w:rFonts w:ascii="Times New Roman" w:eastAsia="Times New Roman" w:hAnsi="Times New Roman" w:cs="Times New Roman"/>
          <w:bCs/>
          <w:sz w:val="28"/>
          <w:szCs w:val="28"/>
          <w:lang w:val="uk-UA" w:eastAsia="uk-UA"/>
        </w:rPr>
        <w:t>2</w:t>
      </w:r>
      <w:r w:rsidR="00FC7F8E" w:rsidRPr="00295F36">
        <w:rPr>
          <w:rFonts w:ascii="Times New Roman" w:eastAsia="Times New Roman" w:hAnsi="Times New Roman" w:cs="Times New Roman"/>
          <w:bCs/>
          <w:sz w:val="28"/>
          <w:szCs w:val="28"/>
          <w:lang w:val="uk-UA" w:eastAsia="uk-UA"/>
        </w:rPr>
        <w:t xml:space="preserve">  від  2</w:t>
      </w:r>
      <w:r w:rsidR="00295F36" w:rsidRPr="00295F36">
        <w:rPr>
          <w:rFonts w:ascii="Times New Roman" w:eastAsia="Times New Roman" w:hAnsi="Times New Roman" w:cs="Times New Roman"/>
          <w:bCs/>
          <w:sz w:val="28"/>
          <w:szCs w:val="28"/>
          <w:lang w:val="uk-UA" w:eastAsia="uk-UA"/>
        </w:rPr>
        <w:t>8</w:t>
      </w:r>
      <w:r w:rsidR="00FC7F8E" w:rsidRPr="00295F36">
        <w:rPr>
          <w:rFonts w:ascii="Times New Roman" w:eastAsia="Times New Roman" w:hAnsi="Times New Roman" w:cs="Times New Roman"/>
          <w:bCs/>
          <w:sz w:val="28"/>
          <w:szCs w:val="28"/>
          <w:lang w:val="uk-UA" w:eastAsia="uk-UA"/>
        </w:rPr>
        <w:t>.0</w:t>
      </w:r>
      <w:r w:rsidR="00295F36" w:rsidRPr="00295F36">
        <w:rPr>
          <w:rFonts w:ascii="Times New Roman" w:eastAsia="Times New Roman" w:hAnsi="Times New Roman" w:cs="Times New Roman"/>
          <w:bCs/>
          <w:sz w:val="28"/>
          <w:szCs w:val="28"/>
          <w:lang w:val="uk-UA" w:eastAsia="uk-UA"/>
        </w:rPr>
        <w:t>2</w:t>
      </w:r>
      <w:r w:rsidR="00FC7F8E" w:rsidRPr="00295F36">
        <w:rPr>
          <w:rFonts w:ascii="Times New Roman" w:eastAsia="Times New Roman" w:hAnsi="Times New Roman" w:cs="Times New Roman"/>
          <w:bCs/>
          <w:sz w:val="28"/>
          <w:szCs w:val="28"/>
          <w:lang w:val="uk-UA" w:eastAsia="uk-UA"/>
        </w:rPr>
        <w:t>.202</w:t>
      </w:r>
      <w:r w:rsidR="00295F36" w:rsidRPr="00295F36">
        <w:rPr>
          <w:rFonts w:ascii="Times New Roman" w:eastAsia="Times New Roman" w:hAnsi="Times New Roman" w:cs="Times New Roman"/>
          <w:bCs/>
          <w:sz w:val="28"/>
          <w:szCs w:val="28"/>
          <w:lang w:val="uk-UA" w:eastAsia="uk-UA"/>
        </w:rPr>
        <w:t>4</w:t>
      </w:r>
      <w:r w:rsidRPr="00295F36">
        <w:rPr>
          <w:rFonts w:ascii="Times New Roman" w:eastAsia="Times New Roman" w:hAnsi="Times New Roman" w:cs="Times New Roman"/>
          <w:bCs/>
          <w:sz w:val="28"/>
          <w:szCs w:val="28"/>
          <w:lang w:val="uk-UA" w:eastAsia="uk-UA"/>
        </w:rPr>
        <w:t xml:space="preserve"> р.</w:t>
      </w:r>
      <w:bookmarkStart w:id="0" w:name="_GoBack"/>
      <w:bookmarkEnd w:id="0"/>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ind w:firstLine="2410"/>
        <w:jc w:val="both"/>
        <w:rPr>
          <w:rFonts w:ascii="Calibri" w:eastAsia="Times New Roman" w:hAnsi="Calibri" w:cs="Times New Roman"/>
          <w:sz w:val="28"/>
          <w:szCs w:val="28"/>
          <w:lang w:val="uk-UA" w:eastAsia="uk-UA"/>
        </w:rPr>
      </w:pPr>
    </w:p>
    <w:p w:rsidR="00714917" w:rsidRPr="00714917" w:rsidRDefault="00714917" w:rsidP="00714917">
      <w:pPr>
        <w:spacing w:before="240" w:after="60" w:line="240" w:lineRule="auto"/>
        <w:jc w:val="both"/>
        <w:outlineLvl w:val="5"/>
        <w:rPr>
          <w:rFonts w:ascii="Times New Roman" w:eastAsia="Times New Roman" w:hAnsi="Times New Roman" w:cs="Times New Roman"/>
          <w:b/>
          <w:sz w:val="28"/>
          <w:szCs w:val="28"/>
          <w:lang w:val="uk-UA"/>
        </w:rPr>
      </w:pPr>
    </w:p>
    <w:p w:rsidR="00714917" w:rsidRPr="00714917" w:rsidRDefault="00714917" w:rsidP="00714917">
      <w:pPr>
        <w:spacing w:before="240" w:after="60" w:line="240" w:lineRule="auto"/>
        <w:jc w:val="both"/>
        <w:outlineLvl w:val="5"/>
        <w:rPr>
          <w:rFonts w:ascii="Times New Roman" w:eastAsia="Times New Roman" w:hAnsi="Times New Roman" w:cs="Times New Roman"/>
          <w:b/>
          <w:sz w:val="28"/>
          <w:szCs w:val="28"/>
          <w:lang w:val="uk-UA"/>
        </w:rPr>
      </w:pPr>
    </w:p>
    <w:p w:rsidR="00714917" w:rsidRPr="00714917" w:rsidRDefault="00714917" w:rsidP="00714917">
      <w:pPr>
        <w:spacing w:before="240" w:after="60" w:line="240" w:lineRule="auto"/>
        <w:jc w:val="both"/>
        <w:outlineLvl w:val="5"/>
        <w:rPr>
          <w:rFonts w:ascii="Times New Roman" w:eastAsia="Times New Roman" w:hAnsi="Times New Roman" w:cs="Times New Roman"/>
          <w:bCs/>
          <w:sz w:val="28"/>
          <w:szCs w:val="28"/>
          <w:lang w:val="uk-UA"/>
        </w:rPr>
      </w:pPr>
      <w:r w:rsidRPr="00E54A26">
        <w:rPr>
          <w:rFonts w:ascii="Times New Roman" w:eastAsia="Times New Roman" w:hAnsi="Times New Roman" w:cs="Times New Roman"/>
          <w:bCs/>
          <w:sz w:val="28"/>
          <w:szCs w:val="28"/>
          <w:lang w:val="uk-UA"/>
        </w:rPr>
        <w:t xml:space="preserve">Рекомендовано до друку навчально-методичною комісією зі спеціальності 242 «Туризм» </w:t>
      </w:r>
      <w:r w:rsidRPr="00E54A26">
        <w:rPr>
          <w:rFonts w:ascii="Times New Roman" w:eastAsia="Times New Roman" w:hAnsi="Times New Roman" w:cs="Times New Roman"/>
          <w:sz w:val="28"/>
          <w:szCs w:val="28"/>
          <w:lang w:val="uk-UA" w:eastAsia="uk-UA"/>
        </w:rPr>
        <w:t xml:space="preserve">факультету економіки та менеджменту </w:t>
      </w:r>
      <w:r w:rsidRPr="00E54A26">
        <w:rPr>
          <w:rFonts w:ascii="Times New Roman" w:eastAsia="Times New Roman" w:hAnsi="Times New Roman" w:cs="Times New Roman"/>
          <w:bCs/>
          <w:sz w:val="28"/>
          <w:szCs w:val="28"/>
          <w:lang w:val="uk-UA"/>
        </w:rPr>
        <w:t>Львівського національного університету ветеринарної медицини та біотехнологій імені С.З. Ґжицького</w:t>
      </w:r>
      <w:r w:rsidR="00E54A26">
        <w:rPr>
          <w:rFonts w:ascii="Times New Roman" w:eastAsia="Times New Roman" w:hAnsi="Times New Roman" w:cs="Times New Roman"/>
          <w:bCs/>
          <w:sz w:val="28"/>
          <w:szCs w:val="28"/>
          <w:lang w:val="uk-UA"/>
        </w:rPr>
        <w:t>.</w:t>
      </w:r>
      <w:r w:rsidRPr="00714917">
        <w:rPr>
          <w:rFonts w:ascii="Times New Roman" w:eastAsia="Times New Roman" w:hAnsi="Times New Roman" w:cs="Times New Roman"/>
          <w:bCs/>
          <w:sz w:val="28"/>
          <w:szCs w:val="28"/>
          <w:lang w:val="uk-UA"/>
        </w:rPr>
        <w:t xml:space="preserve"> </w:t>
      </w:r>
    </w:p>
    <w:p w:rsidR="00714917" w:rsidRPr="005A1EBD" w:rsidRDefault="00714917" w:rsidP="00B67888">
      <w:pPr>
        <w:spacing w:before="100" w:beforeAutospacing="1" w:after="100" w:afterAutospacing="1" w:line="240" w:lineRule="auto"/>
        <w:jc w:val="center"/>
        <w:rPr>
          <w:rFonts w:ascii="Times New Roman" w:hAnsi="Times New Roman" w:cs="Times New Roman"/>
          <w:b/>
          <w:sz w:val="28"/>
          <w:szCs w:val="28"/>
          <w:lang w:val="uk-UA"/>
        </w:rPr>
      </w:pPr>
    </w:p>
    <w:p w:rsidR="00F7765E" w:rsidRDefault="00F7765E" w:rsidP="00F7765E">
      <w:pPr>
        <w:tabs>
          <w:tab w:val="right" w:pos="9640"/>
        </w:tabs>
        <w:jc w:val="right"/>
        <w:rPr>
          <w:rFonts w:ascii="Times New Roman" w:hAnsi="Times New Roman" w:cs="Times New Roman"/>
          <w:sz w:val="28"/>
          <w:szCs w:val="28"/>
          <w:lang w:val="uk-UA"/>
        </w:rPr>
      </w:pPr>
    </w:p>
    <w:p w:rsidR="00B67888" w:rsidRDefault="005A1EBD" w:rsidP="00E37E6D">
      <w:pPr>
        <w:tabs>
          <w:tab w:val="right" w:pos="9640"/>
        </w:tabs>
        <w:spacing w:after="0"/>
        <w:jc w:val="center"/>
        <w:rPr>
          <w:rFonts w:ascii="Times New Roman" w:hAnsi="Times New Roman" w:cs="Times New Roman"/>
          <w:b/>
          <w:sz w:val="28"/>
          <w:szCs w:val="28"/>
          <w:lang w:val="uk-UA"/>
        </w:rPr>
      </w:pPr>
      <w:r w:rsidRPr="00F7765E">
        <w:rPr>
          <w:rFonts w:ascii="Times New Roman" w:hAnsi="Times New Roman" w:cs="Times New Roman"/>
          <w:sz w:val="28"/>
          <w:szCs w:val="28"/>
          <w:lang w:val="uk-UA"/>
        </w:rPr>
        <w:br w:type="page"/>
      </w:r>
      <w:r w:rsidR="00474012" w:rsidRPr="005A1EBD">
        <w:rPr>
          <w:rFonts w:ascii="Times New Roman" w:hAnsi="Times New Roman" w:cs="Times New Roman"/>
          <w:b/>
          <w:sz w:val="28"/>
          <w:szCs w:val="28"/>
          <w:lang w:val="uk-UA"/>
        </w:rPr>
        <w:lastRenderedPageBreak/>
        <w:t>ВСТУП</w:t>
      </w:r>
    </w:p>
    <w:p w:rsidR="005E7502" w:rsidRPr="005A1EBD" w:rsidRDefault="005E7502" w:rsidP="00E37E6D">
      <w:pPr>
        <w:tabs>
          <w:tab w:val="right" w:pos="9640"/>
        </w:tabs>
        <w:spacing w:after="0"/>
        <w:jc w:val="center"/>
        <w:rPr>
          <w:rFonts w:ascii="Times New Roman" w:hAnsi="Times New Roman" w:cs="Times New Roman"/>
          <w:b/>
          <w:sz w:val="28"/>
          <w:szCs w:val="28"/>
          <w:lang w:val="uk-UA"/>
        </w:rPr>
      </w:pPr>
    </w:p>
    <w:p w:rsidR="00EF2FCA" w:rsidRDefault="00B67888" w:rsidP="00E37E6D">
      <w:pPr>
        <w:spacing w:after="0"/>
        <w:ind w:firstLine="567"/>
        <w:jc w:val="both"/>
        <w:rPr>
          <w:rFonts w:ascii="Times New Roman" w:eastAsia="Times New Roman" w:hAnsi="Times New Roman" w:cs="Times New Roman"/>
          <w:sz w:val="28"/>
          <w:szCs w:val="28"/>
          <w:lang w:val="uk-UA"/>
        </w:rPr>
      </w:pPr>
      <w:r w:rsidRPr="005A1EBD">
        <w:rPr>
          <w:rFonts w:ascii="Times New Roman" w:eastAsia="Times New Roman" w:hAnsi="Times New Roman" w:cs="Times New Roman"/>
          <w:sz w:val="28"/>
          <w:szCs w:val="28"/>
          <w:lang w:val="uk-UA"/>
        </w:rPr>
        <w:t>Сучасне бачення туроперейтингу як дисципліни, що має найбільш практичне значення при підготовці фахівців туристичної галузі, вимагає вивчення та аналізу теоретичних аспектів механізму формування, групових та індивідуальних турів, а також різноман</w:t>
      </w:r>
      <w:r w:rsidR="00DF4450" w:rsidRPr="005A1EBD">
        <w:rPr>
          <w:rFonts w:ascii="Times New Roman" w:eastAsia="Times New Roman" w:hAnsi="Times New Roman" w:cs="Times New Roman"/>
          <w:sz w:val="28"/>
          <w:szCs w:val="28"/>
          <w:lang w:val="uk-UA"/>
        </w:rPr>
        <w:t>ітні технології просування тур</w:t>
      </w:r>
      <w:r w:rsidR="00DF4450">
        <w:rPr>
          <w:rFonts w:ascii="Times New Roman" w:eastAsia="Times New Roman" w:hAnsi="Times New Roman" w:cs="Times New Roman"/>
          <w:sz w:val="28"/>
          <w:szCs w:val="28"/>
          <w:lang w:val="uk-UA"/>
        </w:rPr>
        <w:t>истичного продукту</w:t>
      </w:r>
      <w:r w:rsidRPr="005A1EBD">
        <w:rPr>
          <w:rFonts w:ascii="Times New Roman" w:eastAsia="Times New Roman" w:hAnsi="Times New Roman" w:cs="Times New Roman"/>
          <w:sz w:val="28"/>
          <w:szCs w:val="28"/>
          <w:lang w:val="uk-UA"/>
        </w:rPr>
        <w:t xml:space="preserve"> як на рівні туроператора, так і на рівні турагента.</w:t>
      </w:r>
      <w:r w:rsidR="00F227A4" w:rsidRPr="005A1EBD">
        <w:rPr>
          <w:rFonts w:ascii="Times New Roman" w:eastAsia="Times New Roman" w:hAnsi="Times New Roman" w:cs="Times New Roman"/>
          <w:sz w:val="28"/>
          <w:szCs w:val="28"/>
          <w:lang w:val="uk-UA"/>
        </w:rPr>
        <w:t xml:space="preserve"> </w:t>
      </w:r>
    </w:p>
    <w:p w:rsidR="00F227A4" w:rsidRPr="00EF2FCA" w:rsidRDefault="00EF2FCA" w:rsidP="00E37E6D">
      <w:pPr>
        <w:spacing w:after="0"/>
        <w:ind w:firstLine="567"/>
        <w:jc w:val="both"/>
        <w:rPr>
          <w:rFonts w:ascii="Times New Roman" w:hAnsi="Times New Roman" w:cs="Times New Roman"/>
          <w:color w:val="000000"/>
          <w:sz w:val="28"/>
          <w:szCs w:val="28"/>
          <w:shd w:val="clear" w:color="auto" w:fill="F9F9F9"/>
          <w:lang w:val="uk-UA"/>
        </w:rPr>
      </w:pPr>
      <w:r w:rsidRPr="005A1EBD">
        <w:rPr>
          <w:rFonts w:ascii="Times New Roman" w:hAnsi="Times New Roman" w:cs="Times New Roman"/>
          <w:color w:val="000000"/>
          <w:sz w:val="28"/>
          <w:szCs w:val="28"/>
          <w:lang w:val="uk-UA"/>
        </w:rPr>
        <w:t>У курсовій роботі студенти повинні виявити знання чинних нормативних документів а також теоретичного підґрунтя з організації та реалізації туроперейтингової  діяльності, володіння сучасними технологіями організації  подорожей.</w:t>
      </w:r>
    </w:p>
    <w:p w:rsidR="00EF2FCA" w:rsidRDefault="00EF2FCA" w:rsidP="00E37E6D">
      <w:pPr>
        <w:spacing w:after="0"/>
        <w:ind w:firstLine="567"/>
        <w:jc w:val="both"/>
        <w:rPr>
          <w:rFonts w:ascii="Times New Roman" w:hAnsi="Times New Roman" w:cs="Times New Roman"/>
          <w:sz w:val="28"/>
          <w:szCs w:val="28"/>
        </w:rPr>
      </w:pPr>
      <w:r w:rsidRPr="00B20DF2">
        <w:rPr>
          <w:rFonts w:ascii="Times New Roman" w:hAnsi="Times New Roman" w:cs="Times New Roman"/>
          <w:sz w:val="28"/>
          <w:szCs w:val="28"/>
        </w:rPr>
        <w:t>Курсова робота — вид самостійної навчально-наукової роботи з елементами дослідження, що виконується студентами протягом семестру з метою закріплення, поглиблення і узагальнення знань, одержаних за час навчання та їх застосування до комплексного вирішення конкретного фахового завдання.</w:t>
      </w:r>
    </w:p>
    <w:p w:rsidR="00C34244" w:rsidRDefault="00C34244" w:rsidP="00E37E6D">
      <w:pPr>
        <w:pStyle w:val="a3"/>
        <w:spacing w:after="0"/>
        <w:ind w:left="0" w:firstLine="567"/>
        <w:jc w:val="both"/>
        <w:rPr>
          <w:rFonts w:ascii="Times New Roman" w:hAnsi="Times New Roman" w:cs="Times New Roman"/>
          <w:sz w:val="28"/>
          <w:szCs w:val="28"/>
        </w:rPr>
      </w:pPr>
      <w:r w:rsidRPr="0087178A">
        <w:rPr>
          <w:rFonts w:ascii="Times New Roman" w:hAnsi="Times New Roman" w:cs="Times New Roman"/>
          <w:i/>
          <w:sz w:val="28"/>
          <w:szCs w:val="28"/>
        </w:rPr>
        <w:t>Метою курсової роботи</w:t>
      </w:r>
      <w:r w:rsidRPr="00C34244">
        <w:rPr>
          <w:rFonts w:ascii="Times New Roman" w:hAnsi="Times New Roman" w:cs="Times New Roman"/>
          <w:sz w:val="28"/>
          <w:szCs w:val="28"/>
        </w:rPr>
        <w:t xml:space="preserve"> є вироблення у студентів навичок самостійного наукового дослідження. Ця мета може бути реалізована на</w:t>
      </w:r>
      <w:r w:rsidR="00F4028E">
        <w:rPr>
          <w:rFonts w:ascii="Times New Roman" w:hAnsi="Times New Roman" w:cs="Times New Roman"/>
          <w:sz w:val="28"/>
          <w:szCs w:val="28"/>
        </w:rPr>
        <w:t xml:space="preserve"> основі ретельного опрацювання </w:t>
      </w:r>
      <w:r w:rsidRPr="00C34244">
        <w:rPr>
          <w:rFonts w:ascii="Times New Roman" w:hAnsi="Times New Roman" w:cs="Times New Roman"/>
          <w:sz w:val="28"/>
          <w:szCs w:val="28"/>
        </w:rPr>
        <w:t>загальнонаукових</w:t>
      </w:r>
      <w:r w:rsidR="00F4028E">
        <w:rPr>
          <w:rFonts w:ascii="Times New Roman" w:hAnsi="Times New Roman" w:cs="Times New Roman"/>
          <w:sz w:val="28"/>
          <w:szCs w:val="28"/>
        </w:rPr>
        <w:t xml:space="preserve"> джерел з </w:t>
      </w:r>
      <w:r w:rsidRPr="00C34244">
        <w:rPr>
          <w:rFonts w:ascii="Times New Roman" w:hAnsi="Times New Roman" w:cs="Times New Roman"/>
          <w:sz w:val="28"/>
          <w:szCs w:val="28"/>
        </w:rPr>
        <w:t>теорії,  методології  та  методики наукових  досліджень  та  спеціальної  літератури  з  питань  функціонування об’єкту  дослідження  на  основі  аналізу  й  осмислення  досліджуваного матеріалу, систематизації статистичних, карто</w:t>
      </w:r>
      <w:r w:rsidR="009C689E">
        <w:rPr>
          <w:rFonts w:ascii="Times New Roman" w:hAnsi="Times New Roman" w:cs="Times New Roman"/>
          <w:sz w:val="28"/>
          <w:szCs w:val="28"/>
        </w:rPr>
        <w:t xml:space="preserve">графічних і архівних даних. При </w:t>
      </w:r>
      <w:r w:rsidR="005C07CF">
        <w:rPr>
          <w:rFonts w:ascii="Times New Roman" w:hAnsi="Times New Roman" w:cs="Times New Roman"/>
          <w:sz w:val="28"/>
          <w:szCs w:val="28"/>
        </w:rPr>
        <w:t>цьому важливо письмово викласти свої думки з дотримання</w:t>
      </w:r>
      <w:r w:rsidR="000B1529">
        <w:rPr>
          <w:rFonts w:ascii="Times New Roman" w:hAnsi="Times New Roman" w:cs="Times New Roman"/>
          <w:sz w:val="28"/>
          <w:szCs w:val="28"/>
        </w:rPr>
        <w:t xml:space="preserve"> логічної послідовності </w:t>
      </w:r>
      <w:r w:rsidRPr="00C34244">
        <w:rPr>
          <w:rFonts w:ascii="Times New Roman" w:hAnsi="Times New Roman" w:cs="Times New Roman"/>
          <w:sz w:val="28"/>
          <w:szCs w:val="28"/>
        </w:rPr>
        <w:t>та</w:t>
      </w:r>
      <w:r w:rsidR="005C07CF">
        <w:rPr>
          <w:rFonts w:ascii="Times New Roman" w:hAnsi="Times New Roman" w:cs="Times New Roman"/>
          <w:sz w:val="28"/>
          <w:szCs w:val="28"/>
        </w:rPr>
        <w:t xml:space="preserve"> </w:t>
      </w:r>
      <w:r w:rsidRPr="00C34244">
        <w:rPr>
          <w:rFonts w:ascii="Times New Roman" w:hAnsi="Times New Roman" w:cs="Times New Roman"/>
          <w:sz w:val="28"/>
          <w:szCs w:val="28"/>
        </w:rPr>
        <w:t>поня</w:t>
      </w:r>
      <w:r w:rsidR="005C07CF">
        <w:rPr>
          <w:rFonts w:ascii="Times New Roman" w:hAnsi="Times New Roman" w:cs="Times New Roman"/>
          <w:sz w:val="28"/>
          <w:szCs w:val="28"/>
        </w:rPr>
        <w:t>тійно-термінологічний апарат.</w:t>
      </w:r>
    </w:p>
    <w:p w:rsidR="0087178A" w:rsidRPr="00DF4450" w:rsidRDefault="0087178A" w:rsidP="0087178A">
      <w:pPr>
        <w:spacing w:after="0"/>
        <w:ind w:firstLine="567"/>
        <w:jc w:val="both"/>
        <w:rPr>
          <w:rFonts w:ascii="Times New Roman" w:hAnsi="Times New Roman" w:cs="Times New Roman"/>
          <w:color w:val="000000"/>
          <w:sz w:val="28"/>
          <w:szCs w:val="28"/>
          <w:shd w:val="clear" w:color="auto" w:fill="F9F9F9"/>
        </w:rPr>
      </w:pPr>
      <w:r w:rsidRPr="0087178A">
        <w:rPr>
          <w:rFonts w:ascii="Times New Roman" w:hAnsi="Times New Roman" w:cs="Times New Roman"/>
          <w:i/>
          <w:color w:val="000000"/>
          <w:sz w:val="28"/>
          <w:szCs w:val="28"/>
        </w:rPr>
        <w:t>Основним завданням</w:t>
      </w:r>
      <w:r>
        <w:rPr>
          <w:rFonts w:ascii="Times New Roman" w:hAnsi="Times New Roman" w:cs="Times New Roman"/>
          <w:i/>
          <w:color w:val="000000"/>
          <w:sz w:val="28"/>
          <w:szCs w:val="28"/>
          <w:lang w:val="uk-UA"/>
        </w:rPr>
        <w:t>и,</w:t>
      </w:r>
      <w:r w:rsidRPr="007C7786">
        <w:rPr>
          <w:rFonts w:ascii="Times New Roman" w:hAnsi="Times New Roman" w:cs="Times New Roman"/>
          <w:color w:val="000000"/>
          <w:sz w:val="28"/>
          <w:szCs w:val="28"/>
        </w:rPr>
        <w:t xml:space="preserve"> що стоять перед студентами при написанні курсової </w:t>
      </w:r>
      <w:r w:rsidRPr="007C7786">
        <w:rPr>
          <w:rFonts w:ascii="Times New Roman" w:hAnsi="Times New Roman" w:cs="Times New Roman"/>
          <w:color w:val="000000"/>
          <w:sz w:val="28"/>
          <w:szCs w:val="28"/>
          <w:shd w:val="clear" w:color="auto" w:fill="F9F9F9"/>
        </w:rPr>
        <w:t xml:space="preserve">роботи </w:t>
      </w:r>
      <w:r w:rsidRPr="007C7786">
        <w:rPr>
          <w:rFonts w:ascii="Times New Roman" w:hAnsi="Times New Roman" w:cs="Times New Roman"/>
          <w:color w:val="000000"/>
          <w:sz w:val="28"/>
          <w:szCs w:val="28"/>
          <w:shd w:val="clear" w:color="auto" w:fill="F9F9F9"/>
          <w:lang w:val="uk-UA"/>
        </w:rPr>
        <w:t>є</w:t>
      </w:r>
      <w:r w:rsidRPr="007C7786">
        <w:rPr>
          <w:rFonts w:ascii="Times New Roman" w:hAnsi="Times New Roman" w:cs="Times New Roman"/>
          <w:color w:val="000000"/>
          <w:sz w:val="28"/>
          <w:szCs w:val="28"/>
          <w:shd w:val="clear" w:color="auto" w:fill="F9F9F9"/>
        </w:rPr>
        <w:t>:</w:t>
      </w:r>
    </w:p>
    <w:p w:rsidR="0087178A" w:rsidRPr="000B1529"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sidRPr="000B1529">
        <w:rPr>
          <w:rFonts w:ascii="Times New Roman" w:hAnsi="Times New Roman" w:cs="Times New Roman"/>
          <w:color w:val="000000"/>
          <w:sz w:val="28"/>
          <w:szCs w:val="28"/>
          <w:shd w:val="clear" w:color="auto" w:fill="F9F9F9"/>
        </w:rPr>
        <w:t>оволодіння теоретичними знаннями в галузі сучасного туроперейтингу;</w:t>
      </w:r>
    </w:p>
    <w:p w:rsidR="0087178A" w:rsidRPr="000B1529"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sidRPr="000B1529">
        <w:rPr>
          <w:rFonts w:ascii="Times New Roman" w:hAnsi="Times New Roman" w:cs="Times New Roman"/>
          <w:color w:val="000000"/>
          <w:sz w:val="28"/>
          <w:szCs w:val="28"/>
          <w:shd w:val="clear" w:color="auto" w:fill="F9F9F9"/>
        </w:rPr>
        <w:t>уміння аналізувати конкурентне середовище</w:t>
      </w:r>
      <w:r w:rsidRPr="000B1529">
        <w:rPr>
          <w:rFonts w:ascii="Times New Roman" w:hAnsi="Times New Roman" w:cs="Times New Roman"/>
          <w:color w:val="000000"/>
          <w:sz w:val="28"/>
          <w:szCs w:val="28"/>
          <w:shd w:val="clear" w:color="auto" w:fill="F9F9F9"/>
          <w:lang w:val="uk-UA"/>
        </w:rPr>
        <w:t>;</w:t>
      </w:r>
    </w:p>
    <w:p w:rsidR="0087178A" w:rsidRPr="00DF4450"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shd w:val="clear" w:color="auto" w:fill="F9F9F9"/>
        </w:rPr>
        <w:t xml:space="preserve"> </w:t>
      </w:r>
      <w:r w:rsidRPr="000B1529">
        <w:rPr>
          <w:rFonts w:ascii="Times New Roman" w:hAnsi="Times New Roman" w:cs="Times New Roman"/>
          <w:color w:val="000000"/>
          <w:sz w:val="28"/>
          <w:szCs w:val="28"/>
          <w:lang w:val="uk-UA"/>
        </w:rPr>
        <w:t>в</w:t>
      </w:r>
      <w:r w:rsidRPr="000B1529">
        <w:rPr>
          <w:rFonts w:ascii="Times New Roman" w:hAnsi="Times New Roman" w:cs="Times New Roman"/>
          <w:color w:val="000000"/>
          <w:sz w:val="28"/>
          <w:szCs w:val="28"/>
        </w:rPr>
        <w:t>иявляти сильні і слабкі сторони позиції конкурентів</w:t>
      </w:r>
      <w:r w:rsidRPr="000B1529">
        <w:rPr>
          <w:rFonts w:ascii="Times New Roman" w:hAnsi="Times New Roman" w:cs="Times New Roman"/>
          <w:color w:val="000000"/>
          <w:sz w:val="28"/>
          <w:szCs w:val="28"/>
          <w:lang w:val="uk-UA"/>
        </w:rPr>
        <w:t>;</w:t>
      </w:r>
    </w:p>
    <w:p w:rsidR="0087178A"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shd w:val="clear" w:color="auto" w:fill="F9F9F9"/>
        </w:rPr>
        <w:t xml:space="preserve"> </w:t>
      </w:r>
      <w:r>
        <w:rPr>
          <w:rFonts w:ascii="Times New Roman" w:hAnsi="Times New Roman" w:cs="Times New Roman"/>
          <w:color w:val="000000"/>
          <w:sz w:val="28"/>
          <w:szCs w:val="28"/>
          <w:lang w:val="uk-UA"/>
        </w:rPr>
        <w:t>о</w:t>
      </w:r>
      <w:r w:rsidRPr="005C07CF">
        <w:rPr>
          <w:rFonts w:ascii="Times New Roman" w:hAnsi="Times New Roman" w:cs="Times New Roman"/>
          <w:color w:val="000000"/>
          <w:sz w:val="28"/>
          <w:szCs w:val="28"/>
        </w:rPr>
        <w:t>цінювати переваги і недоліки пропозицій конкурентів з метою вибудовування власних стратегій</w:t>
      </w:r>
      <w:r w:rsidRPr="005C07CF">
        <w:rPr>
          <w:rFonts w:ascii="Times New Roman" w:hAnsi="Times New Roman" w:cs="Times New Roman"/>
          <w:color w:val="000000"/>
          <w:sz w:val="28"/>
          <w:szCs w:val="28"/>
          <w:lang w:val="uk-UA"/>
        </w:rPr>
        <w:t>;</w:t>
      </w:r>
    </w:p>
    <w:p w:rsidR="0087178A"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shd w:val="clear" w:color="auto" w:fill="F9F9F9"/>
        </w:rPr>
        <w:t xml:space="preserve">оволодіння практичними навичками </w:t>
      </w:r>
    </w:p>
    <w:p w:rsidR="0087178A"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lang w:val="uk-UA"/>
        </w:rPr>
        <w:t>ф</w:t>
      </w:r>
      <w:r w:rsidRPr="005C07CF">
        <w:rPr>
          <w:rFonts w:ascii="Times New Roman" w:hAnsi="Times New Roman" w:cs="Times New Roman"/>
          <w:color w:val="000000"/>
          <w:sz w:val="28"/>
          <w:szCs w:val="28"/>
        </w:rPr>
        <w:t xml:space="preserve">ормування практичних умінь і </w:t>
      </w:r>
      <w:r w:rsidR="00CA3147">
        <w:rPr>
          <w:rFonts w:ascii="Times New Roman" w:hAnsi="Times New Roman" w:cs="Times New Roman"/>
          <w:color w:val="000000"/>
          <w:sz w:val="28"/>
          <w:szCs w:val="28"/>
        </w:rPr>
        <w:t>навичок, які дозволять ставити та</w:t>
      </w:r>
      <w:r>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 xml:space="preserve">вирішувати практичні завдання туроперейтингу і знаходити ефективні </w:t>
      </w:r>
      <w:r w:rsidR="00CA3147">
        <w:rPr>
          <w:rFonts w:ascii="Times New Roman" w:hAnsi="Times New Roman" w:cs="Times New Roman"/>
          <w:color w:val="000000"/>
          <w:sz w:val="28"/>
          <w:szCs w:val="28"/>
          <w:lang w:val="uk-UA"/>
        </w:rPr>
        <w:t>та</w:t>
      </w:r>
      <w:r w:rsidRPr="005C07CF">
        <w:rPr>
          <w:rFonts w:ascii="Times New Roman" w:hAnsi="Times New Roman" w:cs="Times New Roman"/>
          <w:color w:val="000000"/>
          <w:sz w:val="28"/>
          <w:szCs w:val="28"/>
        </w:rPr>
        <w:t xml:space="preserve"> нестандартні рішення</w:t>
      </w:r>
      <w:r w:rsidRPr="005C07CF">
        <w:rPr>
          <w:rFonts w:ascii="Times New Roman" w:hAnsi="Times New Roman" w:cs="Times New Roman"/>
          <w:color w:val="000000"/>
          <w:sz w:val="28"/>
          <w:szCs w:val="28"/>
          <w:lang w:val="uk-UA"/>
        </w:rPr>
        <w:t>;</w:t>
      </w:r>
    </w:p>
    <w:p w:rsidR="0087178A" w:rsidRPr="00122AD0"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lang w:val="uk-UA"/>
        </w:rPr>
        <w:t>п</w:t>
      </w:r>
      <w:r w:rsidRPr="005C07CF">
        <w:rPr>
          <w:rFonts w:ascii="Times New Roman" w:hAnsi="Times New Roman" w:cs="Times New Roman"/>
          <w:color w:val="000000"/>
          <w:sz w:val="28"/>
          <w:szCs w:val="28"/>
        </w:rPr>
        <w:t>родовжити вивчення сучасних засобів реклами на практичному прикладі</w:t>
      </w:r>
      <w:r>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детальної оцінки інтернет-сайту конкретного туроператора</w:t>
      </w:r>
      <w:r w:rsidRPr="005C07CF">
        <w:rPr>
          <w:rFonts w:ascii="Times New Roman" w:hAnsi="Times New Roman" w:cs="Times New Roman"/>
          <w:color w:val="000000"/>
          <w:sz w:val="28"/>
          <w:szCs w:val="28"/>
          <w:lang w:val="uk-UA"/>
        </w:rPr>
        <w:t>;</w:t>
      </w:r>
    </w:p>
    <w:p w:rsidR="0087178A" w:rsidRPr="002F1B75" w:rsidRDefault="0087178A" w:rsidP="0087178A">
      <w:pPr>
        <w:pStyle w:val="a3"/>
        <w:numPr>
          <w:ilvl w:val="0"/>
          <w:numId w:val="28"/>
        </w:numPr>
        <w:spacing w:after="0"/>
        <w:jc w:val="both"/>
        <w:rPr>
          <w:rFonts w:ascii="Times New Roman" w:hAnsi="Times New Roman" w:cs="Times New Roman"/>
          <w:color w:val="000000"/>
          <w:sz w:val="28"/>
          <w:szCs w:val="28"/>
          <w:shd w:val="clear" w:color="auto" w:fill="F9F9F9"/>
        </w:rPr>
      </w:pPr>
      <w:r>
        <w:rPr>
          <w:rFonts w:ascii="Times New Roman" w:hAnsi="Times New Roman" w:cs="Times New Roman"/>
          <w:color w:val="000000"/>
          <w:sz w:val="28"/>
          <w:szCs w:val="28"/>
          <w:lang w:val="uk-UA"/>
        </w:rPr>
        <w:t>в</w:t>
      </w:r>
      <w:r w:rsidRPr="005C07CF">
        <w:rPr>
          <w:rFonts w:ascii="Times New Roman" w:hAnsi="Times New Roman" w:cs="Times New Roman"/>
          <w:color w:val="000000"/>
          <w:sz w:val="28"/>
          <w:szCs w:val="28"/>
          <w:lang w:val="uk-UA"/>
        </w:rPr>
        <w:t>изначення мотивації подорожей та удосконалення процесів надання</w:t>
      </w:r>
      <w:r>
        <w:rPr>
          <w:rFonts w:ascii="Times New Roman" w:hAnsi="Times New Roman" w:cs="Times New Roman"/>
          <w:color w:val="000000"/>
          <w:sz w:val="28"/>
          <w:szCs w:val="28"/>
          <w:shd w:val="clear" w:color="auto" w:fill="F9F9F9"/>
          <w:lang w:val="uk-UA"/>
        </w:rPr>
        <w:t xml:space="preserve"> </w:t>
      </w:r>
      <w:r w:rsidRPr="005C07CF">
        <w:rPr>
          <w:rFonts w:ascii="Times New Roman" w:hAnsi="Times New Roman" w:cs="Times New Roman"/>
          <w:color w:val="000000"/>
          <w:sz w:val="28"/>
          <w:szCs w:val="28"/>
          <w:lang w:val="uk-UA"/>
        </w:rPr>
        <w:t>туристичних послуг</w:t>
      </w:r>
    </w:p>
    <w:p w:rsidR="0087178A" w:rsidRPr="00C34244" w:rsidRDefault="0087178A" w:rsidP="00E37E6D">
      <w:pPr>
        <w:pStyle w:val="a3"/>
        <w:spacing w:after="0"/>
        <w:ind w:left="0" w:firstLine="567"/>
        <w:jc w:val="both"/>
        <w:rPr>
          <w:rFonts w:ascii="Times New Roman" w:hAnsi="Times New Roman" w:cs="Times New Roman"/>
          <w:sz w:val="28"/>
          <w:szCs w:val="28"/>
        </w:rPr>
      </w:pPr>
    </w:p>
    <w:p w:rsidR="00C34244" w:rsidRPr="005A1EBD" w:rsidRDefault="005A1EBD" w:rsidP="00E37E6D">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Обов’язковою вимогою є</w:t>
      </w:r>
      <w:r w:rsidR="00C34244" w:rsidRPr="005A1EBD">
        <w:rPr>
          <w:rFonts w:ascii="Times New Roman" w:hAnsi="Times New Roman" w:cs="Times New Roman"/>
          <w:sz w:val="28"/>
          <w:szCs w:val="28"/>
          <w:lang w:val="uk-UA"/>
        </w:rPr>
        <w:t xml:space="preserve"> </w:t>
      </w:r>
      <w:r w:rsidRPr="0087178A">
        <w:rPr>
          <w:rFonts w:ascii="Times New Roman" w:hAnsi="Times New Roman" w:cs="Times New Roman"/>
          <w:sz w:val="28"/>
          <w:szCs w:val="28"/>
          <w:lang w:val="uk-UA"/>
        </w:rPr>
        <w:t>самостійність виконання курсової</w:t>
      </w:r>
      <w:r w:rsidR="00C34244" w:rsidRPr="0087178A">
        <w:rPr>
          <w:rFonts w:ascii="Times New Roman" w:hAnsi="Times New Roman" w:cs="Times New Roman"/>
          <w:sz w:val="28"/>
          <w:szCs w:val="28"/>
          <w:lang w:val="uk-UA"/>
        </w:rPr>
        <w:t xml:space="preserve"> роботи.</w:t>
      </w:r>
      <w:r w:rsidR="00C34244" w:rsidRPr="005A1EBD">
        <w:rPr>
          <w:rFonts w:ascii="Times New Roman" w:hAnsi="Times New Roman" w:cs="Times New Roman"/>
          <w:sz w:val="28"/>
          <w:szCs w:val="28"/>
          <w:lang w:val="uk-UA"/>
        </w:rPr>
        <w:t xml:space="preserve"> </w:t>
      </w:r>
      <w:r>
        <w:rPr>
          <w:rFonts w:ascii="Times New Roman" w:hAnsi="Times New Roman" w:cs="Times New Roman"/>
          <w:sz w:val="28"/>
          <w:szCs w:val="28"/>
        </w:rPr>
        <w:t>Використання літератури та інших джерел передбачає не механічн</w:t>
      </w:r>
      <w:r w:rsidR="00C34244" w:rsidRPr="005A1EBD">
        <w:rPr>
          <w:rFonts w:ascii="Times New Roman" w:hAnsi="Times New Roman" w:cs="Times New Roman"/>
          <w:sz w:val="28"/>
          <w:szCs w:val="28"/>
        </w:rPr>
        <w:t xml:space="preserve"> їх пер</w:t>
      </w:r>
      <w:r>
        <w:rPr>
          <w:rFonts w:ascii="Times New Roman" w:hAnsi="Times New Roman" w:cs="Times New Roman"/>
          <w:sz w:val="28"/>
          <w:szCs w:val="28"/>
        </w:rPr>
        <w:t xml:space="preserve">еписування, а цілеспрямований </w:t>
      </w:r>
      <w:r w:rsidR="000B1529">
        <w:rPr>
          <w:rFonts w:ascii="Times New Roman" w:hAnsi="Times New Roman" w:cs="Times New Roman"/>
          <w:sz w:val="28"/>
          <w:szCs w:val="28"/>
        </w:rPr>
        <w:t>відбір фактичних даних</w:t>
      </w:r>
      <w:r w:rsidR="00C34244" w:rsidRPr="005A1EBD">
        <w:rPr>
          <w:rFonts w:ascii="Times New Roman" w:hAnsi="Times New Roman" w:cs="Times New Roman"/>
          <w:sz w:val="28"/>
          <w:szCs w:val="28"/>
        </w:rPr>
        <w:t xml:space="preserve"> із  </w:t>
      </w:r>
      <w:r>
        <w:rPr>
          <w:rFonts w:ascii="Times New Roman" w:hAnsi="Times New Roman" w:cs="Times New Roman"/>
          <w:sz w:val="28"/>
          <w:szCs w:val="28"/>
        </w:rPr>
        <w:t xml:space="preserve">їх подальшим самостійним </w:t>
      </w:r>
      <w:r w:rsidR="00C34244" w:rsidRPr="005A1EBD">
        <w:rPr>
          <w:rFonts w:ascii="Times New Roman" w:hAnsi="Times New Roman" w:cs="Times New Roman"/>
          <w:sz w:val="28"/>
          <w:szCs w:val="28"/>
        </w:rPr>
        <w:t xml:space="preserve">аналізом. </w:t>
      </w:r>
    </w:p>
    <w:p w:rsidR="001D36B6" w:rsidRPr="00F23203" w:rsidRDefault="001D36B6" w:rsidP="00E37E6D">
      <w:pPr>
        <w:spacing w:after="0"/>
        <w:jc w:val="center"/>
        <w:rPr>
          <w:rFonts w:ascii="Times New Roman" w:hAnsi="Times New Roman" w:cs="Times New Roman"/>
          <w:b/>
          <w:color w:val="000000"/>
          <w:sz w:val="28"/>
          <w:szCs w:val="28"/>
          <w:shd w:val="clear" w:color="auto" w:fill="F9F9F9"/>
        </w:rPr>
      </w:pPr>
      <w:r w:rsidRPr="00F23203">
        <w:rPr>
          <w:rFonts w:ascii="Times New Roman" w:hAnsi="Times New Roman" w:cs="Times New Roman"/>
          <w:b/>
          <w:color w:val="000000"/>
          <w:sz w:val="28"/>
          <w:szCs w:val="28"/>
          <w:shd w:val="clear" w:color="auto" w:fill="F9F9F9"/>
        </w:rPr>
        <w:t>ЗАГАЛЬНІ ВИМОГИ</w:t>
      </w:r>
    </w:p>
    <w:p w:rsidR="001D36B6" w:rsidRDefault="001D36B6" w:rsidP="00E37E6D">
      <w:pPr>
        <w:spacing w:after="0"/>
        <w:ind w:firstLine="567"/>
        <w:jc w:val="both"/>
        <w:rPr>
          <w:rFonts w:ascii="Times New Roman" w:hAnsi="Times New Roman" w:cs="Times New Roman"/>
          <w:color w:val="000000"/>
          <w:sz w:val="28"/>
          <w:szCs w:val="28"/>
          <w:shd w:val="clear" w:color="auto" w:fill="F9F9F9"/>
        </w:rPr>
      </w:pPr>
      <w:r w:rsidRPr="005C07CF">
        <w:rPr>
          <w:rFonts w:ascii="Times New Roman" w:hAnsi="Times New Roman" w:cs="Times New Roman"/>
          <w:color w:val="000000"/>
          <w:sz w:val="28"/>
          <w:szCs w:val="28"/>
        </w:rPr>
        <w:t>Написання курсової роботи здійснюється на основі аналізу діяльності реального туристичного підприємства</w:t>
      </w:r>
      <w:r w:rsidR="0010679D">
        <w:rPr>
          <w:rFonts w:ascii="Times New Roman" w:hAnsi="Times New Roman" w:cs="Times New Roman"/>
          <w:color w:val="000000"/>
          <w:sz w:val="28"/>
          <w:szCs w:val="28"/>
          <w:lang w:val="uk-UA"/>
        </w:rPr>
        <w:t xml:space="preserve"> або на основі аналізу діяльності галузі (в масштабах країни, групи країн, туристичної дестинації)</w:t>
      </w:r>
      <w:r w:rsidRPr="005C07CF">
        <w:rPr>
          <w:rFonts w:ascii="Times New Roman" w:hAnsi="Times New Roman" w:cs="Times New Roman"/>
          <w:color w:val="000000"/>
          <w:sz w:val="28"/>
          <w:szCs w:val="28"/>
        </w:rPr>
        <w:t>. Першочерговою вимогою до курсової</w:t>
      </w:r>
      <w:r w:rsidRPr="005A1EBD">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роботи є не лише розкриття проблеми на основі розгляду фактичних даних, а й критичного аналізу досліджуваного матеріалу. Вона передбачає також вміння</w:t>
      </w:r>
      <w:r w:rsidRPr="005A1EBD">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робити узагальнення і висновки на основі отриманих результатів, що дають підстави для відповідних рекомендацій. Важливою вимогою до курсової роботи</w:t>
      </w:r>
      <w:r w:rsidRPr="005A1EBD">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є логічна послідовність у викладі матеріалу. Всі розділи роботи повинні бути пов’язані між собою.</w:t>
      </w:r>
      <w:r w:rsidRPr="00280401">
        <w:rPr>
          <w:rFonts w:ascii="Times New Roman" w:hAnsi="Times New Roman" w:cs="Times New Roman"/>
          <w:color w:val="000000"/>
          <w:sz w:val="28"/>
          <w:szCs w:val="28"/>
          <w:shd w:val="clear" w:color="auto" w:fill="F9F9F9"/>
        </w:rPr>
        <w:t xml:space="preserve"> </w:t>
      </w:r>
    </w:p>
    <w:p w:rsidR="001D36B6" w:rsidRDefault="001D36B6" w:rsidP="00E37E6D">
      <w:pPr>
        <w:spacing w:after="0"/>
        <w:ind w:firstLine="567"/>
        <w:jc w:val="both"/>
        <w:rPr>
          <w:rFonts w:ascii="Times New Roman" w:hAnsi="Times New Roman" w:cs="Times New Roman"/>
          <w:color w:val="000000"/>
          <w:sz w:val="28"/>
          <w:szCs w:val="28"/>
        </w:rPr>
      </w:pPr>
      <w:r w:rsidRPr="005C07CF">
        <w:rPr>
          <w:rFonts w:ascii="Times New Roman" w:hAnsi="Times New Roman" w:cs="Times New Roman"/>
          <w:color w:val="000000"/>
          <w:sz w:val="28"/>
          <w:szCs w:val="28"/>
        </w:rPr>
        <w:t>Курсова робота має відповідати також критеріям грамотності і правильності оформлення. Її текст повинен бути акуратно надрукованим</w:t>
      </w:r>
      <w:r w:rsidRPr="005C07CF">
        <w:rPr>
          <w:rFonts w:ascii="Times New Roman" w:hAnsi="Times New Roman" w:cs="Times New Roman"/>
          <w:color w:val="000000"/>
          <w:sz w:val="28"/>
          <w:szCs w:val="28"/>
          <w:lang w:val="uk-UA"/>
        </w:rPr>
        <w:t>,</w:t>
      </w:r>
      <w:r w:rsidRPr="005C07CF">
        <w:rPr>
          <w:rFonts w:ascii="Times New Roman" w:hAnsi="Times New Roman" w:cs="Times New Roman"/>
          <w:color w:val="000000"/>
          <w:sz w:val="28"/>
          <w:szCs w:val="28"/>
        </w:rPr>
        <w:t xml:space="preserve"> не містити</w:t>
      </w:r>
      <w:r w:rsidRPr="00280401">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 xml:space="preserve">орфографічних помилок, ілюстративний матеріал має бути графічно чітким. Загальний обсяг курсової роботи складає </w:t>
      </w:r>
      <w:r w:rsidRPr="005C07CF">
        <w:rPr>
          <w:rFonts w:ascii="Times New Roman" w:hAnsi="Times New Roman" w:cs="Times New Roman"/>
          <w:color w:val="000000"/>
          <w:sz w:val="28"/>
          <w:szCs w:val="28"/>
          <w:lang w:val="uk-UA"/>
        </w:rPr>
        <w:t>2</w:t>
      </w:r>
      <w:r w:rsidRPr="005C07CF">
        <w:rPr>
          <w:rFonts w:ascii="Times New Roman" w:hAnsi="Times New Roman" w:cs="Times New Roman"/>
          <w:color w:val="000000"/>
          <w:sz w:val="28"/>
          <w:szCs w:val="28"/>
        </w:rPr>
        <w:t>0</w:t>
      </w:r>
      <w:r w:rsidRPr="005C07CF">
        <w:rPr>
          <w:rFonts w:ascii="Times New Roman" w:hAnsi="Times New Roman" w:cs="Times New Roman"/>
          <w:color w:val="000000"/>
          <w:sz w:val="28"/>
          <w:szCs w:val="28"/>
          <w:lang w:val="uk-UA"/>
        </w:rPr>
        <w:t>-3</w:t>
      </w:r>
      <w:r w:rsidRPr="005C07CF">
        <w:rPr>
          <w:rFonts w:ascii="Times New Roman" w:hAnsi="Times New Roman" w:cs="Times New Roman"/>
          <w:color w:val="000000"/>
          <w:sz w:val="28"/>
          <w:szCs w:val="28"/>
        </w:rPr>
        <w:t>0 сторінок друкованого тексту</w:t>
      </w:r>
      <w:r w:rsidRPr="00280401">
        <w:rPr>
          <w:rFonts w:ascii="Times New Roman" w:hAnsi="Times New Roman" w:cs="Times New Roman"/>
          <w:color w:val="000000"/>
          <w:sz w:val="28"/>
          <w:szCs w:val="28"/>
          <w:shd w:val="clear" w:color="auto" w:fill="F9F9F9"/>
        </w:rPr>
        <w:t xml:space="preserve"> </w:t>
      </w:r>
      <w:r w:rsidRPr="005C07CF">
        <w:rPr>
          <w:rFonts w:ascii="Times New Roman" w:hAnsi="Times New Roman" w:cs="Times New Roman"/>
          <w:color w:val="000000"/>
          <w:sz w:val="28"/>
          <w:szCs w:val="28"/>
        </w:rPr>
        <w:t xml:space="preserve">(редактор Microsoft Word, NTR, шрифт 14, інтервал 1,5). </w:t>
      </w:r>
    </w:p>
    <w:p w:rsidR="00E37E6D" w:rsidRPr="001929BB" w:rsidRDefault="00E37E6D" w:rsidP="00E37E6D">
      <w:pPr>
        <w:spacing w:after="0"/>
        <w:ind w:firstLine="567"/>
        <w:jc w:val="both"/>
        <w:rPr>
          <w:rFonts w:ascii="Times New Roman" w:hAnsi="Times New Roman" w:cs="Times New Roman"/>
          <w:color w:val="000000"/>
          <w:sz w:val="28"/>
          <w:szCs w:val="28"/>
          <w:shd w:val="clear" w:color="auto" w:fill="F9F9F9"/>
        </w:rPr>
      </w:pPr>
    </w:p>
    <w:p w:rsidR="001D36B6" w:rsidRPr="00F23203" w:rsidRDefault="001D36B6" w:rsidP="00E37E6D">
      <w:pPr>
        <w:spacing w:after="0"/>
        <w:jc w:val="center"/>
        <w:rPr>
          <w:rFonts w:ascii="Times New Roman" w:hAnsi="Times New Roman" w:cs="Times New Roman"/>
          <w:b/>
          <w:sz w:val="28"/>
          <w:szCs w:val="28"/>
          <w:lang w:val="uk-UA"/>
        </w:rPr>
      </w:pPr>
      <w:r w:rsidRPr="00F23203">
        <w:rPr>
          <w:rFonts w:ascii="Times New Roman" w:hAnsi="Times New Roman" w:cs="Times New Roman"/>
          <w:b/>
          <w:sz w:val="28"/>
          <w:szCs w:val="28"/>
          <w:lang w:val="uk-UA"/>
        </w:rPr>
        <w:t>ВИБІР ТЕМИ</w:t>
      </w:r>
    </w:p>
    <w:p w:rsidR="003F4778" w:rsidRDefault="001D36B6" w:rsidP="00E37E6D">
      <w:pPr>
        <w:spacing w:after="0"/>
        <w:ind w:firstLine="567"/>
        <w:jc w:val="both"/>
        <w:rPr>
          <w:rFonts w:ascii="Times New Roman" w:hAnsi="Times New Roman" w:cs="Times New Roman"/>
          <w:sz w:val="28"/>
          <w:szCs w:val="28"/>
          <w:lang w:val="uk-UA"/>
        </w:rPr>
      </w:pPr>
      <w:r w:rsidRPr="00593914">
        <w:rPr>
          <w:rFonts w:ascii="Times New Roman" w:hAnsi="Times New Roman" w:cs="Times New Roman"/>
          <w:sz w:val="28"/>
          <w:szCs w:val="28"/>
        </w:rPr>
        <w:t>П</w:t>
      </w:r>
      <w:r w:rsidR="009D706D">
        <w:rPr>
          <w:rFonts w:ascii="Times New Roman" w:hAnsi="Times New Roman" w:cs="Times New Roman"/>
          <w:sz w:val="28"/>
          <w:szCs w:val="28"/>
          <w:lang w:val="uk-UA"/>
        </w:rPr>
        <w:t>ід час обрання</w:t>
      </w:r>
      <w:r w:rsidR="009D706D">
        <w:rPr>
          <w:rFonts w:ascii="Times New Roman" w:hAnsi="Times New Roman" w:cs="Times New Roman"/>
          <w:sz w:val="28"/>
          <w:szCs w:val="28"/>
        </w:rPr>
        <w:t xml:space="preserve"> теми курсової роботи студент повинен виходити</w:t>
      </w:r>
      <w:r w:rsidRPr="00593914">
        <w:rPr>
          <w:rFonts w:ascii="Times New Roman" w:hAnsi="Times New Roman" w:cs="Times New Roman"/>
          <w:sz w:val="28"/>
          <w:szCs w:val="28"/>
        </w:rPr>
        <w:t xml:space="preserve"> з індивідуальних наукових інтересів з огляду на рівень своєї ознайомленості з</w:t>
      </w:r>
      <w:r w:rsidR="009D706D">
        <w:rPr>
          <w:rFonts w:ascii="Times New Roman" w:hAnsi="Times New Roman" w:cs="Times New Roman"/>
          <w:sz w:val="28"/>
          <w:szCs w:val="28"/>
        </w:rPr>
        <w:t xml:space="preserve"> даною проблематикою. При цьому слід враховувати також характер і обсяг доступних</w:t>
      </w:r>
      <w:r w:rsidR="00F1475A">
        <w:rPr>
          <w:rFonts w:ascii="Times New Roman" w:hAnsi="Times New Roman" w:cs="Times New Roman"/>
          <w:sz w:val="28"/>
          <w:szCs w:val="28"/>
        </w:rPr>
        <w:t xml:space="preserve"> літературних, статистичних та </w:t>
      </w:r>
      <w:r w:rsidR="009D706D">
        <w:rPr>
          <w:rFonts w:ascii="Times New Roman" w:hAnsi="Times New Roman" w:cs="Times New Roman"/>
          <w:sz w:val="28"/>
          <w:szCs w:val="28"/>
        </w:rPr>
        <w:t>інших джерел і</w:t>
      </w:r>
      <w:r w:rsidRPr="00593914">
        <w:rPr>
          <w:rFonts w:ascii="Times New Roman" w:hAnsi="Times New Roman" w:cs="Times New Roman"/>
          <w:sz w:val="28"/>
          <w:szCs w:val="28"/>
        </w:rPr>
        <w:t xml:space="preserve"> мате</w:t>
      </w:r>
      <w:r w:rsidR="009D706D">
        <w:rPr>
          <w:rFonts w:ascii="Times New Roman" w:hAnsi="Times New Roman" w:cs="Times New Roman"/>
          <w:sz w:val="28"/>
          <w:szCs w:val="28"/>
        </w:rPr>
        <w:t xml:space="preserve">ріалів; можливість виїзду на </w:t>
      </w:r>
      <w:r w:rsidRPr="00593914">
        <w:rPr>
          <w:rFonts w:ascii="Times New Roman" w:hAnsi="Times New Roman" w:cs="Times New Roman"/>
          <w:sz w:val="28"/>
          <w:szCs w:val="28"/>
        </w:rPr>
        <w:t>туристичну дестинацію з  метою  безпос</w:t>
      </w:r>
      <w:r w:rsidR="009D706D">
        <w:rPr>
          <w:rFonts w:ascii="Times New Roman" w:hAnsi="Times New Roman" w:cs="Times New Roman"/>
          <w:sz w:val="28"/>
          <w:szCs w:val="28"/>
        </w:rPr>
        <w:t xml:space="preserve">ереднього ознайомлення  з ним, </w:t>
      </w:r>
      <w:r w:rsidRPr="00593914">
        <w:rPr>
          <w:rFonts w:ascii="Times New Roman" w:hAnsi="Times New Roman" w:cs="Times New Roman"/>
          <w:sz w:val="28"/>
          <w:szCs w:val="28"/>
        </w:rPr>
        <w:t>збирання первинних даних і практичного проведення екскурсії. Слід</w:t>
      </w:r>
      <w:r w:rsidR="009D706D">
        <w:rPr>
          <w:rFonts w:ascii="Times New Roman" w:hAnsi="Times New Roman" w:cs="Times New Roman"/>
          <w:sz w:val="28"/>
          <w:szCs w:val="28"/>
        </w:rPr>
        <w:t xml:space="preserve"> мати на увазі й такі складові вибору </w:t>
      </w:r>
      <w:r w:rsidR="005A1EBD">
        <w:rPr>
          <w:rFonts w:ascii="Times New Roman" w:hAnsi="Times New Roman" w:cs="Times New Roman"/>
          <w:sz w:val="28"/>
          <w:szCs w:val="28"/>
        </w:rPr>
        <w:t>теми</w:t>
      </w:r>
      <w:r w:rsidRPr="00593914">
        <w:rPr>
          <w:rFonts w:ascii="Times New Roman" w:hAnsi="Times New Roman" w:cs="Times New Roman"/>
          <w:sz w:val="28"/>
          <w:szCs w:val="28"/>
        </w:rPr>
        <w:t xml:space="preserve"> як</w:t>
      </w:r>
      <w:r w:rsidR="005A1EBD">
        <w:rPr>
          <w:rFonts w:ascii="Times New Roman" w:hAnsi="Times New Roman" w:cs="Times New Roman"/>
          <w:sz w:val="28"/>
          <w:szCs w:val="28"/>
        </w:rPr>
        <w:t xml:space="preserve"> її актуальність, наукове і практичне </w:t>
      </w:r>
      <w:r w:rsidRPr="00593914">
        <w:rPr>
          <w:rFonts w:ascii="Times New Roman" w:hAnsi="Times New Roman" w:cs="Times New Roman"/>
          <w:sz w:val="28"/>
          <w:szCs w:val="28"/>
        </w:rPr>
        <w:t>значення, можливі</w:t>
      </w:r>
      <w:r w:rsidR="005A1EBD">
        <w:rPr>
          <w:rFonts w:ascii="Times New Roman" w:hAnsi="Times New Roman" w:cs="Times New Roman"/>
          <w:sz w:val="28"/>
          <w:szCs w:val="28"/>
        </w:rPr>
        <w:t xml:space="preserve">сть використання результатів дослідження </w:t>
      </w:r>
      <w:r w:rsidRPr="00593914">
        <w:rPr>
          <w:rFonts w:ascii="Times New Roman" w:hAnsi="Times New Roman" w:cs="Times New Roman"/>
          <w:sz w:val="28"/>
          <w:szCs w:val="28"/>
        </w:rPr>
        <w:t>в науко</w:t>
      </w:r>
      <w:r w:rsidR="005A1EBD">
        <w:rPr>
          <w:rFonts w:ascii="Times New Roman" w:hAnsi="Times New Roman" w:cs="Times New Roman"/>
          <w:sz w:val="28"/>
          <w:szCs w:val="28"/>
        </w:rPr>
        <w:t xml:space="preserve">вих і практичних цілях. Вибір теми курсової роботи ґрунтується, перш за все, </w:t>
      </w:r>
      <w:r w:rsidRPr="00593914">
        <w:rPr>
          <w:rFonts w:ascii="Times New Roman" w:hAnsi="Times New Roman" w:cs="Times New Roman"/>
          <w:sz w:val="28"/>
          <w:szCs w:val="28"/>
        </w:rPr>
        <w:t xml:space="preserve">на можливості доступу до інформації. </w:t>
      </w:r>
      <w:r>
        <w:rPr>
          <w:rFonts w:ascii="Times New Roman" w:hAnsi="Times New Roman" w:cs="Times New Roman"/>
          <w:sz w:val="28"/>
          <w:szCs w:val="28"/>
        </w:rPr>
        <w:t>М</w:t>
      </w:r>
      <w:r w:rsidRPr="00593914">
        <w:rPr>
          <w:rFonts w:ascii="Times New Roman" w:hAnsi="Times New Roman" w:cs="Times New Roman"/>
          <w:sz w:val="28"/>
          <w:szCs w:val="28"/>
        </w:rPr>
        <w:t xml:space="preserve">етодичні </w:t>
      </w:r>
      <w:r w:rsidR="002923B0">
        <w:rPr>
          <w:rFonts w:ascii="Times New Roman" w:hAnsi="Times New Roman" w:cs="Times New Roman"/>
          <w:sz w:val="28"/>
          <w:szCs w:val="28"/>
          <w:lang w:val="uk-UA"/>
        </w:rPr>
        <w:t xml:space="preserve">рекомендації </w:t>
      </w:r>
      <w:r w:rsidRPr="00593914">
        <w:rPr>
          <w:rFonts w:ascii="Times New Roman" w:hAnsi="Times New Roman" w:cs="Times New Roman"/>
          <w:sz w:val="28"/>
          <w:szCs w:val="28"/>
        </w:rPr>
        <w:t>мають своєю метою до</w:t>
      </w:r>
      <w:r w:rsidR="005A1EBD">
        <w:rPr>
          <w:rFonts w:ascii="Times New Roman" w:hAnsi="Times New Roman" w:cs="Times New Roman"/>
          <w:sz w:val="28"/>
          <w:szCs w:val="28"/>
        </w:rPr>
        <w:t>помогти студентам обрати тему курсової роботи з урахуванням</w:t>
      </w:r>
      <w:r w:rsidRPr="00593914">
        <w:rPr>
          <w:rFonts w:ascii="Times New Roman" w:hAnsi="Times New Roman" w:cs="Times New Roman"/>
          <w:sz w:val="28"/>
          <w:szCs w:val="28"/>
        </w:rPr>
        <w:t xml:space="preserve"> особ</w:t>
      </w:r>
      <w:r w:rsidR="0010679D">
        <w:rPr>
          <w:rFonts w:ascii="Times New Roman" w:hAnsi="Times New Roman" w:cs="Times New Roman"/>
          <w:sz w:val="28"/>
          <w:szCs w:val="28"/>
        </w:rPr>
        <w:t>истих уподобань.</w:t>
      </w:r>
      <w:r w:rsidR="0010679D">
        <w:rPr>
          <w:rFonts w:ascii="Times New Roman" w:hAnsi="Times New Roman" w:cs="Times New Roman"/>
          <w:sz w:val="28"/>
          <w:szCs w:val="28"/>
          <w:lang w:val="uk-UA"/>
        </w:rPr>
        <w:t xml:space="preserve"> С</w:t>
      </w:r>
      <w:r w:rsidRPr="00B20DF2">
        <w:rPr>
          <w:rFonts w:ascii="Times New Roman" w:hAnsi="Times New Roman" w:cs="Times New Roman"/>
          <w:sz w:val="28"/>
          <w:szCs w:val="28"/>
        </w:rPr>
        <w:t>тудент може обирати тему самостійно, попередньо</w:t>
      </w:r>
      <w:r>
        <w:rPr>
          <w:rFonts w:ascii="Times New Roman" w:hAnsi="Times New Roman" w:cs="Times New Roman"/>
          <w:sz w:val="28"/>
          <w:szCs w:val="28"/>
          <w:lang w:val="uk-UA"/>
        </w:rPr>
        <w:t xml:space="preserve"> </w:t>
      </w:r>
      <w:r w:rsidR="004A606B">
        <w:rPr>
          <w:rFonts w:ascii="Times New Roman" w:hAnsi="Times New Roman" w:cs="Times New Roman"/>
          <w:sz w:val="28"/>
          <w:szCs w:val="28"/>
        </w:rPr>
        <w:t>узгодивши</w:t>
      </w:r>
      <w:r>
        <w:rPr>
          <w:rFonts w:ascii="Times New Roman" w:hAnsi="Times New Roman" w:cs="Times New Roman"/>
          <w:sz w:val="28"/>
          <w:szCs w:val="28"/>
          <w:lang w:val="uk-UA"/>
        </w:rPr>
        <w:t xml:space="preserve"> </w:t>
      </w:r>
      <w:r w:rsidRPr="00B20DF2">
        <w:rPr>
          <w:rFonts w:ascii="Times New Roman" w:hAnsi="Times New Roman" w:cs="Times New Roman"/>
          <w:sz w:val="28"/>
          <w:szCs w:val="28"/>
        </w:rPr>
        <w:t>її з лектором</w:t>
      </w:r>
      <w:r w:rsidR="003F4778">
        <w:rPr>
          <w:rFonts w:ascii="Times New Roman" w:hAnsi="Times New Roman" w:cs="Times New Roman"/>
          <w:sz w:val="28"/>
          <w:szCs w:val="28"/>
          <w:lang w:val="uk-UA"/>
        </w:rPr>
        <w:t>.</w:t>
      </w:r>
    </w:p>
    <w:p w:rsidR="001D36B6" w:rsidRDefault="001D36B6" w:rsidP="00E37E6D">
      <w:pPr>
        <w:spacing w:after="0"/>
        <w:ind w:firstLine="567"/>
        <w:jc w:val="both"/>
        <w:rPr>
          <w:rFonts w:ascii="Times New Roman" w:hAnsi="Times New Roman" w:cs="Times New Roman"/>
          <w:color w:val="000000"/>
          <w:sz w:val="28"/>
          <w:szCs w:val="28"/>
          <w:shd w:val="clear" w:color="auto" w:fill="F9F9F9"/>
        </w:rPr>
      </w:pPr>
      <w:r w:rsidRPr="00F227A4">
        <w:rPr>
          <w:rFonts w:ascii="Times New Roman" w:hAnsi="Times New Roman" w:cs="Times New Roman"/>
          <w:color w:val="000000"/>
          <w:sz w:val="28"/>
          <w:szCs w:val="28"/>
          <w:shd w:val="clear" w:color="auto" w:fill="F9F9F9"/>
        </w:rPr>
        <w:t xml:space="preserve"> </w:t>
      </w:r>
    </w:p>
    <w:p w:rsidR="00560DCB" w:rsidRPr="009D706D" w:rsidRDefault="00FF1461" w:rsidP="00E37E6D">
      <w:pPr>
        <w:pStyle w:val="a6"/>
        <w:tabs>
          <w:tab w:val="left" w:pos="0"/>
        </w:tabs>
        <w:suppressAutoHyphens/>
        <w:spacing w:after="0"/>
        <w:ind w:left="707"/>
        <w:jc w:val="center"/>
        <w:rPr>
          <w:rFonts w:ascii="Times New Roman" w:hAnsi="Times New Roman" w:cs="Times New Roman"/>
          <w:b/>
          <w:sz w:val="28"/>
          <w:szCs w:val="20"/>
          <w:lang w:val="uk-UA"/>
        </w:rPr>
      </w:pPr>
      <w:r w:rsidRPr="00F23203">
        <w:rPr>
          <w:rFonts w:ascii="rb" w:eastAsia="Times New Roman" w:hAnsi="rb" w:cs="Times New Roman"/>
          <w:b/>
          <w:sz w:val="28"/>
          <w:szCs w:val="28"/>
        </w:rPr>
        <w:t>ОРІ</w:t>
      </w:r>
      <w:r w:rsidR="005A1EBD">
        <w:rPr>
          <w:rFonts w:ascii="rb" w:eastAsia="Times New Roman" w:hAnsi="rb" w:cs="Times New Roman"/>
          <w:b/>
          <w:sz w:val="28"/>
          <w:szCs w:val="28"/>
        </w:rPr>
        <w:t xml:space="preserve">ЄНТОВНА ТЕМАТИКА КУРСОВИХ РОБІТ </w:t>
      </w:r>
    </w:p>
    <w:p w:rsidR="00560DCB" w:rsidRDefault="00560DCB" w:rsidP="00E37E6D">
      <w:pPr>
        <w:pStyle w:val="a6"/>
        <w:tabs>
          <w:tab w:val="left" w:pos="0"/>
        </w:tabs>
        <w:suppressAutoHyphens/>
        <w:spacing w:after="0"/>
        <w:ind w:left="851"/>
        <w:jc w:val="both"/>
        <w:rPr>
          <w:rFonts w:ascii="Times New Roman" w:hAnsi="Times New Roman" w:cs="Times New Roman"/>
          <w:sz w:val="28"/>
          <w:szCs w:val="28"/>
        </w:rPr>
      </w:pPr>
    </w:p>
    <w:p w:rsidR="00FE6DC9" w:rsidRPr="00FE6DC9"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lastRenderedPageBreak/>
        <w:t>PR – акції у туроперейтингу під час просування туристичного продукту на вітчизняному ринку.</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Аналіз основних маршрутів, що пропоновані українськими туроператорами на ринку екскурсійного туризму для іноземних туристів на прикладі міст Києва, Львова, Одеси.</w:t>
      </w:r>
    </w:p>
    <w:p w:rsidR="00FE6DC9" w:rsidRPr="00FE6DC9"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t>Аналіз основних маршрутних карт, що пропоновані туроператорами на ринку для масового відпочинку українських туристів у Туреччині, Єгипті, Таїланді, ОАЄ, Греції.</w:t>
      </w:r>
    </w:p>
    <w:p w:rsidR="00FE6DC9" w:rsidRPr="00FE6DC9"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t>Аналіз основних маршрутних карт, що пропоновані туроператорами на ринку екскурсійного туризму для українських туристів до Парижу, Відню, Лондону, США.</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Аналіз розвитку залізничних турів від провідних туристичних операторів на українського ринку.</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 xml:space="preserve">Аналіз розвитку </w:t>
      </w:r>
      <w:r w:rsidRPr="00F4028E">
        <w:rPr>
          <w:rFonts w:ascii="Times New Roman" w:eastAsia="Times New Roman" w:hAnsi="Times New Roman" w:cs="Times New Roman"/>
          <w:sz w:val="28"/>
          <w:szCs w:val="28"/>
        </w:rPr>
        <w:t>українського ринку морських та річкових круїзів-турів від провідних туристичних операторів.</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Аналіз турис</w:t>
      </w:r>
      <w:r w:rsidRPr="00F4028E">
        <w:rPr>
          <w:rFonts w:ascii="Times New Roman" w:eastAsia="Times New Roman" w:hAnsi="Times New Roman" w:cs="Times New Roman"/>
          <w:sz w:val="28"/>
          <w:szCs w:val="28"/>
          <w:lang w:val="uk-UA"/>
        </w:rPr>
        <w:t>тичного</w:t>
      </w:r>
      <w:r w:rsidRPr="00F4028E">
        <w:rPr>
          <w:rFonts w:ascii="Times New Roman" w:eastAsia="Times New Roman" w:hAnsi="Times New Roman" w:cs="Times New Roman"/>
          <w:sz w:val="28"/>
          <w:szCs w:val="28"/>
        </w:rPr>
        <w:t>го продукту провідних туроператорів, що організовують прийом іноземних туристів в Україні, обслуговування їх за традиційними маршрутами.</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 xml:space="preserve">Аналіз туристського продукту провідних туроператорів, що формують масові тури українців до Туреччини, Єгипту, Таїланду, ОАЄ, Греції. </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Аналіз туристського продукту провідних туроператорів, що формують масові екскурсійні тури українців до Західної Європи, на прикладі Франції, Італії, Австрії; Німеччини.</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Дослідження турист</w:t>
      </w:r>
      <w:r w:rsidRPr="00FE6DC9">
        <w:rPr>
          <w:rFonts w:ascii="Times New Roman" w:eastAsia="Times New Roman" w:hAnsi="Times New Roman" w:cs="Times New Roman"/>
          <w:sz w:val="28"/>
          <w:szCs w:val="28"/>
          <w:lang w:val="uk-UA"/>
        </w:rPr>
        <w:t>ичного</w:t>
      </w:r>
      <w:r w:rsidRPr="00FE6DC9">
        <w:rPr>
          <w:rFonts w:ascii="Times New Roman" w:eastAsia="Times New Roman" w:hAnsi="Times New Roman" w:cs="Times New Roman"/>
          <w:sz w:val="28"/>
          <w:szCs w:val="28"/>
        </w:rPr>
        <w:t xml:space="preserve"> продукту провідних українських туроператорів, що формують масові тури до Карпат.</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Екологічний туроперейтинг: сучасні концепції менеджменту і маркетингу.</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Ініціативна туроператорська фірма як основний виробник специфічного турист</w:t>
      </w:r>
      <w:r w:rsidRPr="00FE6DC9">
        <w:rPr>
          <w:rFonts w:ascii="Times New Roman" w:eastAsia="Times New Roman" w:hAnsi="Times New Roman" w:cs="Times New Roman"/>
          <w:sz w:val="28"/>
          <w:szCs w:val="28"/>
          <w:lang w:val="uk-UA"/>
        </w:rPr>
        <w:t>ично</w:t>
      </w:r>
      <w:r w:rsidRPr="00FE6DC9">
        <w:rPr>
          <w:rFonts w:ascii="Times New Roman" w:eastAsia="Times New Roman" w:hAnsi="Times New Roman" w:cs="Times New Roman"/>
          <w:sz w:val="28"/>
          <w:szCs w:val="28"/>
        </w:rPr>
        <w:t>го продукту України.</w:t>
      </w:r>
    </w:p>
    <w:p w:rsidR="00FE6DC9" w:rsidRPr="00FE6DC9"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t>Інноваційний науковий та інформаційний супровід головних технологій та систем туроперейтингу в Україні.</w:t>
      </w:r>
    </w:p>
    <w:p w:rsidR="00FE6DC9" w:rsidRPr="00FE6DC9"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t>Монопрофільні та багатопрофільні туристські оператори українського ринку.</w:t>
      </w:r>
    </w:p>
    <w:p w:rsidR="00FE6DC9" w:rsidRPr="00FE6DC9"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t>Основи креативності у рекламі та сучасні PR технології у вітчизняному туроперейтингу.</w:t>
      </w:r>
    </w:p>
    <w:p w:rsidR="00FE6DC9" w:rsidRPr="00FE6DC9" w:rsidRDefault="00FE6DC9" w:rsidP="00E37E6D">
      <w:pPr>
        <w:numPr>
          <w:ilvl w:val="0"/>
          <w:numId w:val="36"/>
        </w:numPr>
        <w:tabs>
          <w:tab w:val="left" w:pos="0"/>
        </w:tabs>
        <w:suppressAutoHyphens/>
        <w:spacing w:after="0"/>
        <w:contextualSpacing/>
        <w:jc w:val="both"/>
        <w:rPr>
          <w:rFonts w:ascii="Times New Roman" w:eastAsia="Calibri" w:hAnsi="Times New Roman" w:cs="Times New Roman"/>
          <w:sz w:val="28"/>
          <w:szCs w:val="28"/>
          <w:lang w:val="uk-UA" w:eastAsia="en-US"/>
        </w:rPr>
      </w:pPr>
      <w:r w:rsidRPr="00FE6DC9">
        <w:rPr>
          <w:rFonts w:ascii="Times New Roman" w:eastAsia="Times New Roman" w:hAnsi="Times New Roman" w:cs="Times New Roman"/>
          <w:sz w:val="28"/>
          <w:szCs w:val="28"/>
          <w:lang w:val="uk-UA" w:eastAsia="uk-UA"/>
        </w:rPr>
        <w:t>Оцінка впливу іноземного туризму на платіжний баланс країни (країна на вибір).</w:t>
      </w:r>
    </w:p>
    <w:p w:rsidR="00FE6DC9" w:rsidRPr="00FE6DC9"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E6DC9">
        <w:rPr>
          <w:rFonts w:ascii="Times New Roman" w:eastAsia="Times New Roman" w:hAnsi="Times New Roman" w:cs="Times New Roman"/>
          <w:sz w:val="28"/>
          <w:szCs w:val="28"/>
        </w:rPr>
        <w:lastRenderedPageBreak/>
        <w:t>Порівняльна характеристика популярних глобальних мереж обчислювальних і комунікаційних технологій телекомунікаційних комплексів у туроперейтингу.</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Проблеми «національного туроперейтингу»: зміст, характеристика, приклади.</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Провідні турист</w:t>
      </w:r>
      <w:r w:rsidRPr="00FE6DC9">
        <w:rPr>
          <w:rFonts w:ascii="Times New Roman" w:eastAsia="Times New Roman" w:hAnsi="Times New Roman" w:cs="Times New Roman"/>
          <w:sz w:val="28"/>
          <w:szCs w:val="28"/>
          <w:lang w:val="uk-UA"/>
        </w:rPr>
        <w:t>ичні</w:t>
      </w:r>
      <w:r w:rsidRPr="00FE6DC9">
        <w:rPr>
          <w:rFonts w:ascii="Times New Roman" w:eastAsia="Times New Roman" w:hAnsi="Times New Roman" w:cs="Times New Roman"/>
          <w:sz w:val="28"/>
          <w:szCs w:val="28"/>
        </w:rPr>
        <w:t xml:space="preserve"> оператори вітчизняного ринку (турист</w:t>
      </w:r>
      <w:r w:rsidRPr="00FE6DC9">
        <w:rPr>
          <w:rFonts w:ascii="Times New Roman" w:eastAsia="Times New Roman" w:hAnsi="Times New Roman" w:cs="Times New Roman"/>
          <w:sz w:val="28"/>
          <w:szCs w:val="28"/>
          <w:lang w:val="uk-UA"/>
        </w:rPr>
        <w:t>ичні</w:t>
      </w:r>
      <w:r w:rsidRPr="00FE6DC9">
        <w:rPr>
          <w:rFonts w:ascii="Times New Roman" w:eastAsia="Times New Roman" w:hAnsi="Times New Roman" w:cs="Times New Roman"/>
          <w:sz w:val="28"/>
          <w:szCs w:val="28"/>
        </w:rPr>
        <w:t xml:space="preserve"> компанії) як інноваційні бренди України.</w:t>
      </w:r>
    </w:p>
    <w:p w:rsidR="00FE6DC9" w:rsidRPr="00FE6DC9"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E6DC9">
        <w:rPr>
          <w:rFonts w:ascii="Times New Roman" w:eastAsia="Times New Roman" w:hAnsi="Times New Roman" w:cs="Times New Roman"/>
          <w:sz w:val="28"/>
          <w:szCs w:val="28"/>
        </w:rPr>
        <w:t>Провідні українські інсайдінгові туроператори, характеристика, сучасні потреби, просування та реалізація.</w:t>
      </w:r>
    </w:p>
    <w:p w:rsidR="00FE6DC9" w:rsidRPr="00F4028E"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Проект відкриття вїзного туристичного оператора</w:t>
      </w:r>
    </w:p>
    <w:p w:rsidR="00FE6DC9" w:rsidRPr="00F4028E"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Проект відкриття віртуального туристичного оператора</w:t>
      </w:r>
    </w:p>
    <w:p w:rsidR="00FE6DC9" w:rsidRPr="00F4028E"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Проект відкриття екскурсійного бюро</w:t>
      </w:r>
    </w:p>
    <w:p w:rsidR="00FE6DC9" w:rsidRPr="00F4028E"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Проект відкриття міжнародного туристичного оператора</w:t>
      </w:r>
    </w:p>
    <w:p w:rsidR="00FE6DC9" w:rsidRPr="00F4028E" w:rsidRDefault="00FE6DC9" w:rsidP="00E37E6D">
      <w:pPr>
        <w:numPr>
          <w:ilvl w:val="0"/>
          <w:numId w:val="36"/>
        </w:numPr>
        <w:tabs>
          <w:tab w:val="left" w:pos="0"/>
        </w:tabs>
        <w:suppressAutoHyphens/>
        <w:spacing w:after="0"/>
        <w:contextualSpacing/>
        <w:jc w:val="both"/>
        <w:rPr>
          <w:rFonts w:ascii="Times New Roman" w:eastAsia="Calibri" w:hAnsi="Times New Roman" w:cs="Times New Roman"/>
          <w:sz w:val="28"/>
          <w:szCs w:val="28"/>
          <w:lang w:val="uk-UA" w:eastAsia="en-US"/>
        </w:rPr>
      </w:pPr>
      <w:r w:rsidRPr="00F4028E">
        <w:rPr>
          <w:rFonts w:ascii="Times New Roman" w:eastAsia="Calibri" w:hAnsi="Times New Roman" w:cs="Times New Roman"/>
          <w:sz w:val="28"/>
          <w:szCs w:val="28"/>
          <w:lang w:val="uk-UA" w:eastAsia="en-US"/>
        </w:rPr>
        <w:t>Проект з нейтралізації впливу сезонності на туристичному підприємстві.</w:t>
      </w:r>
    </w:p>
    <w:p w:rsidR="00FE6DC9" w:rsidRPr="00F4028E" w:rsidRDefault="00FE6DC9" w:rsidP="00E37E6D">
      <w:pPr>
        <w:numPr>
          <w:ilvl w:val="0"/>
          <w:numId w:val="36"/>
        </w:numPr>
        <w:tabs>
          <w:tab w:val="left" w:pos="0"/>
        </w:tabs>
        <w:suppressAutoHyphens/>
        <w:spacing w:after="0"/>
        <w:contextualSpacing/>
        <w:jc w:val="both"/>
        <w:rPr>
          <w:rFonts w:ascii="Times New Roman" w:eastAsia="Calibri" w:hAnsi="Times New Roman" w:cs="Times New Roman"/>
          <w:sz w:val="28"/>
          <w:szCs w:val="28"/>
          <w:lang w:val="uk-UA" w:eastAsia="en-US"/>
        </w:rPr>
      </w:pPr>
      <w:r w:rsidRPr="00F4028E">
        <w:rPr>
          <w:rFonts w:ascii="Times New Roman" w:eastAsia="Calibri" w:hAnsi="Times New Roman" w:cs="Times New Roman"/>
          <w:sz w:val="28"/>
          <w:szCs w:val="28"/>
          <w:lang w:val="uk-UA" w:eastAsia="en-US"/>
        </w:rPr>
        <w:t xml:space="preserve">Проект франшизи від туристичного оператора. </w:t>
      </w:r>
    </w:p>
    <w:p w:rsidR="00FE6DC9" w:rsidRPr="00F4028E" w:rsidRDefault="00FE6DC9" w:rsidP="00E37E6D">
      <w:pPr>
        <w:numPr>
          <w:ilvl w:val="0"/>
          <w:numId w:val="36"/>
        </w:numPr>
        <w:tabs>
          <w:tab w:val="left" w:pos="0"/>
        </w:tabs>
        <w:suppressAutoHyphens/>
        <w:spacing w:after="0"/>
        <w:contextualSpacing/>
        <w:jc w:val="both"/>
        <w:rPr>
          <w:rFonts w:ascii="Times New Roman" w:eastAsia="Calibri" w:hAnsi="Times New Roman" w:cs="Times New Roman"/>
          <w:sz w:val="28"/>
          <w:szCs w:val="28"/>
          <w:lang w:val="uk-UA" w:eastAsia="en-US"/>
        </w:rPr>
      </w:pPr>
      <w:r w:rsidRPr="00F4028E">
        <w:rPr>
          <w:rFonts w:ascii="Times New Roman" w:eastAsia="Times New Roman" w:hAnsi="Times New Roman" w:cs="Times New Roman"/>
          <w:sz w:val="28"/>
          <w:szCs w:val="28"/>
        </w:rPr>
        <w:t xml:space="preserve">Реклама та PR – технології у туроперейтингу та сервісі: проблеми, перспективи. </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Розробка етногеокультурної літературної екскурсії як засіб розвитку міжнародного туризму в Україні (на прикладі створення ексклюзивного маршруту)</w:t>
      </w:r>
    </w:p>
    <w:p w:rsidR="00FE6DC9" w:rsidRPr="00F4028E"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Розробка і впровадження нового пізнавального туру масового споживання</w:t>
      </w:r>
    </w:p>
    <w:p w:rsidR="00FE6DC9" w:rsidRPr="00F4028E" w:rsidRDefault="00FE6DC9" w:rsidP="00E37E6D">
      <w:pPr>
        <w:numPr>
          <w:ilvl w:val="0"/>
          <w:numId w:val="36"/>
        </w:numPr>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Розробка туру (турпродукту) певного виду туризму.</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Створення, просування та збут туристичного пакету-проекту екскурсійного маршруту.</w:t>
      </w:r>
    </w:p>
    <w:p w:rsidR="00FE6DC9" w:rsidRPr="00F4028E" w:rsidRDefault="00FE6DC9" w:rsidP="00E37E6D">
      <w:pPr>
        <w:numPr>
          <w:ilvl w:val="0"/>
          <w:numId w:val="36"/>
        </w:numPr>
        <w:tabs>
          <w:tab w:val="left" w:pos="0"/>
        </w:tabs>
        <w:suppressAutoHyphens/>
        <w:spacing w:after="0"/>
        <w:contextualSpacing/>
        <w:jc w:val="both"/>
        <w:rPr>
          <w:rFonts w:ascii="Times New Roman" w:eastAsia="Calibri" w:hAnsi="Times New Roman" w:cs="Times New Roman"/>
          <w:sz w:val="28"/>
          <w:szCs w:val="28"/>
          <w:lang w:val="uk-UA" w:eastAsia="en-US"/>
        </w:rPr>
      </w:pPr>
      <w:r w:rsidRPr="00F4028E">
        <w:rPr>
          <w:rFonts w:ascii="Times New Roman" w:eastAsia="Calibri" w:hAnsi="Times New Roman" w:cs="Times New Roman"/>
          <w:sz w:val="28"/>
          <w:szCs w:val="28"/>
          <w:lang w:val="uk-UA" w:eastAsia="en-US"/>
        </w:rPr>
        <w:t>Стимулювання збуту туристичного оператора.</w:t>
      </w:r>
    </w:p>
    <w:p w:rsidR="00FE6DC9" w:rsidRPr="00F4028E" w:rsidRDefault="00FE6DC9" w:rsidP="00E37E6D">
      <w:pPr>
        <w:numPr>
          <w:ilvl w:val="0"/>
          <w:numId w:val="36"/>
        </w:numPr>
        <w:tabs>
          <w:tab w:val="left" w:pos="0"/>
        </w:tabs>
        <w:suppressAutoHyphens/>
        <w:spacing w:after="0"/>
        <w:contextualSpacing/>
        <w:jc w:val="both"/>
        <w:rPr>
          <w:rFonts w:ascii="Calibri" w:eastAsia="Calibri" w:hAnsi="Calibri" w:cs="Times New Roman"/>
          <w:sz w:val="28"/>
          <w:szCs w:val="28"/>
          <w:lang w:val="uk-UA" w:eastAsia="en-US"/>
        </w:rPr>
      </w:pPr>
      <w:r w:rsidRPr="00F4028E">
        <w:rPr>
          <w:rFonts w:ascii="Times New Roman" w:eastAsia="Calibri" w:hAnsi="Times New Roman" w:cs="Times New Roman"/>
          <w:sz w:val="28"/>
          <w:szCs w:val="28"/>
          <w:lang w:val="uk-UA" w:eastAsia="en-US"/>
        </w:rPr>
        <w:t xml:space="preserve">Стратегія виходу туристичного оператора на нові ринки. </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Сучасна технологія розробки турів в системі «Туроперотор-Турист».</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Сучасний портрет користувача туристських послуг (клієнта): технології досліджень, потреб, психофізіологічні особливості.</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Сучасний стан та перспективи розвитку національного туроперейтингу (регіон на вибір).</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Сучасний стан та перспективи розвитку турагентської діяльності в Україні.</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Сучасні можливості та перспективи розвитку діяльності туристичного оператора в Україні.</w:t>
      </w:r>
    </w:p>
    <w:p w:rsidR="00FE6DC9" w:rsidRPr="00F4028E" w:rsidRDefault="00FE6DC9" w:rsidP="00E37E6D">
      <w:pPr>
        <w:numPr>
          <w:ilvl w:val="0"/>
          <w:numId w:val="36"/>
        </w:numPr>
        <w:tabs>
          <w:tab w:val="left" w:pos="0"/>
        </w:tabs>
        <w:suppressAutoHyphens/>
        <w:spacing w:after="0"/>
        <w:contextualSpacing/>
        <w:jc w:val="both"/>
        <w:rPr>
          <w:rFonts w:ascii="Calibri" w:eastAsia="Times New Roman" w:hAnsi="Calibri" w:cs="Times New Roman"/>
          <w:sz w:val="28"/>
          <w:szCs w:val="28"/>
        </w:rPr>
      </w:pPr>
      <w:r w:rsidRPr="00F4028E">
        <w:rPr>
          <w:rFonts w:ascii="Times New Roman" w:eastAsia="Times New Roman" w:hAnsi="Times New Roman" w:cs="Times New Roman"/>
          <w:sz w:val="28"/>
          <w:szCs w:val="28"/>
        </w:rPr>
        <w:t>Технологія розробки, просування та збуту замовного туристичного продукту українського туроперейтинга на туристичному ринку.</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rPr>
      </w:pPr>
      <w:r w:rsidRPr="00F4028E">
        <w:rPr>
          <w:rFonts w:ascii="Times New Roman" w:eastAsia="Times New Roman" w:hAnsi="Times New Roman" w:cs="Times New Roman"/>
          <w:sz w:val="28"/>
          <w:szCs w:val="28"/>
        </w:rPr>
        <w:t>Туроперейтинг як міжгалузевий комплекс економіки регіонів України.</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lang w:val="uk-UA" w:eastAsia="uk-UA"/>
        </w:rPr>
      </w:pPr>
      <w:r w:rsidRPr="00F4028E">
        <w:rPr>
          <w:rFonts w:ascii="Times New Roman" w:eastAsia="Calibri" w:hAnsi="Times New Roman" w:cs="Times New Roman"/>
          <w:sz w:val="28"/>
          <w:szCs w:val="28"/>
          <w:lang w:val="uk-UA" w:eastAsia="en-US"/>
        </w:rPr>
        <w:t>Управління ризиками туроператорської діяльності.</w:t>
      </w:r>
    </w:p>
    <w:p w:rsidR="00FE6DC9" w:rsidRPr="00F4028E" w:rsidRDefault="00FE6DC9" w:rsidP="00E37E6D">
      <w:pPr>
        <w:numPr>
          <w:ilvl w:val="0"/>
          <w:numId w:val="36"/>
        </w:numPr>
        <w:tabs>
          <w:tab w:val="left" w:pos="0"/>
        </w:tabs>
        <w:suppressAutoHyphens/>
        <w:spacing w:after="0"/>
        <w:contextualSpacing/>
        <w:jc w:val="both"/>
        <w:rPr>
          <w:rFonts w:ascii="Times New Roman" w:eastAsia="Calibri" w:hAnsi="Times New Roman" w:cs="Times New Roman"/>
          <w:sz w:val="28"/>
          <w:szCs w:val="28"/>
          <w:lang w:val="uk-UA" w:eastAsia="en-US"/>
        </w:rPr>
      </w:pPr>
      <w:r w:rsidRPr="00F4028E">
        <w:rPr>
          <w:rFonts w:ascii="Times New Roman" w:eastAsia="Calibri" w:hAnsi="Times New Roman" w:cs="Times New Roman"/>
          <w:sz w:val="28"/>
          <w:szCs w:val="28"/>
          <w:lang w:val="uk-UA" w:eastAsia="en-US"/>
        </w:rPr>
        <w:lastRenderedPageBreak/>
        <w:t xml:space="preserve">Форс-мажорні обставини в туроператорській діяльності. </w:t>
      </w:r>
    </w:p>
    <w:p w:rsidR="00FE6DC9" w:rsidRPr="00F4028E" w:rsidRDefault="00FE6DC9" w:rsidP="00E37E6D">
      <w:pPr>
        <w:numPr>
          <w:ilvl w:val="0"/>
          <w:numId w:val="36"/>
        </w:numPr>
        <w:tabs>
          <w:tab w:val="left" w:pos="0"/>
        </w:tabs>
        <w:suppressAutoHyphens/>
        <w:spacing w:after="0"/>
        <w:contextualSpacing/>
        <w:jc w:val="both"/>
        <w:rPr>
          <w:rFonts w:ascii="Times New Roman" w:eastAsia="Times New Roman" w:hAnsi="Times New Roman" w:cs="Times New Roman"/>
          <w:sz w:val="28"/>
          <w:szCs w:val="28"/>
          <w:lang w:val="uk-UA"/>
        </w:rPr>
      </w:pPr>
      <w:r w:rsidRPr="00F4028E">
        <w:rPr>
          <w:rFonts w:ascii="Times New Roman" w:eastAsia="Times New Roman" w:hAnsi="Times New Roman" w:cs="Times New Roman"/>
          <w:sz w:val="28"/>
          <w:szCs w:val="28"/>
          <w:lang w:val="uk-UA"/>
        </w:rPr>
        <w:t>Централізована автоматизація документообігу, відділу продажів і маркетингу в туроперейтингу (</w:t>
      </w:r>
      <w:r w:rsidRPr="00F4028E">
        <w:rPr>
          <w:rFonts w:ascii="Times New Roman" w:eastAsia="Times New Roman" w:hAnsi="Times New Roman" w:cs="Times New Roman"/>
          <w:sz w:val="28"/>
          <w:szCs w:val="28"/>
        </w:rPr>
        <w:t>S</w:t>
      </w:r>
      <w:r w:rsidRPr="00F4028E">
        <w:rPr>
          <w:rFonts w:ascii="Times New Roman" w:eastAsia="Times New Roman" w:hAnsi="Times New Roman" w:cs="Times New Roman"/>
          <w:sz w:val="28"/>
          <w:szCs w:val="28"/>
          <w:lang w:val="uk-UA"/>
        </w:rPr>
        <w:t>&amp;</w:t>
      </w:r>
      <w:r w:rsidRPr="00F4028E">
        <w:rPr>
          <w:rFonts w:ascii="Times New Roman" w:eastAsia="Times New Roman" w:hAnsi="Times New Roman" w:cs="Times New Roman"/>
          <w:sz w:val="28"/>
          <w:szCs w:val="28"/>
        </w:rPr>
        <w:t>C</w:t>
      </w:r>
      <w:r w:rsidRPr="00F4028E">
        <w:rPr>
          <w:rFonts w:ascii="Times New Roman" w:eastAsia="Times New Roman" w:hAnsi="Times New Roman" w:cs="Times New Roman"/>
          <w:sz w:val="28"/>
          <w:szCs w:val="28"/>
          <w:lang w:val="uk-UA"/>
        </w:rPr>
        <w:t xml:space="preserve">, </w:t>
      </w:r>
      <w:r w:rsidRPr="00F4028E">
        <w:rPr>
          <w:rFonts w:ascii="Times New Roman" w:eastAsia="Times New Roman" w:hAnsi="Times New Roman" w:cs="Times New Roman"/>
          <w:sz w:val="28"/>
          <w:szCs w:val="28"/>
        </w:rPr>
        <w:t>OPERA</w:t>
      </w:r>
      <w:r w:rsidRPr="00F4028E">
        <w:rPr>
          <w:rFonts w:ascii="Times New Roman" w:eastAsia="Times New Roman" w:hAnsi="Times New Roman" w:cs="Times New Roman"/>
          <w:sz w:val="28"/>
          <w:szCs w:val="28"/>
          <w:lang w:val="uk-UA"/>
        </w:rPr>
        <w:t xml:space="preserve"> </w:t>
      </w:r>
      <w:r w:rsidRPr="00F4028E">
        <w:rPr>
          <w:rFonts w:ascii="Times New Roman" w:eastAsia="Times New Roman" w:hAnsi="Times New Roman" w:cs="Times New Roman"/>
          <w:sz w:val="28"/>
          <w:szCs w:val="28"/>
        </w:rPr>
        <w:t>PMS</w:t>
      </w:r>
      <w:r w:rsidRPr="00F4028E">
        <w:rPr>
          <w:rFonts w:ascii="Times New Roman" w:eastAsia="Times New Roman" w:hAnsi="Times New Roman" w:cs="Times New Roman"/>
          <w:sz w:val="28"/>
          <w:szCs w:val="28"/>
          <w:lang w:val="uk-UA"/>
        </w:rPr>
        <w:t xml:space="preserve"> і </w:t>
      </w:r>
      <w:r w:rsidRPr="00F4028E">
        <w:rPr>
          <w:rFonts w:ascii="Times New Roman" w:eastAsia="Times New Roman" w:hAnsi="Times New Roman" w:cs="Times New Roman"/>
          <w:sz w:val="28"/>
          <w:szCs w:val="28"/>
        </w:rPr>
        <w:t>OPERA</w:t>
      </w:r>
      <w:r w:rsidRPr="00F4028E">
        <w:rPr>
          <w:rFonts w:ascii="Times New Roman" w:eastAsia="Times New Roman" w:hAnsi="Times New Roman" w:cs="Times New Roman"/>
          <w:sz w:val="28"/>
          <w:szCs w:val="28"/>
          <w:lang w:val="uk-UA"/>
        </w:rPr>
        <w:t xml:space="preserve"> </w:t>
      </w:r>
      <w:r w:rsidRPr="00F4028E">
        <w:rPr>
          <w:rFonts w:ascii="Times New Roman" w:eastAsia="Times New Roman" w:hAnsi="Times New Roman" w:cs="Times New Roman"/>
          <w:sz w:val="28"/>
          <w:szCs w:val="28"/>
        </w:rPr>
        <w:t>RS</w:t>
      </w:r>
      <w:r w:rsidRPr="00F4028E">
        <w:rPr>
          <w:rFonts w:ascii="Times New Roman" w:eastAsia="Times New Roman" w:hAnsi="Times New Roman" w:cs="Times New Roman"/>
          <w:sz w:val="28"/>
          <w:szCs w:val="28"/>
          <w:lang w:val="uk-UA"/>
        </w:rPr>
        <w:t>)</w:t>
      </w:r>
      <w:r w:rsidR="006536B0">
        <w:rPr>
          <w:rFonts w:ascii="Times New Roman" w:eastAsia="Times New Roman" w:hAnsi="Times New Roman" w:cs="Times New Roman"/>
          <w:sz w:val="28"/>
          <w:szCs w:val="28"/>
          <w:lang w:val="uk-UA"/>
        </w:rPr>
        <w:t>.</w:t>
      </w:r>
    </w:p>
    <w:p w:rsidR="00FE6DC9" w:rsidRPr="00F4028E" w:rsidRDefault="00FE6DC9" w:rsidP="00E37E6D">
      <w:pPr>
        <w:tabs>
          <w:tab w:val="left" w:pos="0"/>
        </w:tabs>
        <w:suppressAutoHyphens/>
        <w:spacing w:after="0"/>
        <w:jc w:val="both"/>
        <w:rPr>
          <w:rFonts w:ascii="Times New Roman" w:eastAsia="Times New Roman" w:hAnsi="Times New Roman" w:cs="Times New Roman"/>
          <w:sz w:val="28"/>
          <w:szCs w:val="28"/>
          <w:lang w:val="uk-UA"/>
        </w:rPr>
      </w:pPr>
    </w:p>
    <w:p w:rsidR="001D36B6" w:rsidRPr="002A2232" w:rsidRDefault="001D36B6" w:rsidP="00E37E6D">
      <w:pPr>
        <w:spacing w:after="0"/>
        <w:jc w:val="center"/>
        <w:outlineLvl w:val="1"/>
        <w:rPr>
          <w:rFonts w:ascii="rr" w:eastAsia="Times New Roman" w:hAnsi="rr" w:cs="Times New Roman"/>
          <w:b/>
          <w:color w:val="505050"/>
          <w:sz w:val="36"/>
          <w:szCs w:val="36"/>
          <w:lang w:val="uk-UA"/>
        </w:rPr>
      </w:pPr>
      <w:r w:rsidRPr="002A2232">
        <w:rPr>
          <w:rFonts w:ascii="Times New Roman" w:hAnsi="Times New Roman" w:cs="Times New Roman"/>
          <w:b/>
          <w:color w:val="000000"/>
          <w:sz w:val="28"/>
          <w:szCs w:val="28"/>
          <w:shd w:val="clear" w:color="auto" w:fill="F9F9F9"/>
          <w:lang w:val="uk-UA"/>
        </w:rPr>
        <w:t>СКЛАДАННЯ ПЛАНУ</w:t>
      </w:r>
    </w:p>
    <w:p w:rsidR="001D36B6" w:rsidRPr="0087178A" w:rsidRDefault="001D36B6" w:rsidP="00E37E6D">
      <w:pPr>
        <w:spacing w:after="0"/>
        <w:ind w:firstLine="567"/>
        <w:jc w:val="both"/>
        <w:rPr>
          <w:rFonts w:ascii="Times New Roman" w:eastAsia="Times New Roman" w:hAnsi="Times New Roman" w:cs="Times New Roman"/>
          <w:sz w:val="28"/>
          <w:szCs w:val="28"/>
          <w:lang w:val="uk-UA"/>
        </w:rPr>
      </w:pPr>
      <w:r w:rsidRPr="002A2232">
        <w:rPr>
          <w:rFonts w:ascii="Times New Roman" w:eastAsia="Times New Roman" w:hAnsi="Times New Roman" w:cs="Times New Roman"/>
          <w:sz w:val="28"/>
          <w:szCs w:val="28"/>
          <w:lang w:val="uk-UA"/>
        </w:rPr>
        <w:t xml:space="preserve">Після опрацювання </w:t>
      </w:r>
      <w:r w:rsidRPr="0087178A">
        <w:rPr>
          <w:rFonts w:ascii="Times New Roman" w:eastAsia="Times New Roman" w:hAnsi="Times New Roman" w:cs="Times New Roman"/>
          <w:sz w:val="28"/>
          <w:szCs w:val="28"/>
          <w:lang w:val="uk-UA"/>
        </w:rPr>
        <w:t xml:space="preserve">літератури за темою курсової роботи складається робочий план (зміст), визначаються основні пріоритетні напрямки дослідження, окреслюється коло </w:t>
      </w:r>
      <w:r w:rsidR="0087178A">
        <w:rPr>
          <w:rFonts w:ascii="Times New Roman" w:eastAsia="Times New Roman" w:hAnsi="Times New Roman" w:cs="Times New Roman"/>
          <w:sz w:val="28"/>
          <w:szCs w:val="28"/>
          <w:lang w:val="uk-UA"/>
        </w:rPr>
        <w:t>наукових питань</w:t>
      </w:r>
      <w:r w:rsidRPr="0087178A">
        <w:rPr>
          <w:rFonts w:ascii="Times New Roman" w:eastAsia="Times New Roman" w:hAnsi="Times New Roman" w:cs="Times New Roman"/>
          <w:sz w:val="28"/>
          <w:szCs w:val="28"/>
          <w:lang w:val="uk-UA"/>
        </w:rPr>
        <w:t>, які необхідно висвітлити.</w:t>
      </w:r>
    </w:p>
    <w:p w:rsidR="001D36B6" w:rsidRPr="00A3180C" w:rsidRDefault="0010679D" w:rsidP="00E37E6D">
      <w:pPr>
        <w:spacing w:after="0"/>
        <w:ind w:firstLine="567"/>
        <w:jc w:val="both"/>
        <w:rPr>
          <w:rFonts w:ascii="Times New Roman" w:eastAsia="Times New Roman" w:hAnsi="Times New Roman" w:cs="Times New Roman"/>
          <w:sz w:val="28"/>
          <w:szCs w:val="28"/>
          <w:lang w:val="uk-UA"/>
        </w:rPr>
      </w:pPr>
      <w:r w:rsidRPr="0087178A">
        <w:rPr>
          <w:rFonts w:ascii="Times New Roman" w:eastAsia="Times New Roman" w:hAnsi="Times New Roman" w:cs="Times New Roman"/>
          <w:sz w:val="28"/>
          <w:szCs w:val="28"/>
          <w:lang w:val="uk-UA"/>
        </w:rPr>
        <w:t xml:space="preserve">У процесі роботи </w:t>
      </w:r>
      <w:r w:rsidR="001D36B6" w:rsidRPr="0087178A">
        <w:rPr>
          <w:rFonts w:ascii="Times New Roman" w:eastAsia="Times New Roman" w:hAnsi="Times New Roman" w:cs="Times New Roman"/>
          <w:sz w:val="28"/>
          <w:szCs w:val="28"/>
          <w:lang w:val="uk-UA"/>
        </w:rPr>
        <w:t xml:space="preserve">план </w:t>
      </w:r>
      <w:r w:rsidRPr="0087178A">
        <w:rPr>
          <w:rFonts w:ascii="Times New Roman" w:eastAsia="Times New Roman" w:hAnsi="Times New Roman" w:cs="Times New Roman"/>
          <w:sz w:val="28"/>
          <w:szCs w:val="28"/>
          <w:lang w:val="uk-UA"/>
        </w:rPr>
        <w:t>може коригуватись</w:t>
      </w:r>
      <w:r w:rsidR="0087178A">
        <w:rPr>
          <w:rFonts w:ascii="Times New Roman" w:eastAsia="Times New Roman" w:hAnsi="Times New Roman" w:cs="Times New Roman"/>
          <w:sz w:val="28"/>
          <w:szCs w:val="28"/>
          <w:lang w:val="uk-UA"/>
        </w:rPr>
        <w:t xml:space="preserve"> за погодження з керівником</w:t>
      </w:r>
      <w:r w:rsidR="0087178A" w:rsidRPr="0087178A">
        <w:rPr>
          <w:rFonts w:ascii="Times New Roman" w:eastAsia="Times New Roman" w:hAnsi="Times New Roman" w:cs="Times New Roman"/>
          <w:sz w:val="28"/>
          <w:szCs w:val="28"/>
          <w:lang w:val="uk-UA"/>
        </w:rPr>
        <w:t xml:space="preserve">. </w:t>
      </w:r>
      <w:r w:rsidR="001D36B6" w:rsidRPr="0087178A">
        <w:rPr>
          <w:rFonts w:ascii="Times New Roman" w:eastAsia="Times New Roman" w:hAnsi="Times New Roman" w:cs="Times New Roman"/>
          <w:sz w:val="28"/>
          <w:szCs w:val="28"/>
        </w:rPr>
        <w:t>Важливо, щоб зміст був логічним і послідовним, чітко відбивав структуру роботи</w:t>
      </w:r>
      <w:r w:rsidR="0087178A">
        <w:rPr>
          <w:rFonts w:ascii="Times New Roman" w:eastAsia="Times New Roman" w:hAnsi="Times New Roman" w:cs="Times New Roman"/>
          <w:sz w:val="28"/>
          <w:szCs w:val="28"/>
          <w:lang w:val="uk-UA"/>
        </w:rPr>
        <w:t xml:space="preserve">. </w:t>
      </w:r>
      <w:r w:rsidR="001D36B6" w:rsidRPr="00A3180C">
        <w:rPr>
          <w:rFonts w:ascii="Times New Roman" w:eastAsia="Times New Roman" w:hAnsi="Times New Roman" w:cs="Times New Roman"/>
          <w:sz w:val="28"/>
          <w:szCs w:val="28"/>
          <w:lang w:val="uk-UA"/>
        </w:rPr>
        <w:t>В усіх випадках кожен пункт повинен містити закінчену інформацію. Виклад матеріалу має бути підпорядкований головній ідеї, що визначена темою курсової роботи.</w:t>
      </w:r>
    </w:p>
    <w:p w:rsidR="00E37E6D" w:rsidRPr="00A3180C" w:rsidRDefault="00E37E6D" w:rsidP="00E37E6D">
      <w:pPr>
        <w:spacing w:after="0"/>
        <w:ind w:firstLine="567"/>
        <w:jc w:val="both"/>
        <w:rPr>
          <w:rFonts w:ascii="Times New Roman" w:eastAsia="Times New Roman" w:hAnsi="Times New Roman" w:cs="Times New Roman"/>
          <w:sz w:val="28"/>
          <w:szCs w:val="28"/>
          <w:lang w:val="uk-UA"/>
        </w:rPr>
      </w:pPr>
    </w:p>
    <w:p w:rsidR="00B06A3B" w:rsidRDefault="00280401" w:rsidP="00E37E6D">
      <w:pPr>
        <w:spacing w:after="0"/>
        <w:jc w:val="center"/>
        <w:rPr>
          <w:rFonts w:ascii="Times New Roman" w:hAnsi="Times New Roman" w:cs="Times New Roman"/>
          <w:b/>
          <w:color w:val="000000"/>
          <w:sz w:val="28"/>
          <w:szCs w:val="28"/>
          <w:shd w:val="clear" w:color="auto" w:fill="F9F9F9"/>
          <w:lang w:val="uk-UA"/>
        </w:rPr>
      </w:pPr>
      <w:r w:rsidRPr="00BB641C">
        <w:rPr>
          <w:rFonts w:ascii="Times New Roman" w:hAnsi="Times New Roman" w:cs="Times New Roman"/>
          <w:b/>
          <w:color w:val="000000"/>
          <w:sz w:val="28"/>
          <w:szCs w:val="28"/>
          <w:shd w:val="clear" w:color="auto" w:fill="F9F9F9"/>
        </w:rPr>
        <w:t>ПОШУК І ОПРАЦЮВАННЯ ДЖЕРЕЛ</w:t>
      </w:r>
    </w:p>
    <w:p w:rsidR="00280401" w:rsidRPr="00B06A3B" w:rsidRDefault="00280401" w:rsidP="00E37E6D">
      <w:pPr>
        <w:spacing w:after="0"/>
        <w:ind w:firstLine="567"/>
        <w:jc w:val="both"/>
        <w:rPr>
          <w:rFonts w:ascii="Times New Roman" w:hAnsi="Times New Roman" w:cs="Times New Roman"/>
          <w:b/>
          <w:color w:val="000000"/>
          <w:sz w:val="28"/>
          <w:szCs w:val="28"/>
          <w:shd w:val="clear" w:color="auto" w:fill="F9F9F9"/>
          <w:lang w:val="uk-UA"/>
        </w:rPr>
      </w:pPr>
      <w:r w:rsidRPr="003F4778">
        <w:rPr>
          <w:rFonts w:ascii="Times New Roman" w:hAnsi="Times New Roman" w:cs="Times New Roman"/>
          <w:color w:val="000000"/>
          <w:sz w:val="28"/>
          <w:szCs w:val="28"/>
        </w:rPr>
        <w:t>Написання курсової роботи вимагає ретельного добору літератури та інших джерел, складання бібліографії. Ознайомлення з літературою здійснюється під час вивчення теми, передбаченої навчальним планом. Безпосередньо в ході</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виконання курсової роботи слід лише систематизувати наявні джерела. Після ознайомлення з джерелами загального характеру (підручники, довідники, енциклопедичні видання) логічно перейти до спеціальної літератури</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(монографії, статті, періодичні видання, путівники) і розглянути додаткові джерела – картографічний та ілюстративний матеріал, статистичні дані тощо. Після добору літератури можна розпочати її вивчення, систематизацію, робити</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нотатки. Робота з літературними джерелами передбачає вміння аналізувати прочитане, критично оцінювати викладені положення. Належний рівень</w:t>
      </w:r>
      <w:r w:rsidRPr="00280401">
        <w:rPr>
          <w:rFonts w:ascii="Times New Roman" w:hAnsi="Times New Roman" w:cs="Times New Roman"/>
          <w:color w:val="000000"/>
          <w:sz w:val="28"/>
          <w:szCs w:val="28"/>
          <w:shd w:val="clear" w:color="auto" w:fill="F9F9F9"/>
        </w:rPr>
        <w:t xml:space="preserve"> </w:t>
      </w:r>
      <w:r w:rsidRPr="003F4778">
        <w:rPr>
          <w:rFonts w:ascii="Times New Roman" w:hAnsi="Times New Roman" w:cs="Times New Roman"/>
          <w:color w:val="000000"/>
          <w:sz w:val="28"/>
          <w:szCs w:val="28"/>
        </w:rPr>
        <w:t>виконання курсової роботи забезпечується опрацюванням не одного, а декількох літературних джерел.</w:t>
      </w:r>
      <w:r w:rsidRPr="00280401">
        <w:rPr>
          <w:rFonts w:ascii="Times New Roman" w:hAnsi="Times New Roman" w:cs="Times New Roman"/>
          <w:color w:val="000000"/>
          <w:sz w:val="28"/>
          <w:szCs w:val="28"/>
          <w:shd w:val="clear" w:color="auto" w:fill="F9F9F9"/>
        </w:rPr>
        <w:t xml:space="preserve"> </w:t>
      </w:r>
    </w:p>
    <w:p w:rsidR="001C4149" w:rsidRDefault="003F4778" w:rsidP="00E37E6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курсової роботи.</w:t>
      </w:r>
    </w:p>
    <w:p w:rsidR="009D4297" w:rsidRPr="00E54A26" w:rsidRDefault="009D4297" w:rsidP="00E37E6D">
      <w:pPr>
        <w:spacing w:after="0"/>
        <w:jc w:val="center"/>
        <w:rPr>
          <w:rFonts w:ascii="Times New Roman" w:eastAsia="Times New Roman" w:hAnsi="Times New Roman" w:cs="Times New Roman"/>
          <w:b/>
          <w:sz w:val="28"/>
          <w:szCs w:val="28"/>
        </w:rPr>
      </w:pPr>
      <w:r w:rsidRPr="00E54A26">
        <w:rPr>
          <w:rFonts w:ascii="Times New Roman" w:eastAsia="Times New Roman" w:hAnsi="Times New Roman" w:cs="Times New Roman"/>
          <w:b/>
          <w:sz w:val="28"/>
          <w:szCs w:val="28"/>
        </w:rPr>
        <w:t>Курсова робота повинна містити:</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Титульний аркуш;</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Зміст;</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Перелік умовних позначень (за необхідності);</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Вступ;</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Основна частина з декількома п</w:t>
      </w:r>
      <w:r w:rsidR="005A1EBD" w:rsidRPr="00E54A26">
        <w:rPr>
          <w:rFonts w:ascii="Times New Roman" w:eastAsia="Times New Roman" w:hAnsi="Times New Roman" w:cs="Times New Roman"/>
          <w:sz w:val="28"/>
          <w:szCs w:val="28"/>
          <w:lang w:val="uk-UA"/>
        </w:rPr>
        <w:t>унктами</w:t>
      </w:r>
      <w:r w:rsidRPr="00E54A26">
        <w:rPr>
          <w:rFonts w:ascii="Times New Roman" w:eastAsia="Times New Roman" w:hAnsi="Times New Roman" w:cs="Times New Roman"/>
          <w:sz w:val="28"/>
          <w:szCs w:val="28"/>
        </w:rPr>
        <w:t>;</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Висновки;</w:t>
      </w:r>
    </w:p>
    <w:p w:rsidR="001C4149" w:rsidRPr="00E54A26" w:rsidRDefault="001C4149"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rPr>
        <w:t>Список використаних джерел;</w:t>
      </w:r>
    </w:p>
    <w:p w:rsidR="000D75FD" w:rsidRPr="00E54A26" w:rsidRDefault="000D75FD" w:rsidP="00E37E6D">
      <w:pPr>
        <w:numPr>
          <w:ilvl w:val="0"/>
          <w:numId w:val="24"/>
        </w:numPr>
        <w:spacing w:after="0"/>
        <w:jc w:val="both"/>
        <w:rPr>
          <w:rFonts w:ascii="Times New Roman" w:eastAsia="Times New Roman" w:hAnsi="Times New Roman" w:cs="Times New Roman"/>
          <w:sz w:val="28"/>
          <w:szCs w:val="28"/>
        </w:rPr>
      </w:pPr>
      <w:r w:rsidRPr="00E54A26">
        <w:rPr>
          <w:rFonts w:ascii="Times New Roman" w:eastAsia="Times New Roman" w:hAnsi="Times New Roman" w:cs="Times New Roman"/>
          <w:sz w:val="28"/>
          <w:szCs w:val="28"/>
          <w:lang w:val="uk-UA"/>
        </w:rPr>
        <w:t>Додатки (за необхідності).</w:t>
      </w:r>
    </w:p>
    <w:p w:rsidR="00473FF9" w:rsidRDefault="00473FF9" w:rsidP="00E37E6D">
      <w:pPr>
        <w:spacing w:after="0"/>
        <w:jc w:val="center"/>
        <w:rPr>
          <w:rFonts w:ascii="Times New Roman" w:hAnsi="Times New Roman" w:cs="Times New Roman"/>
          <w:b/>
          <w:sz w:val="28"/>
          <w:szCs w:val="28"/>
          <w:lang w:val="uk-UA"/>
        </w:rPr>
      </w:pPr>
    </w:p>
    <w:p w:rsidR="00474012" w:rsidRPr="00E54A26" w:rsidRDefault="00474012" w:rsidP="00E37E6D">
      <w:pPr>
        <w:spacing w:after="0"/>
        <w:jc w:val="center"/>
        <w:rPr>
          <w:rFonts w:ascii="Times New Roman" w:hAnsi="Times New Roman" w:cs="Times New Roman"/>
          <w:b/>
          <w:sz w:val="28"/>
          <w:szCs w:val="28"/>
        </w:rPr>
      </w:pPr>
      <w:r w:rsidRPr="00E54A26">
        <w:rPr>
          <w:rFonts w:ascii="Times New Roman" w:hAnsi="Times New Roman" w:cs="Times New Roman"/>
          <w:b/>
          <w:sz w:val="28"/>
          <w:szCs w:val="28"/>
        </w:rPr>
        <w:t>СКЛАДАННЯ ПЛАНУ</w:t>
      </w:r>
      <w:r w:rsidR="00D14845" w:rsidRPr="00E54A26">
        <w:rPr>
          <w:rFonts w:ascii="Times New Roman" w:hAnsi="Times New Roman" w:cs="Times New Roman"/>
          <w:b/>
          <w:sz w:val="28"/>
          <w:szCs w:val="28"/>
        </w:rPr>
        <w:t xml:space="preserve"> (</w:t>
      </w:r>
      <w:r w:rsidR="00D14845" w:rsidRPr="00E54A26">
        <w:rPr>
          <w:rFonts w:ascii="Times New Roman" w:hAnsi="Times New Roman" w:cs="Times New Roman"/>
          <w:b/>
          <w:i/>
          <w:sz w:val="28"/>
          <w:szCs w:val="28"/>
        </w:rPr>
        <w:t>зразок</w:t>
      </w:r>
      <w:r w:rsidR="00D14845" w:rsidRPr="00E54A26">
        <w:rPr>
          <w:rFonts w:ascii="Times New Roman" w:hAnsi="Times New Roman" w:cs="Times New Roman"/>
          <w:b/>
          <w:sz w:val="28"/>
          <w:szCs w:val="28"/>
        </w:rPr>
        <w:t>)</w:t>
      </w:r>
    </w:p>
    <w:p w:rsidR="00474012" w:rsidRPr="00E54A26" w:rsidRDefault="00474012"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rPr>
        <w:t xml:space="preserve">Вступ </w:t>
      </w:r>
    </w:p>
    <w:p w:rsidR="00ED1DC9" w:rsidRPr="00E54A26" w:rsidRDefault="0029401C"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lang w:val="uk-UA"/>
        </w:rPr>
        <w:t>1.</w:t>
      </w:r>
      <w:r w:rsidR="00ED1DC9" w:rsidRPr="00E54A26">
        <w:rPr>
          <w:rFonts w:ascii="Times New Roman" w:hAnsi="Times New Roman" w:cs="Times New Roman"/>
          <w:sz w:val="28"/>
          <w:szCs w:val="28"/>
        </w:rPr>
        <w:t>Туристичні можливості території (регіону, країни тощо)</w:t>
      </w:r>
      <w:r w:rsidR="0087178A">
        <w:rPr>
          <w:rFonts w:ascii="Times New Roman" w:hAnsi="Times New Roman" w:cs="Times New Roman"/>
          <w:sz w:val="28"/>
          <w:szCs w:val="28"/>
          <w:lang w:val="uk-UA"/>
        </w:rPr>
        <w:t>.</w:t>
      </w:r>
      <w:r w:rsidR="00ED1DC9" w:rsidRPr="00E54A26">
        <w:rPr>
          <w:rFonts w:ascii="Times New Roman" w:hAnsi="Times New Roman" w:cs="Times New Roman"/>
          <w:sz w:val="28"/>
          <w:szCs w:val="28"/>
        </w:rPr>
        <w:t xml:space="preserve"> Аналіз попиту на даний вид подорожі та портрет потенційного клієнта</w:t>
      </w:r>
      <w:r w:rsidR="00474012" w:rsidRPr="00E54A26">
        <w:rPr>
          <w:rFonts w:ascii="Times New Roman" w:hAnsi="Times New Roman" w:cs="Times New Roman"/>
          <w:sz w:val="28"/>
          <w:szCs w:val="28"/>
        </w:rPr>
        <w:t xml:space="preserve"> </w:t>
      </w:r>
    </w:p>
    <w:p w:rsidR="00474012" w:rsidRPr="00E54A26" w:rsidRDefault="0029401C"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lang w:val="uk-UA"/>
        </w:rPr>
        <w:t>2</w:t>
      </w:r>
      <w:r w:rsidR="00474012" w:rsidRPr="00E54A26">
        <w:rPr>
          <w:rFonts w:ascii="Times New Roman" w:hAnsi="Times New Roman" w:cs="Times New Roman"/>
          <w:sz w:val="28"/>
          <w:szCs w:val="28"/>
        </w:rPr>
        <w:t xml:space="preserve">. </w:t>
      </w:r>
      <w:r w:rsidR="00ED1DC9" w:rsidRPr="00E54A26">
        <w:rPr>
          <w:rFonts w:ascii="Times New Roman" w:hAnsi="Times New Roman" w:cs="Times New Roman"/>
          <w:sz w:val="28"/>
          <w:szCs w:val="28"/>
        </w:rPr>
        <w:t xml:space="preserve">Формат туру та схема маршруту </w:t>
      </w:r>
    </w:p>
    <w:p w:rsidR="00474012" w:rsidRPr="00E54A26" w:rsidRDefault="0029401C"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lang w:val="uk-UA"/>
        </w:rPr>
        <w:t>3</w:t>
      </w:r>
      <w:r w:rsidR="00474012" w:rsidRPr="00E54A26">
        <w:rPr>
          <w:rFonts w:ascii="Times New Roman" w:hAnsi="Times New Roman" w:cs="Times New Roman"/>
          <w:sz w:val="28"/>
          <w:szCs w:val="28"/>
        </w:rPr>
        <w:t xml:space="preserve">. Форма та схема маршруту </w:t>
      </w:r>
    </w:p>
    <w:p w:rsidR="00474012" w:rsidRPr="00E54A26" w:rsidRDefault="0029401C"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lang w:val="uk-UA"/>
        </w:rPr>
        <w:t>4</w:t>
      </w:r>
      <w:r w:rsidR="00474012" w:rsidRPr="00E54A26">
        <w:rPr>
          <w:rFonts w:ascii="Times New Roman" w:hAnsi="Times New Roman" w:cs="Times New Roman"/>
          <w:sz w:val="28"/>
          <w:szCs w:val="28"/>
        </w:rPr>
        <w:t>. Економічне обґ</w:t>
      </w:r>
      <w:r w:rsidR="00ED1DC9" w:rsidRPr="00E54A26">
        <w:rPr>
          <w:rFonts w:ascii="Times New Roman" w:hAnsi="Times New Roman" w:cs="Times New Roman"/>
          <w:sz w:val="28"/>
          <w:szCs w:val="28"/>
        </w:rPr>
        <w:t>рунтування розробленого туру та його конкурентні переваги</w:t>
      </w:r>
      <w:r w:rsidR="00474012" w:rsidRPr="00E54A26">
        <w:rPr>
          <w:rFonts w:ascii="Times New Roman" w:hAnsi="Times New Roman" w:cs="Times New Roman"/>
          <w:sz w:val="28"/>
          <w:szCs w:val="28"/>
        </w:rPr>
        <w:t xml:space="preserve"> </w:t>
      </w:r>
    </w:p>
    <w:p w:rsidR="00ED1DC9" w:rsidRPr="00E54A26" w:rsidRDefault="0029401C"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lang w:val="uk-UA"/>
        </w:rPr>
        <w:t>5</w:t>
      </w:r>
      <w:r w:rsidR="00ED1DC9" w:rsidRPr="00E54A26">
        <w:rPr>
          <w:rFonts w:ascii="Times New Roman" w:hAnsi="Times New Roman" w:cs="Times New Roman"/>
          <w:sz w:val="28"/>
          <w:szCs w:val="28"/>
        </w:rPr>
        <w:t>. Організаційно-технічне забезпечення туру</w:t>
      </w:r>
    </w:p>
    <w:p w:rsidR="00474012" w:rsidRPr="00E54A26" w:rsidRDefault="0029401C"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lang w:val="uk-UA"/>
        </w:rPr>
        <w:t>6</w:t>
      </w:r>
      <w:r w:rsidR="00D14845" w:rsidRPr="00E54A26">
        <w:rPr>
          <w:rFonts w:ascii="Times New Roman" w:hAnsi="Times New Roman" w:cs="Times New Roman"/>
          <w:sz w:val="28"/>
          <w:szCs w:val="28"/>
        </w:rPr>
        <w:t xml:space="preserve">. </w:t>
      </w:r>
      <w:r w:rsidR="00ED1DC9" w:rsidRPr="00E54A26">
        <w:rPr>
          <w:rFonts w:ascii="Times New Roman" w:hAnsi="Times New Roman" w:cs="Times New Roman"/>
          <w:sz w:val="28"/>
          <w:szCs w:val="28"/>
        </w:rPr>
        <w:t>Просування нового туристичного продукту</w:t>
      </w:r>
    </w:p>
    <w:p w:rsidR="00474012" w:rsidRPr="00C047E8" w:rsidRDefault="00474012"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rPr>
        <w:t xml:space="preserve">Висновки </w:t>
      </w:r>
    </w:p>
    <w:p w:rsidR="00474012" w:rsidRPr="00C047E8" w:rsidRDefault="00474012"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rPr>
        <w:t xml:space="preserve">Список використаних джерел </w:t>
      </w:r>
    </w:p>
    <w:p w:rsidR="00C67F85" w:rsidRPr="00C047E8" w:rsidRDefault="00C67F85"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sz w:val="28"/>
          <w:szCs w:val="28"/>
          <w:lang w:val="uk-UA"/>
        </w:rPr>
        <w:t>Додатки</w:t>
      </w:r>
    </w:p>
    <w:p w:rsidR="00B06A3B" w:rsidRPr="00C047E8" w:rsidRDefault="00B06A3B" w:rsidP="00E37E6D">
      <w:pPr>
        <w:spacing w:after="0"/>
        <w:jc w:val="both"/>
        <w:rPr>
          <w:rFonts w:ascii="Times New Roman" w:hAnsi="Times New Roman" w:cs="Times New Roman"/>
          <w:sz w:val="28"/>
          <w:szCs w:val="28"/>
          <w:lang w:val="uk-UA"/>
        </w:rPr>
      </w:pPr>
    </w:p>
    <w:p w:rsidR="003F4778" w:rsidRPr="00C047E8" w:rsidRDefault="00474012" w:rsidP="00E37E6D">
      <w:pPr>
        <w:spacing w:after="0"/>
        <w:ind w:firstLine="426"/>
        <w:jc w:val="both"/>
        <w:rPr>
          <w:rFonts w:ascii="Times New Roman" w:hAnsi="Times New Roman" w:cs="Times New Roman"/>
          <w:sz w:val="28"/>
          <w:szCs w:val="28"/>
        </w:rPr>
      </w:pPr>
      <w:r w:rsidRPr="00C047E8">
        <w:rPr>
          <w:rFonts w:ascii="Times New Roman" w:hAnsi="Times New Roman" w:cs="Times New Roman"/>
          <w:b/>
          <w:sz w:val="28"/>
          <w:szCs w:val="28"/>
        </w:rPr>
        <w:t>Вступ</w:t>
      </w:r>
      <w:r w:rsidR="003F4778" w:rsidRPr="00C047E8">
        <w:rPr>
          <w:rFonts w:ascii="Times New Roman" w:hAnsi="Times New Roman" w:cs="Times New Roman"/>
          <w:b/>
          <w:sz w:val="28"/>
          <w:szCs w:val="28"/>
          <w:lang w:val="uk-UA"/>
        </w:rPr>
        <w:t xml:space="preserve">. </w:t>
      </w:r>
      <w:r w:rsidR="00880423" w:rsidRPr="00C047E8">
        <w:rPr>
          <w:rFonts w:ascii="Times New Roman" w:hAnsi="Times New Roman" w:cs="Times New Roman"/>
          <w:sz w:val="28"/>
          <w:szCs w:val="28"/>
          <w:lang w:val="uk-UA"/>
        </w:rPr>
        <w:t>О</w:t>
      </w:r>
      <w:r w:rsidR="00D20347" w:rsidRPr="00C047E8">
        <w:rPr>
          <w:rFonts w:ascii="Times New Roman" w:hAnsi="Times New Roman" w:cs="Times New Roman"/>
          <w:sz w:val="28"/>
          <w:szCs w:val="28"/>
          <w:lang w:val="uk-UA"/>
        </w:rPr>
        <w:t>бсяг вс</w:t>
      </w:r>
      <w:r w:rsidR="00880423" w:rsidRPr="00C047E8">
        <w:rPr>
          <w:rFonts w:ascii="Times New Roman" w:hAnsi="Times New Roman" w:cs="Times New Roman"/>
          <w:sz w:val="28"/>
          <w:szCs w:val="28"/>
          <w:lang w:val="uk-UA"/>
        </w:rPr>
        <w:t>тупу 1-2 сторінки.</w:t>
      </w:r>
      <w:r w:rsidR="00880423" w:rsidRPr="00C047E8">
        <w:rPr>
          <w:rFonts w:ascii="Times New Roman" w:hAnsi="Times New Roman" w:cs="Times New Roman"/>
          <w:b/>
          <w:sz w:val="28"/>
          <w:szCs w:val="28"/>
          <w:lang w:val="uk-UA"/>
        </w:rPr>
        <w:t xml:space="preserve"> </w:t>
      </w:r>
      <w:r w:rsidR="003F4778" w:rsidRPr="00C047E8">
        <w:rPr>
          <w:rFonts w:ascii="Times New Roman" w:hAnsi="Times New Roman" w:cs="Times New Roman"/>
          <w:sz w:val="28"/>
          <w:szCs w:val="28"/>
          <w:lang w:val="uk-UA"/>
        </w:rPr>
        <w:t>У</w:t>
      </w:r>
      <w:r w:rsidR="00454713" w:rsidRPr="00C047E8">
        <w:rPr>
          <w:rFonts w:ascii="Times New Roman" w:hAnsi="Times New Roman" w:cs="Times New Roman"/>
          <w:sz w:val="28"/>
          <w:szCs w:val="28"/>
        </w:rPr>
        <w:t xml:space="preserve"> вступі слід: </w:t>
      </w:r>
    </w:p>
    <w:p w:rsidR="00606013" w:rsidRPr="00C047E8" w:rsidRDefault="00454713" w:rsidP="00E37E6D">
      <w:pPr>
        <w:pStyle w:val="a3"/>
        <w:numPr>
          <w:ilvl w:val="0"/>
          <w:numId w:val="41"/>
        </w:numPr>
        <w:spacing w:after="0"/>
        <w:jc w:val="both"/>
        <w:rPr>
          <w:rFonts w:ascii="Times New Roman" w:hAnsi="Times New Roman" w:cs="Times New Roman"/>
          <w:sz w:val="28"/>
          <w:szCs w:val="28"/>
        </w:rPr>
      </w:pPr>
      <w:r w:rsidRPr="00C047E8">
        <w:rPr>
          <w:rFonts w:ascii="Times New Roman" w:hAnsi="Times New Roman" w:cs="Times New Roman"/>
          <w:sz w:val="28"/>
          <w:szCs w:val="28"/>
        </w:rPr>
        <w:t xml:space="preserve">обґрунтувати </w:t>
      </w:r>
      <w:r w:rsidR="00606013" w:rsidRPr="00C047E8">
        <w:rPr>
          <w:rFonts w:ascii="Times New Roman" w:hAnsi="Times New Roman" w:cs="Times New Roman"/>
          <w:sz w:val="28"/>
          <w:szCs w:val="28"/>
        </w:rPr>
        <w:t>актуальність</w:t>
      </w:r>
      <w:r w:rsidRPr="00C047E8">
        <w:rPr>
          <w:rFonts w:ascii="Times New Roman" w:hAnsi="Times New Roman" w:cs="Times New Roman"/>
          <w:sz w:val="28"/>
          <w:szCs w:val="28"/>
        </w:rPr>
        <w:t xml:space="preserve"> обраної теми, </w:t>
      </w:r>
      <w:r w:rsidR="005A1EBD" w:rsidRPr="00C047E8">
        <w:rPr>
          <w:rFonts w:ascii="Times New Roman" w:hAnsi="Times New Roman" w:cs="Times New Roman"/>
          <w:sz w:val="28"/>
          <w:szCs w:val="28"/>
        </w:rPr>
        <w:t xml:space="preserve">і </w:t>
      </w:r>
      <w:r w:rsidR="00606013" w:rsidRPr="00C047E8">
        <w:rPr>
          <w:rFonts w:ascii="Times New Roman" w:hAnsi="Times New Roman" w:cs="Times New Roman"/>
          <w:sz w:val="28"/>
          <w:szCs w:val="28"/>
        </w:rPr>
        <w:t>конкурентоспроможність обраного туру;</w:t>
      </w:r>
    </w:p>
    <w:p w:rsidR="00606013" w:rsidRPr="00C047E8" w:rsidRDefault="009D4297" w:rsidP="00E37E6D">
      <w:pPr>
        <w:pStyle w:val="a3"/>
        <w:numPr>
          <w:ilvl w:val="0"/>
          <w:numId w:val="41"/>
        </w:numPr>
        <w:spacing w:after="0"/>
        <w:jc w:val="both"/>
        <w:rPr>
          <w:rFonts w:ascii="Times New Roman" w:hAnsi="Times New Roman" w:cs="Times New Roman"/>
          <w:sz w:val="28"/>
          <w:szCs w:val="28"/>
        </w:rPr>
      </w:pPr>
      <w:r w:rsidRPr="00C047E8">
        <w:rPr>
          <w:rFonts w:ascii="Times New Roman" w:hAnsi="Times New Roman" w:cs="Times New Roman"/>
          <w:sz w:val="28"/>
          <w:szCs w:val="28"/>
        </w:rPr>
        <w:t>р</w:t>
      </w:r>
      <w:r w:rsidR="00606013" w:rsidRPr="00C047E8">
        <w:rPr>
          <w:rFonts w:ascii="Times New Roman" w:hAnsi="Times New Roman" w:cs="Times New Roman"/>
          <w:sz w:val="28"/>
          <w:szCs w:val="28"/>
        </w:rPr>
        <w:t>озкрити роль і значення туроперейтингу у сучасних умовах господарювання туристичних підприємств;</w:t>
      </w:r>
    </w:p>
    <w:p w:rsidR="004822EA" w:rsidRPr="00C047E8" w:rsidRDefault="009D4297" w:rsidP="00E37E6D">
      <w:pPr>
        <w:pStyle w:val="a3"/>
        <w:numPr>
          <w:ilvl w:val="0"/>
          <w:numId w:val="41"/>
        </w:numPr>
        <w:spacing w:after="0"/>
        <w:jc w:val="both"/>
        <w:rPr>
          <w:rFonts w:ascii="Times New Roman" w:hAnsi="Times New Roman" w:cs="Times New Roman"/>
          <w:sz w:val="28"/>
          <w:szCs w:val="28"/>
        </w:rPr>
      </w:pPr>
      <w:r w:rsidRPr="00C047E8">
        <w:rPr>
          <w:rFonts w:ascii="Times New Roman" w:hAnsi="Times New Roman" w:cs="Times New Roman"/>
          <w:sz w:val="28"/>
          <w:szCs w:val="28"/>
        </w:rPr>
        <w:t>в</w:t>
      </w:r>
      <w:r w:rsidR="00606013" w:rsidRPr="00C047E8">
        <w:rPr>
          <w:rFonts w:ascii="Times New Roman" w:hAnsi="Times New Roman" w:cs="Times New Roman"/>
          <w:sz w:val="28"/>
          <w:szCs w:val="28"/>
        </w:rPr>
        <w:t>казати мету і завдання курсової роботи</w:t>
      </w:r>
      <w:r w:rsidR="003F4778" w:rsidRPr="00C047E8">
        <w:rPr>
          <w:rFonts w:ascii="Times New Roman" w:hAnsi="Times New Roman" w:cs="Times New Roman"/>
          <w:sz w:val="28"/>
          <w:szCs w:val="28"/>
          <w:lang w:val="uk-UA"/>
        </w:rPr>
        <w:t>.</w:t>
      </w:r>
      <w:r w:rsidR="004822EA" w:rsidRPr="00C047E8">
        <w:rPr>
          <w:rFonts w:ascii="Times New Roman" w:hAnsi="Times New Roman" w:cs="Times New Roman"/>
          <w:sz w:val="28"/>
          <w:szCs w:val="28"/>
        </w:rPr>
        <w:t xml:space="preserve"> </w:t>
      </w:r>
    </w:p>
    <w:p w:rsidR="004822EA" w:rsidRPr="00C047E8" w:rsidRDefault="0029401C"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lang w:val="uk-UA"/>
        </w:rPr>
        <w:t xml:space="preserve">Основна частина </w:t>
      </w:r>
      <w:r w:rsidR="004822EA" w:rsidRPr="00C047E8">
        <w:rPr>
          <w:rFonts w:ascii="Times New Roman" w:hAnsi="Times New Roman" w:cs="Times New Roman"/>
          <w:sz w:val="28"/>
          <w:szCs w:val="28"/>
        </w:rPr>
        <w:t>за змістом розкриває об’є</w:t>
      </w:r>
      <w:r w:rsidRPr="00C047E8">
        <w:rPr>
          <w:rFonts w:ascii="Times New Roman" w:hAnsi="Times New Roman" w:cs="Times New Roman"/>
          <w:sz w:val="28"/>
          <w:szCs w:val="28"/>
        </w:rPr>
        <w:t>кт дослідження курсової роботи</w:t>
      </w:r>
      <w:r w:rsidRPr="00C047E8">
        <w:rPr>
          <w:rFonts w:ascii="Times New Roman" w:hAnsi="Times New Roman" w:cs="Times New Roman"/>
          <w:sz w:val="28"/>
          <w:szCs w:val="28"/>
          <w:lang w:val="uk-UA"/>
        </w:rPr>
        <w:t xml:space="preserve">, а також </w:t>
      </w:r>
      <w:r w:rsidR="004822EA" w:rsidRPr="00C047E8">
        <w:rPr>
          <w:rFonts w:ascii="Times New Roman" w:hAnsi="Times New Roman" w:cs="Times New Roman"/>
          <w:sz w:val="28"/>
          <w:szCs w:val="28"/>
        </w:rPr>
        <w:t>повин</w:t>
      </w:r>
      <w:r w:rsidRPr="00C047E8">
        <w:rPr>
          <w:rFonts w:ascii="Times New Roman" w:hAnsi="Times New Roman" w:cs="Times New Roman"/>
          <w:sz w:val="28"/>
          <w:szCs w:val="28"/>
          <w:lang w:val="uk-UA"/>
        </w:rPr>
        <w:t>на</w:t>
      </w:r>
      <w:r w:rsidR="004822EA" w:rsidRPr="00C047E8">
        <w:rPr>
          <w:rFonts w:ascii="Times New Roman" w:hAnsi="Times New Roman" w:cs="Times New Roman"/>
          <w:sz w:val="28"/>
          <w:szCs w:val="28"/>
        </w:rPr>
        <w:t xml:space="preserve"> детально розкривати тему та відображати предмет курсової роботи за допомогою проведеного аналізу. </w:t>
      </w:r>
      <w:r w:rsidRPr="00C047E8">
        <w:rPr>
          <w:rFonts w:ascii="Times New Roman" w:hAnsi="Times New Roman" w:cs="Times New Roman"/>
          <w:sz w:val="28"/>
          <w:szCs w:val="28"/>
          <w:lang w:val="uk-UA"/>
        </w:rPr>
        <w:t xml:space="preserve">Тут </w:t>
      </w:r>
      <w:r w:rsidR="004822EA" w:rsidRPr="00C047E8">
        <w:rPr>
          <w:rFonts w:ascii="Times New Roman" w:hAnsi="Times New Roman" w:cs="Times New Roman"/>
          <w:sz w:val="28"/>
          <w:szCs w:val="28"/>
        </w:rPr>
        <w:t xml:space="preserve">показується практичне рішення проблеми. </w:t>
      </w:r>
    </w:p>
    <w:p w:rsidR="00D14845" w:rsidRPr="00C047E8" w:rsidRDefault="00474012"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b/>
          <w:sz w:val="28"/>
          <w:szCs w:val="28"/>
        </w:rPr>
        <w:t>Висновки</w:t>
      </w:r>
      <w:r w:rsidRPr="00C047E8">
        <w:rPr>
          <w:rFonts w:ascii="Times New Roman" w:hAnsi="Times New Roman" w:cs="Times New Roman"/>
          <w:sz w:val="28"/>
          <w:szCs w:val="28"/>
        </w:rPr>
        <w:t xml:space="preserve"> є завершальною частиною курсової роботи. В них у стислій формі викладаються основні положення дослідження. Висновки містять також рекомендації і пропозиції наукового </w:t>
      </w:r>
      <w:r w:rsidR="0087178A">
        <w:rPr>
          <w:rFonts w:ascii="Times New Roman" w:hAnsi="Times New Roman" w:cs="Times New Roman"/>
          <w:sz w:val="28"/>
          <w:szCs w:val="28"/>
          <w:lang w:val="uk-UA"/>
        </w:rPr>
        <w:t>та</w:t>
      </w:r>
      <w:r w:rsidRPr="00C047E8">
        <w:rPr>
          <w:rFonts w:ascii="Times New Roman" w:hAnsi="Times New Roman" w:cs="Times New Roman"/>
          <w:sz w:val="28"/>
          <w:szCs w:val="28"/>
        </w:rPr>
        <w:t xml:space="preserve"> практичного характеру, що є предметом</w:t>
      </w:r>
      <w:r w:rsidR="0087178A">
        <w:rPr>
          <w:rFonts w:ascii="Times New Roman" w:hAnsi="Times New Roman" w:cs="Times New Roman"/>
          <w:sz w:val="28"/>
          <w:szCs w:val="28"/>
          <w:lang w:val="uk-UA"/>
        </w:rPr>
        <w:t xml:space="preserve"> дослідження</w:t>
      </w:r>
      <w:r w:rsidRPr="00C047E8">
        <w:rPr>
          <w:rFonts w:ascii="Times New Roman" w:hAnsi="Times New Roman" w:cs="Times New Roman"/>
          <w:sz w:val="28"/>
          <w:szCs w:val="28"/>
        </w:rPr>
        <w:t xml:space="preserve">. </w:t>
      </w:r>
      <w:r w:rsidR="00880423" w:rsidRPr="00C047E8">
        <w:rPr>
          <w:rFonts w:ascii="Times New Roman" w:hAnsi="Times New Roman" w:cs="Times New Roman"/>
          <w:sz w:val="28"/>
          <w:szCs w:val="28"/>
          <w:lang w:val="uk-UA"/>
        </w:rPr>
        <w:t>Обсяг висновків</w:t>
      </w:r>
      <w:r w:rsidR="00071427" w:rsidRPr="00C047E8">
        <w:rPr>
          <w:rFonts w:ascii="Times New Roman" w:hAnsi="Times New Roman" w:cs="Times New Roman"/>
          <w:sz w:val="28"/>
          <w:szCs w:val="28"/>
          <w:lang w:val="uk-UA"/>
        </w:rPr>
        <w:t xml:space="preserve"> 1</w:t>
      </w:r>
      <w:r w:rsidR="00880423" w:rsidRPr="00C047E8">
        <w:rPr>
          <w:rFonts w:ascii="Times New Roman" w:hAnsi="Times New Roman" w:cs="Times New Roman"/>
          <w:sz w:val="28"/>
          <w:szCs w:val="28"/>
          <w:lang w:val="uk-UA"/>
        </w:rPr>
        <w:t>-2 сторінки.</w:t>
      </w:r>
    </w:p>
    <w:p w:rsidR="00474012" w:rsidRPr="00C047E8" w:rsidRDefault="00474012" w:rsidP="00E37E6D">
      <w:pPr>
        <w:spacing w:after="0"/>
        <w:ind w:firstLine="567"/>
        <w:jc w:val="both"/>
        <w:rPr>
          <w:rFonts w:ascii="Times New Roman" w:hAnsi="Times New Roman" w:cs="Times New Roman"/>
          <w:sz w:val="28"/>
          <w:szCs w:val="28"/>
        </w:rPr>
      </w:pPr>
      <w:r w:rsidRPr="00C047E8">
        <w:rPr>
          <w:rFonts w:ascii="Times New Roman" w:hAnsi="Times New Roman" w:cs="Times New Roman"/>
          <w:b/>
          <w:sz w:val="28"/>
          <w:szCs w:val="28"/>
        </w:rPr>
        <w:t>Додатки.</w:t>
      </w:r>
      <w:r w:rsidR="005A1EBD" w:rsidRPr="00C047E8">
        <w:rPr>
          <w:rFonts w:ascii="Times New Roman" w:hAnsi="Times New Roman" w:cs="Times New Roman"/>
          <w:sz w:val="28"/>
          <w:szCs w:val="28"/>
        </w:rPr>
        <w:t xml:space="preserve"> </w:t>
      </w:r>
      <w:r w:rsidR="0029401C" w:rsidRPr="00C047E8">
        <w:rPr>
          <w:rFonts w:ascii="Times New Roman" w:hAnsi="Times New Roman" w:cs="Times New Roman"/>
          <w:sz w:val="28"/>
          <w:szCs w:val="28"/>
        </w:rPr>
        <w:t xml:space="preserve">В </w:t>
      </w:r>
      <w:r w:rsidR="005A1EBD" w:rsidRPr="00C047E8">
        <w:rPr>
          <w:rFonts w:ascii="Times New Roman" w:hAnsi="Times New Roman" w:cs="Times New Roman"/>
          <w:sz w:val="28"/>
          <w:szCs w:val="28"/>
        </w:rPr>
        <w:t xml:space="preserve">додатках  подається </w:t>
      </w:r>
      <w:r w:rsidRPr="00C047E8">
        <w:rPr>
          <w:rFonts w:ascii="Times New Roman" w:hAnsi="Times New Roman" w:cs="Times New Roman"/>
          <w:sz w:val="28"/>
          <w:szCs w:val="28"/>
        </w:rPr>
        <w:t>інформ</w:t>
      </w:r>
      <w:r w:rsidR="005A1EBD" w:rsidRPr="00C047E8">
        <w:rPr>
          <w:rFonts w:ascii="Times New Roman" w:hAnsi="Times New Roman" w:cs="Times New Roman"/>
          <w:sz w:val="28"/>
          <w:szCs w:val="28"/>
        </w:rPr>
        <w:t xml:space="preserve">ація, яка </w:t>
      </w:r>
      <w:r w:rsidRPr="00C047E8">
        <w:rPr>
          <w:rFonts w:ascii="Times New Roman" w:hAnsi="Times New Roman" w:cs="Times New Roman"/>
          <w:sz w:val="28"/>
          <w:szCs w:val="28"/>
        </w:rPr>
        <w:t xml:space="preserve">доповнює </w:t>
      </w:r>
      <w:r w:rsidR="00F54254" w:rsidRPr="00C047E8">
        <w:rPr>
          <w:rFonts w:ascii="Times New Roman" w:hAnsi="Times New Roman" w:cs="Times New Roman"/>
          <w:sz w:val="28"/>
          <w:szCs w:val="28"/>
        </w:rPr>
        <w:t>основний зміст курсової роботи</w:t>
      </w:r>
      <w:r w:rsidRPr="00C047E8">
        <w:rPr>
          <w:rFonts w:ascii="Times New Roman" w:hAnsi="Times New Roman" w:cs="Times New Roman"/>
          <w:sz w:val="28"/>
          <w:szCs w:val="28"/>
        </w:rPr>
        <w:t xml:space="preserve">. </w:t>
      </w:r>
    </w:p>
    <w:p w:rsidR="007C3C66" w:rsidRPr="00C047E8" w:rsidRDefault="007C3C66" w:rsidP="00E37E6D">
      <w:pPr>
        <w:spacing w:after="0"/>
        <w:jc w:val="both"/>
        <w:rPr>
          <w:rFonts w:ascii="Times New Roman" w:hAnsi="Times New Roman" w:cs="Times New Roman"/>
          <w:sz w:val="28"/>
          <w:szCs w:val="28"/>
          <w:lang w:val="uk-UA"/>
        </w:rPr>
      </w:pPr>
    </w:p>
    <w:p w:rsidR="00E454DA" w:rsidRDefault="00E454DA" w:rsidP="00E37E6D">
      <w:pPr>
        <w:spacing w:after="0"/>
        <w:jc w:val="both"/>
        <w:rPr>
          <w:rFonts w:ascii="Times New Roman" w:hAnsi="Times New Roman" w:cs="Times New Roman"/>
          <w:sz w:val="28"/>
          <w:szCs w:val="28"/>
          <w:lang w:val="uk-UA"/>
        </w:rPr>
      </w:pPr>
    </w:p>
    <w:p w:rsidR="00213EF4" w:rsidRPr="00454713" w:rsidRDefault="00213EF4" w:rsidP="00E37E6D">
      <w:pPr>
        <w:pStyle w:val="Default"/>
        <w:spacing w:line="276" w:lineRule="auto"/>
        <w:jc w:val="center"/>
        <w:rPr>
          <w:b/>
          <w:bCs/>
          <w:sz w:val="28"/>
          <w:szCs w:val="28"/>
          <w:lang w:val="uk-UA"/>
        </w:rPr>
      </w:pPr>
      <w:r w:rsidRPr="00454713">
        <w:rPr>
          <w:b/>
          <w:bCs/>
          <w:sz w:val="28"/>
          <w:szCs w:val="28"/>
          <w:lang w:val="uk-UA"/>
        </w:rPr>
        <w:t>ВИМОГИ ДО ОФОРМЛЕННЯ КУРСОВОЇ РОБОТИ</w:t>
      </w:r>
    </w:p>
    <w:p w:rsidR="009C689E" w:rsidRPr="00454713" w:rsidRDefault="009C689E" w:rsidP="00E37E6D">
      <w:pPr>
        <w:pStyle w:val="Default"/>
        <w:spacing w:line="276" w:lineRule="auto"/>
        <w:jc w:val="center"/>
        <w:rPr>
          <w:sz w:val="28"/>
          <w:szCs w:val="28"/>
          <w:lang w:val="uk-UA"/>
        </w:rPr>
      </w:pPr>
    </w:p>
    <w:p w:rsidR="00474012" w:rsidRPr="00C047E8" w:rsidRDefault="00474012" w:rsidP="00E37E6D">
      <w:pPr>
        <w:spacing w:after="0"/>
        <w:ind w:firstLine="567"/>
        <w:jc w:val="both"/>
        <w:rPr>
          <w:rFonts w:ascii="Times New Roman" w:hAnsi="Times New Roman" w:cs="Times New Roman"/>
          <w:sz w:val="28"/>
          <w:szCs w:val="28"/>
          <w:lang w:val="uk-UA"/>
        </w:rPr>
      </w:pPr>
      <w:r w:rsidRPr="00454713">
        <w:rPr>
          <w:rFonts w:ascii="Times New Roman" w:hAnsi="Times New Roman" w:cs="Times New Roman"/>
          <w:sz w:val="28"/>
          <w:szCs w:val="28"/>
          <w:lang w:val="uk-UA"/>
        </w:rPr>
        <w:t>Під оформленням роботи слід розуміти не лише її зовнішні атрибути – обкладинку,  титульну  сторінку,  грамотність  викладу,  а  й  правильне використання наукового апарату  (цитування, посилан</w:t>
      </w:r>
      <w:r w:rsidR="00213EF4" w:rsidRPr="00454713">
        <w:rPr>
          <w:rFonts w:ascii="Times New Roman" w:hAnsi="Times New Roman" w:cs="Times New Roman"/>
          <w:sz w:val="28"/>
          <w:szCs w:val="28"/>
          <w:lang w:val="uk-UA"/>
        </w:rPr>
        <w:t>ня на наукові джерела,</w:t>
      </w:r>
      <w:r w:rsidRPr="00454713">
        <w:rPr>
          <w:rFonts w:ascii="Times New Roman" w:hAnsi="Times New Roman" w:cs="Times New Roman"/>
          <w:sz w:val="28"/>
          <w:szCs w:val="28"/>
          <w:lang w:val="uk-UA"/>
        </w:rPr>
        <w:t xml:space="preserve"> </w:t>
      </w:r>
      <w:r w:rsidRPr="00454713">
        <w:rPr>
          <w:rFonts w:ascii="Times New Roman" w:hAnsi="Times New Roman" w:cs="Times New Roman"/>
          <w:sz w:val="28"/>
          <w:szCs w:val="28"/>
          <w:lang w:val="uk-UA"/>
        </w:rPr>
        <w:lastRenderedPageBreak/>
        <w:t>список використаної літератури). Курсову  роботу  виконують  на  комп'ютері  і  др</w:t>
      </w:r>
      <w:r w:rsidR="00860684">
        <w:rPr>
          <w:rFonts w:ascii="Times New Roman" w:hAnsi="Times New Roman" w:cs="Times New Roman"/>
          <w:sz w:val="28"/>
          <w:szCs w:val="28"/>
          <w:lang w:val="uk-UA"/>
        </w:rPr>
        <w:t>укують  з  одного  боку аркуша білого паперу формату А4  (210х297 мм) з</w:t>
      </w:r>
      <w:r w:rsidRPr="00454713">
        <w:rPr>
          <w:rFonts w:ascii="Times New Roman" w:hAnsi="Times New Roman" w:cs="Times New Roman"/>
          <w:sz w:val="28"/>
          <w:szCs w:val="28"/>
          <w:lang w:val="uk-UA"/>
        </w:rPr>
        <w:t xml:space="preserve"> використанням шрифтів текстового  редактора  </w:t>
      </w:r>
      <w:r w:rsidRPr="00593914">
        <w:rPr>
          <w:rFonts w:ascii="Times New Roman" w:hAnsi="Times New Roman" w:cs="Times New Roman"/>
          <w:sz w:val="28"/>
          <w:szCs w:val="28"/>
        </w:rPr>
        <w:t>Word</w:t>
      </w:r>
      <w:r w:rsidRPr="00454713">
        <w:rPr>
          <w:rFonts w:ascii="Times New Roman" w:hAnsi="Times New Roman" w:cs="Times New Roman"/>
          <w:sz w:val="28"/>
          <w:szCs w:val="28"/>
          <w:lang w:val="uk-UA"/>
        </w:rPr>
        <w:t xml:space="preserve">  </w:t>
      </w:r>
      <w:r w:rsidRPr="00593914">
        <w:rPr>
          <w:rFonts w:ascii="Times New Roman" w:hAnsi="Times New Roman" w:cs="Times New Roman"/>
          <w:sz w:val="28"/>
          <w:szCs w:val="28"/>
        </w:rPr>
        <w:t>Times</w:t>
      </w:r>
      <w:r w:rsidRPr="00454713">
        <w:rPr>
          <w:rFonts w:ascii="Times New Roman" w:hAnsi="Times New Roman" w:cs="Times New Roman"/>
          <w:sz w:val="28"/>
          <w:szCs w:val="28"/>
          <w:lang w:val="uk-UA"/>
        </w:rPr>
        <w:t xml:space="preserve">  </w:t>
      </w:r>
      <w:r w:rsidRPr="00593914">
        <w:rPr>
          <w:rFonts w:ascii="Times New Roman" w:hAnsi="Times New Roman" w:cs="Times New Roman"/>
          <w:sz w:val="28"/>
          <w:szCs w:val="28"/>
        </w:rPr>
        <w:t>New</w:t>
      </w:r>
      <w:r w:rsidRPr="00454713">
        <w:rPr>
          <w:rFonts w:ascii="Times New Roman" w:hAnsi="Times New Roman" w:cs="Times New Roman"/>
          <w:sz w:val="28"/>
          <w:szCs w:val="28"/>
          <w:lang w:val="uk-UA"/>
        </w:rPr>
        <w:t xml:space="preserve">  </w:t>
      </w:r>
      <w:r w:rsidRPr="00593914">
        <w:rPr>
          <w:rFonts w:ascii="Times New Roman" w:hAnsi="Times New Roman" w:cs="Times New Roman"/>
          <w:sz w:val="28"/>
          <w:szCs w:val="28"/>
        </w:rPr>
        <w:t>Roman</w:t>
      </w:r>
      <w:r w:rsidRPr="00454713">
        <w:rPr>
          <w:rFonts w:ascii="Times New Roman" w:hAnsi="Times New Roman" w:cs="Times New Roman"/>
          <w:sz w:val="28"/>
          <w:szCs w:val="28"/>
          <w:lang w:val="uk-UA"/>
        </w:rPr>
        <w:t xml:space="preserve">  кегля  14  з  полуторним міжрядковим інтервалом. </w:t>
      </w:r>
      <w:r w:rsidR="00860684">
        <w:rPr>
          <w:rFonts w:ascii="Times New Roman" w:hAnsi="Times New Roman" w:cs="Times New Roman"/>
          <w:sz w:val="28"/>
          <w:szCs w:val="28"/>
        </w:rPr>
        <w:t>Текст курсової</w:t>
      </w:r>
      <w:r w:rsidRPr="00593914">
        <w:rPr>
          <w:rFonts w:ascii="Times New Roman" w:hAnsi="Times New Roman" w:cs="Times New Roman"/>
          <w:sz w:val="28"/>
          <w:szCs w:val="28"/>
        </w:rPr>
        <w:t xml:space="preserve"> ро</w:t>
      </w:r>
      <w:r w:rsidR="00860684">
        <w:rPr>
          <w:rFonts w:ascii="Times New Roman" w:hAnsi="Times New Roman" w:cs="Times New Roman"/>
          <w:sz w:val="28"/>
          <w:szCs w:val="28"/>
        </w:rPr>
        <w:t xml:space="preserve">боти необхідно друкувати, залишаючи </w:t>
      </w:r>
      <w:r w:rsidRPr="00593914">
        <w:rPr>
          <w:rFonts w:ascii="Times New Roman" w:hAnsi="Times New Roman" w:cs="Times New Roman"/>
          <w:sz w:val="28"/>
          <w:szCs w:val="28"/>
        </w:rPr>
        <w:t xml:space="preserve">поля  таких </w:t>
      </w:r>
      <w:r w:rsidRPr="00C047E8">
        <w:rPr>
          <w:rFonts w:ascii="Times New Roman" w:hAnsi="Times New Roman" w:cs="Times New Roman"/>
          <w:sz w:val="28"/>
          <w:szCs w:val="28"/>
        </w:rPr>
        <w:t>розмірів: ліве</w:t>
      </w:r>
      <w:r w:rsidR="00D20347" w:rsidRPr="00C047E8">
        <w:rPr>
          <w:rFonts w:ascii="Times New Roman" w:hAnsi="Times New Roman" w:cs="Times New Roman"/>
          <w:sz w:val="28"/>
          <w:szCs w:val="28"/>
          <w:lang w:val="uk-UA"/>
        </w:rPr>
        <w:t xml:space="preserve"> </w:t>
      </w:r>
      <w:r w:rsidR="00DB24E5">
        <w:rPr>
          <w:rFonts w:ascii="Times New Roman" w:hAnsi="Times New Roman" w:cs="Times New Roman"/>
          <w:sz w:val="28"/>
          <w:szCs w:val="28"/>
          <w:lang w:val="uk-UA"/>
        </w:rPr>
        <w:t>– 30</w:t>
      </w:r>
      <w:r w:rsidR="00D20347" w:rsidRPr="00C047E8">
        <w:rPr>
          <w:rFonts w:ascii="Times New Roman" w:hAnsi="Times New Roman" w:cs="Times New Roman"/>
          <w:sz w:val="28"/>
          <w:szCs w:val="28"/>
          <w:lang w:val="uk-UA"/>
        </w:rPr>
        <w:t xml:space="preserve"> мм</w:t>
      </w:r>
      <w:r w:rsidRPr="00C047E8">
        <w:rPr>
          <w:rFonts w:ascii="Times New Roman" w:hAnsi="Times New Roman" w:cs="Times New Roman"/>
          <w:sz w:val="28"/>
          <w:szCs w:val="28"/>
        </w:rPr>
        <w:t>, верхнє та нижнє –</w:t>
      </w:r>
      <w:r w:rsidR="00860684" w:rsidRPr="00C047E8">
        <w:rPr>
          <w:rFonts w:ascii="Times New Roman" w:hAnsi="Times New Roman" w:cs="Times New Roman"/>
          <w:sz w:val="28"/>
          <w:szCs w:val="28"/>
          <w:lang w:val="uk-UA"/>
        </w:rPr>
        <w:t xml:space="preserve"> </w:t>
      </w:r>
      <w:r w:rsidRPr="00C047E8">
        <w:rPr>
          <w:rFonts w:ascii="Times New Roman" w:hAnsi="Times New Roman" w:cs="Times New Roman"/>
          <w:sz w:val="28"/>
          <w:szCs w:val="28"/>
        </w:rPr>
        <w:t>20 мм, праве –</w:t>
      </w:r>
      <w:r w:rsidR="00860684" w:rsidRPr="00C047E8">
        <w:rPr>
          <w:rFonts w:ascii="Times New Roman" w:hAnsi="Times New Roman" w:cs="Times New Roman"/>
          <w:sz w:val="28"/>
          <w:szCs w:val="28"/>
          <w:lang w:val="uk-UA"/>
        </w:rPr>
        <w:t xml:space="preserve"> </w:t>
      </w:r>
      <w:r w:rsidRPr="00C047E8">
        <w:rPr>
          <w:rFonts w:ascii="Times New Roman" w:hAnsi="Times New Roman" w:cs="Times New Roman"/>
          <w:sz w:val="28"/>
          <w:szCs w:val="28"/>
        </w:rPr>
        <w:t xml:space="preserve">15 мм. </w:t>
      </w:r>
      <w:r w:rsidR="00D20347" w:rsidRPr="00C047E8">
        <w:rPr>
          <w:rFonts w:ascii="Times New Roman" w:hAnsi="Times New Roman" w:cs="Times New Roman"/>
          <w:sz w:val="28"/>
          <w:szCs w:val="28"/>
          <w:lang w:val="uk-UA"/>
        </w:rPr>
        <w:t>Абзацний відступ – 1,25 см (або 5 символів).</w:t>
      </w:r>
    </w:p>
    <w:p w:rsidR="00F73CDF" w:rsidRDefault="00474012"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sz w:val="28"/>
          <w:szCs w:val="28"/>
        </w:rPr>
        <w:t>Текст основної частини роботи</w:t>
      </w:r>
      <w:r w:rsidR="00D14845" w:rsidRPr="00C047E8">
        <w:rPr>
          <w:rFonts w:ascii="Times New Roman" w:hAnsi="Times New Roman" w:cs="Times New Roman"/>
          <w:sz w:val="28"/>
          <w:szCs w:val="28"/>
        </w:rPr>
        <w:t xml:space="preserve"> </w:t>
      </w:r>
      <w:r w:rsidRPr="00C047E8">
        <w:rPr>
          <w:rFonts w:ascii="Times New Roman" w:hAnsi="Times New Roman" w:cs="Times New Roman"/>
          <w:sz w:val="28"/>
          <w:szCs w:val="28"/>
        </w:rPr>
        <w:t>поділяють на пункти та</w:t>
      </w:r>
      <w:r w:rsidR="00AD1B7E">
        <w:rPr>
          <w:rFonts w:ascii="Times New Roman" w:hAnsi="Times New Roman" w:cs="Times New Roman"/>
          <w:sz w:val="28"/>
          <w:szCs w:val="28"/>
          <w:lang w:val="uk-UA"/>
        </w:rPr>
        <w:t>, за необхідності, на</w:t>
      </w:r>
      <w:r w:rsidRPr="00C047E8">
        <w:rPr>
          <w:rFonts w:ascii="Times New Roman" w:hAnsi="Times New Roman" w:cs="Times New Roman"/>
          <w:sz w:val="28"/>
          <w:szCs w:val="28"/>
        </w:rPr>
        <w:t xml:space="preserve"> під</w:t>
      </w:r>
      <w:r w:rsidR="005C07CF" w:rsidRPr="00C047E8">
        <w:rPr>
          <w:rFonts w:ascii="Times New Roman" w:hAnsi="Times New Roman" w:cs="Times New Roman"/>
          <w:sz w:val="28"/>
          <w:szCs w:val="28"/>
        </w:rPr>
        <w:t xml:space="preserve">пункти. Заголовки </w:t>
      </w:r>
      <w:r w:rsidR="005A1EBD" w:rsidRPr="00C047E8">
        <w:rPr>
          <w:rFonts w:ascii="Times New Roman" w:hAnsi="Times New Roman" w:cs="Times New Roman"/>
          <w:sz w:val="28"/>
          <w:szCs w:val="28"/>
        </w:rPr>
        <w:t>структурних частин</w:t>
      </w:r>
      <w:r w:rsidRPr="00C047E8">
        <w:rPr>
          <w:rFonts w:ascii="Times New Roman" w:hAnsi="Times New Roman" w:cs="Times New Roman"/>
          <w:sz w:val="28"/>
          <w:szCs w:val="28"/>
        </w:rPr>
        <w:t xml:space="preserve"> </w:t>
      </w:r>
      <w:r w:rsidR="005A1EBD" w:rsidRPr="00C047E8">
        <w:rPr>
          <w:rFonts w:ascii="Times New Roman" w:hAnsi="Times New Roman" w:cs="Times New Roman"/>
          <w:sz w:val="28"/>
          <w:szCs w:val="28"/>
        </w:rPr>
        <w:t xml:space="preserve">курсової </w:t>
      </w:r>
      <w:r w:rsidR="005C07CF" w:rsidRPr="00C047E8">
        <w:rPr>
          <w:rFonts w:ascii="Times New Roman" w:hAnsi="Times New Roman" w:cs="Times New Roman"/>
          <w:sz w:val="28"/>
          <w:szCs w:val="28"/>
        </w:rPr>
        <w:t>роботи</w:t>
      </w:r>
      <w:r w:rsidR="005A1EBD" w:rsidRPr="00C047E8">
        <w:rPr>
          <w:rFonts w:ascii="Times New Roman" w:hAnsi="Times New Roman" w:cs="Times New Roman"/>
          <w:sz w:val="28"/>
          <w:szCs w:val="28"/>
        </w:rPr>
        <w:t xml:space="preserve"> </w:t>
      </w:r>
      <w:r w:rsidR="005A1EBD" w:rsidRPr="00C047E8">
        <w:rPr>
          <w:rFonts w:ascii="Times New Roman" w:hAnsi="Times New Roman" w:cs="Times New Roman"/>
          <w:b/>
          <w:sz w:val="28"/>
          <w:szCs w:val="28"/>
        </w:rPr>
        <w:t>«ЗМІСТ», «</w:t>
      </w:r>
      <w:r w:rsidR="005A1EBD" w:rsidRPr="00FC6857">
        <w:rPr>
          <w:rFonts w:ascii="Times New Roman" w:hAnsi="Times New Roman" w:cs="Times New Roman"/>
          <w:b/>
          <w:sz w:val="28"/>
          <w:szCs w:val="28"/>
        </w:rPr>
        <w:t>ВСТУП», «ВИСНОВКИ», «СПИСОК</w:t>
      </w:r>
      <w:r w:rsidRPr="00FC6857">
        <w:rPr>
          <w:rFonts w:ascii="Times New Roman" w:hAnsi="Times New Roman" w:cs="Times New Roman"/>
          <w:b/>
          <w:sz w:val="28"/>
          <w:szCs w:val="28"/>
        </w:rPr>
        <w:t xml:space="preserve"> ВИ</w:t>
      </w:r>
      <w:r w:rsidR="005C07CF" w:rsidRPr="00FC6857">
        <w:rPr>
          <w:rFonts w:ascii="Times New Roman" w:hAnsi="Times New Roman" w:cs="Times New Roman"/>
          <w:b/>
          <w:sz w:val="28"/>
          <w:szCs w:val="28"/>
        </w:rPr>
        <w:t xml:space="preserve">КОРИСТАНИХ </w:t>
      </w:r>
      <w:r w:rsidR="005A1EBD" w:rsidRPr="00FC6857">
        <w:rPr>
          <w:rFonts w:ascii="Times New Roman" w:hAnsi="Times New Roman" w:cs="Times New Roman"/>
          <w:b/>
          <w:sz w:val="28"/>
          <w:szCs w:val="28"/>
        </w:rPr>
        <w:t>ДЖЕРЕЛ», «ДОДАТКИ»</w:t>
      </w:r>
      <w:r w:rsidR="005A1EBD">
        <w:rPr>
          <w:rFonts w:ascii="Times New Roman" w:hAnsi="Times New Roman" w:cs="Times New Roman"/>
          <w:sz w:val="28"/>
          <w:szCs w:val="28"/>
        </w:rPr>
        <w:t xml:space="preserve"> </w:t>
      </w:r>
      <w:r w:rsidR="005C07CF">
        <w:rPr>
          <w:rFonts w:ascii="Times New Roman" w:hAnsi="Times New Roman" w:cs="Times New Roman"/>
          <w:sz w:val="28"/>
          <w:szCs w:val="28"/>
        </w:rPr>
        <w:t>друкують великими</w:t>
      </w:r>
      <w:r w:rsidRPr="00593914">
        <w:rPr>
          <w:rFonts w:ascii="Times New Roman" w:hAnsi="Times New Roman" w:cs="Times New Roman"/>
          <w:sz w:val="28"/>
          <w:szCs w:val="28"/>
        </w:rPr>
        <w:t xml:space="preserve"> жир</w:t>
      </w:r>
      <w:r w:rsidR="005C07CF">
        <w:rPr>
          <w:rFonts w:ascii="Times New Roman" w:hAnsi="Times New Roman" w:cs="Times New Roman"/>
          <w:sz w:val="28"/>
          <w:szCs w:val="28"/>
        </w:rPr>
        <w:t>ними літерами</w:t>
      </w:r>
      <w:r w:rsidR="004A606B">
        <w:rPr>
          <w:rFonts w:ascii="Times New Roman" w:hAnsi="Times New Roman" w:cs="Times New Roman"/>
          <w:sz w:val="28"/>
          <w:szCs w:val="28"/>
        </w:rPr>
        <w:t xml:space="preserve"> (розмір </w:t>
      </w:r>
      <w:r w:rsidR="005C07CF">
        <w:rPr>
          <w:rFonts w:ascii="Times New Roman" w:hAnsi="Times New Roman" w:cs="Times New Roman"/>
          <w:sz w:val="28"/>
          <w:szCs w:val="28"/>
        </w:rPr>
        <w:t xml:space="preserve">кегля </w:t>
      </w:r>
      <w:r w:rsidRPr="00593914">
        <w:rPr>
          <w:rFonts w:ascii="Times New Roman" w:hAnsi="Times New Roman" w:cs="Times New Roman"/>
          <w:sz w:val="28"/>
          <w:szCs w:val="28"/>
        </w:rPr>
        <w:t>14)</w:t>
      </w:r>
      <w:r w:rsidR="00EC4D15" w:rsidRPr="00593914">
        <w:rPr>
          <w:rFonts w:ascii="Times New Roman" w:hAnsi="Times New Roman" w:cs="Times New Roman"/>
          <w:sz w:val="28"/>
          <w:szCs w:val="28"/>
        </w:rPr>
        <w:t>.</w:t>
      </w:r>
      <w:r w:rsidR="005C07CF">
        <w:rPr>
          <w:rFonts w:ascii="Times New Roman" w:hAnsi="Times New Roman" w:cs="Times New Roman"/>
          <w:sz w:val="28"/>
          <w:szCs w:val="28"/>
        </w:rPr>
        <w:t xml:space="preserve"> Кожну структурну частину </w:t>
      </w:r>
      <w:r w:rsidR="004A606B">
        <w:rPr>
          <w:rFonts w:ascii="Times New Roman" w:hAnsi="Times New Roman" w:cs="Times New Roman"/>
          <w:sz w:val="28"/>
          <w:szCs w:val="28"/>
        </w:rPr>
        <w:t xml:space="preserve">курсової роботи </w:t>
      </w:r>
      <w:r w:rsidRPr="00593914">
        <w:rPr>
          <w:rFonts w:ascii="Times New Roman" w:hAnsi="Times New Roman" w:cs="Times New Roman"/>
          <w:sz w:val="28"/>
          <w:szCs w:val="28"/>
        </w:rPr>
        <w:t>треба починати з нової сторінки. Заголовки п</w:t>
      </w:r>
      <w:r w:rsidR="005C07CF">
        <w:rPr>
          <w:rFonts w:ascii="Times New Roman" w:hAnsi="Times New Roman" w:cs="Times New Roman"/>
          <w:sz w:val="28"/>
          <w:szCs w:val="28"/>
          <w:lang w:val="uk-UA"/>
        </w:rPr>
        <w:t>унктів</w:t>
      </w:r>
      <w:r w:rsidRPr="00593914">
        <w:rPr>
          <w:rFonts w:ascii="Times New Roman" w:hAnsi="Times New Roman" w:cs="Times New Roman"/>
          <w:sz w:val="28"/>
          <w:szCs w:val="28"/>
        </w:rPr>
        <w:t xml:space="preserve"> друкують малими жирними</w:t>
      </w:r>
      <w:r w:rsidR="005C07CF">
        <w:rPr>
          <w:rFonts w:ascii="Times New Roman" w:hAnsi="Times New Roman" w:cs="Times New Roman"/>
          <w:sz w:val="28"/>
          <w:szCs w:val="28"/>
        </w:rPr>
        <w:t xml:space="preserve"> літерами (крім першої великої)</w:t>
      </w:r>
      <w:r w:rsidRPr="00593914">
        <w:rPr>
          <w:rFonts w:ascii="Times New Roman" w:hAnsi="Times New Roman" w:cs="Times New Roman"/>
          <w:sz w:val="28"/>
          <w:szCs w:val="28"/>
        </w:rPr>
        <w:t xml:space="preserve"> </w:t>
      </w:r>
      <w:r w:rsidR="005C07CF">
        <w:rPr>
          <w:rFonts w:ascii="Times New Roman" w:hAnsi="Times New Roman" w:cs="Times New Roman"/>
          <w:sz w:val="28"/>
          <w:szCs w:val="28"/>
        </w:rPr>
        <w:t xml:space="preserve">з </w:t>
      </w:r>
      <w:r w:rsidR="00860684">
        <w:rPr>
          <w:rFonts w:ascii="Times New Roman" w:hAnsi="Times New Roman" w:cs="Times New Roman"/>
          <w:sz w:val="28"/>
          <w:szCs w:val="28"/>
        </w:rPr>
        <w:t xml:space="preserve">абзацного  відступу. Крапку в кінці заголовка не </w:t>
      </w:r>
      <w:r w:rsidRPr="00C047E8">
        <w:rPr>
          <w:rFonts w:ascii="Times New Roman" w:hAnsi="Times New Roman" w:cs="Times New Roman"/>
          <w:sz w:val="28"/>
          <w:szCs w:val="28"/>
        </w:rPr>
        <w:t xml:space="preserve">ставлять. </w:t>
      </w:r>
      <w:r w:rsidR="00071427" w:rsidRPr="00DB24E5">
        <w:rPr>
          <w:rFonts w:ascii="Times New Roman" w:hAnsi="Times New Roman" w:cs="Times New Roman"/>
          <w:sz w:val="28"/>
          <w:szCs w:val="28"/>
          <w:u w:val="single"/>
          <w:lang w:val="uk-UA"/>
        </w:rPr>
        <w:t>Заголовки відділяються від тексту двійним міжрядковим інтервалом</w:t>
      </w:r>
      <w:r w:rsidR="00071427" w:rsidRPr="00C047E8">
        <w:rPr>
          <w:rFonts w:ascii="Times New Roman" w:hAnsi="Times New Roman" w:cs="Times New Roman"/>
          <w:sz w:val="28"/>
          <w:szCs w:val="28"/>
          <w:lang w:val="uk-UA"/>
        </w:rPr>
        <w:t xml:space="preserve"> (тобто пропускається один рядок</w:t>
      </w:r>
      <w:r w:rsidR="00DB24E5">
        <w:rPr>
          <w:rFonts w:ascii="Times New Roman" w:hAnsi="Times New Roman" w:cs="Times New Roman"/>
          <w:sz w:val="28"/>
          <w:szCs w:val="28"/>
          <w:lang w:val="uk-UA"/>
        </w:rPr>
        <w:t xml:space="preserve"> перед заголовком і після нього</w:t>
      </w:r>
      <w:r w:rsidR="00071427" w:rsidRPr="00C047E8">
        <w:rPr>
          <w:rFonts w:ascii="Times New Roman" w:hAnsi="Times New Roman" w:cs="Times New Roman"/>
          <w:sz w:val="28"/>
          <w:szCs w:val="28"/>
          <w:lang w:val="uk-UA"/>
        </w:rPr>
        <w:t xml:space="preserve">). </w:t>
      </w:r>
      <w:r w:rsidR="00860684" w:rsidRPr="00C047E8">
        <w:rPr>
          <w:rFonts w:ascii="Times New Roman" w:hAnsi="Times New Roman" w:cs="Times New Roman"/>
          <w:sz w:val="28"/>
          <w:szCs w:val="28"/>
        </w:rPr>
        <w:t xml:space="preserve">Нумерацію сторінок, пунктів, </w:t>
      </w:r>
      <w:r w:rsidR="005C07CF" w:rsidRPr="00C047E8">
        <w:rPr>
          <w:rFonts w:ascii="Times New Roman" w:hAnsi="Times New Roman" w:cs="Times New Roman"/>
          <w:sz w:val="28"/>
          <w:szCs w:val="28"/>
        </w:rPr>
        <w:t>підпунктів, рисунків</w:t>
      </w:r>
      <w:r w:rsidRPr="00C047E8">
        <w:rPr>
          <w:rFonts w:ascii="Times New Roman" w:hAnsi="Times New Roman" w:cs="Times New Roman"/>
          <w:sz w:val="28"/>
          <w:szCs w:val="28"/>
        </w:rPr>
        <w:t xml:space="preserve">, таблиць, формул подають арабськими цифрами (без знака “№”). </w:t>
      </w:r>
      <w:r w:rsidR="00F1475A" w:rsidRPr="00C047E8">
        <w:rPr>
          <w:rFonts w:ascii="Times New Roman" w:hAnsi="Times New Roman" w:cs="Times New Roman"/>
          <w:sz w:val="28"/>
          <w:szCs w:val="28"/>
          <w:lang w:val="uk-UA"/>
        </w:rPr>
        <w:t>Нумерація таблиць наскрізна.</w:t>
      </w:r>
      <w:r w:rsidR="00E454DA" w:rsidRPr="00C047E8">
        <w:rPr>
          <w:rFonts w:ascii="Times New Roman" w:hAnsi="Times New Roman" w:cs="Times New Roman"/>
          <w:sz w:val="28"/>
          <w:szCs w:val="28"/>
          <w:lang w:val="uk-UA"/>
        </w:rPr>
        <w:t xml:space="preserve"> </w:t>
      </w:r>
    </w:p>
    <w:p w:rsidR="00474012" w:rsidRPr="00F1475A" w:rsidRDefault="00F73CDF" w:rsidP="00E37E6D">
      <w:pPr>
        <w:spacing w:after="0"/>
        <w:ind w:firstLine="567"/>
        <w:jc w:val="both"/>
        <w:rPr>
          <w:rFonts w:ascii="Times New Roman" w:hAnsi="Times New Roman" w:cs="Times New Roman"/>
          <w:sz w:val="28"/>
          <w:szCs w:val="28"/>
          <w:lang w:val="uk-UA"/>
        </w:rPr>
      </w:pPr>
      <w:r w:rsidRPr="00F73CDF">
        <w:rPr>
          <w:rFonts w:ascii="Times New Roman" w:hAnsi="Times New Roman" w:cs="Times New Roman"/>
          <w:i/>
          <w:sz w:val="28"/>
          <w:szCs w:val="28"/>
          <w:lang w:val="uk-UA"/>
        </w:rPr>
        <w:t xml:space="preserve">Оформлення рисунків і </w:t>
      </w:r>
      <w:r w:rsidRPr="00F4242D">
        <w:rPr>
          <w:rFonts w:ascii="Times New Roman" w:hAnsi="Times New Roman" w:cs="Times New Roman"/>
          <w:i/>
          <w:sz w:val="28"/>
          <w:szCs w:val="28"/>
          <w:lang w:val="uk-UA"/>
        </w:rPr>
        <w:t>таблиць.</w:t>
      </w:r>
      <w:r w:rsidRPr="00F4242D">
        <w:rPr>
          <w:rFonts w:ascii="Times New Roman" w:hAnsi="Times New Roman" w:cs="Times New Roman"/>
          <w:sz w:val="28"/>
          <w:szCs w:val="28"/>
          <w:lang w:val="uk-UA"/>
        </w:rPr>
        <w:t xml:space="preserve"> Ілюстрації (фото, карти, креслення, схеми, діаграми, графіки) і таблиці в курсовій роботі необхідно подавати безпосередньо після тексту, де вони згада</w:t>
      </w:r>
      <w:r w:rsidR="00AD1B7E">
        <w:rPr>
          <w:rFonts w:ascii="Times New Roman" w:hAnsi="Times New Roman" w:cs="Times New Roman"/>
          <w:sz w:val="28"/>
          <w:szCs w:val="28"/>
          <w:lang w:val="uk-UA"/>
        </w:rPr>
        <w:t>ються</w:t>
      </w:r>
      <w:r w:rsidRPr="00F4242D">
        <w:rPr>
          <w:rFonts w:ascii="Times New Roman" w:hAnsi="Times New Roman" w:cs="Times New Roman"/>
          <w:sz w:val="28"/>
          <w:szCs w:val="28"/>
          <w:lang w:val="uk-UA"/>
        </w:rPr>
        <w:t xml:space="preserve"> вперше (одразу після завершення абзацу, де згадується рисунок) або в додатку. </w:t>
      </w:r>
      <w:r w:rsidR="00E454DA" w:rsidRPr="00F4242D">
        <w:rPr>
          <w:rFonts w:ascii="Times New Roman" w:hAnsi="Times New Roman" w:cs="Times New Roman"/>
          <w:sz w:val="28"/>
          <w:szCs w:val="28"/>
          <w:u w:val="single"/>
          <w:lang w:val="uk-UA"/>
        </w:rPr>
        <w:t>Таблиці і рисунки</w:t>
      </w:r>
      <w:r w:rsidR="00AD1B7E">
        <w:rPr>
          <w:rFonts w:ascii="Times New Roman" w:hAnsi="Times New Roman" w:cs="Times New Roman"/>
          <w:sz w:val="28"/>
          <w:szCs w:val="28"/>
          <w:lang w:val="uk-UA"/>
        </w:rPr>
        <w:t xml:space="preserve"> (до них в даному випадку відносяться і</w:t>
      </w:r>
      <w:r w:rsidR="00E454DA" w:rsidRPr="00C047E8">
        <w:rPr>
          <w:rFonts w:ascii="Times New Roman" w:hAnsi="Times New Roman" w:cs="Times New Roman"/>
          <w:sz w:val="28"/>
          <w:szCs w:val="28"/>
          <w:lang w:val="uk-UA"/>
        </w:rPr>
        <w:t xml:space="preserve"> примітки та посиалання на джерела </w:t>
      </w:r>
      <w:r w:rsidR="00E454DA">
        <w:rPr>
          <w:rFonts w:ascii="Times New Roman" w:hAnsi="Times New Roman" w:cs="Times New Roman"/>
          <w:sz w:val="28"/>
          <w:szCs w:val="28"/>
          <w:lang w:val="uk-UA"/>
        </w:rPr>
        <w:t xml:space="preserve">рисунків і таблиць) </w:t>
      </w:r>
      <w:r w:rsidR="00E454DA" w:rsidRPr="00DB24E5">
        <w:rPr>
          <w:rFonts w:ascii="Times New Roman" w:hAnsi="Times New Roman" w:cs="Times New Roman"/>
          <w:sz w:val="28"/>
          <w:szCs w:val="28"/>
          <w:u w:val="single"/>
          <w:lang w:val="uk-UA"/>
        </w:rPr>
        <w:t>відділяються від тексту роботи двійним міжрядковим інтервалом</w:t>
      </w:r>
      <w:r w:rsidR="00E454DA">
        <w:rPr>
          <w:rFonts w:ascii="Times New Roman" w:hAnsi="Times New Roman" w:cs="Times New Roman"/>
          <w:sz w:val="28"/>
          <w:szCs w:val="28"/>
          <w:lang w:val="uk-UA"/>
        </w:rPr>
        <w:t xml:space="preserve"> (тобто пропуском одного рядка).</w:t>
      </w:r>
    </w:p>
    <w:p w:rsidR="00E454DA" w:rsidRDefault="00E454DA" w:rsidP="00E37E6D">
      <w:pPr>
        <w:spacing w:after="0"/>
        <w:ind w:firstLine="567"/>
        <w:jc w:val="both"/>
        <w:rPr>
          <w:rFonts w:ascii="Times New Roman" w:hAnsi="Times New Roman" w:cs="Times New Roman"/>
          <w:sz w:val="28"/>
          <w:szCs w:val="28"/>
          <w:lang w:val="uk-UA"/>
        </w:rPr>
      </w:pPr>
    </w:p>
    <w:p w:rsidR="00F1475A" w:rsidRPr="00C52A37" w:rsidRDefault="00F1475A" w:rsidP="00E37E6D">
      <w:pPr>
        <w:spacing w:after="0"/>
        <w:ind w:firstLine="567"/>
        <w:jc w:val="both"/>
        <w:rPr>
          <w:rFonts w:ascii="Times New Roman" w:hAnsi="Times New Roman" w:cs="Times New Roman"/>
          <w:i/>
          <w:sz w:val="28"/>
          <w:szCs w:val="28"/>
          <w:lang w:val="uk-UA"/>
        </w:rPr>
      </w:pPr>
      <w:r w:rsidRPr="00C52A37">
        <w:rPr>
          <w:rFonts w:ascii="Times New Roman" w:hAnsi="Times New Roman" w:cs="Times New Roman"/>
          <w:i/>
          <w:sz w:val="28"/>
          <w:szCs w:val="28"/>
          <w:lang w:val="uk-UA"/>
        </w:rPr>
        <w:t>Приклад оформлення рисунку:</w:t>
      </w:r>
    </w:p>
    <w:p w:rsidR="00E454DA"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p>
    <w:p w:rsidR="00E454DA"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що відображено на рис.1. Текст роботи текст роботи текст роботи текст роботи текст роботи</w:t>
      </w:r>
      <w:r w:rsidR="00EE1FB5">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 xml:space="preserve"> </w:t>
      </w:r>
    </w:p>
    <w:p w:rsidR="00E454DA"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p>
    <w:p w:rsidR="00E454DA" w:rsidRPr="00E454DA" w:rsidRDefault="00E454DA" w:rsidP="00E454DA">
      <w:pPr>
        <w:spacing w:after="0" w:line="360" w:lineRule="auto"/>
        <w:ind w:firstLine="567"/>
        <w:jc w:val="both"/>
        <w:rPr>
          <w:rFonts w:ascii="Times New Roman" w:eastAsia="Calibri" w:hAnsi="Times New Roman" w:cs="Times New Roman"/>
          <w:sz w:val="28"/>
          <w:szCs w:val="28"/>
          <w:lang w:val="uk-UA" w:eastAsia="en-US"/>
        </w:rPr>
      </w:pPr>
      <w:r w:rsidRPr="00E454DA">
        <w:rPr>
          <w:rFonts w:ascii="Times New Roman" w:eastAsia="Times New Roman" w:hAnsi="Times New Roman" w:cs="Times New Roman"/>
          <w:noProof/>
        </w:rPr>
        <w:lastRenderedPageBreak/>
        <w:drawing>
          <wp:inline distT="0" distB="0" distL="0" distR="0" wp14:anchorId="7CF5B29E" wp14:editId="2F932303">
            <wp:extent cx="5073015" cy="306895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475A" w:rsidRPr="00C047E8" w:rsidRDefault="00F1475A" w:rsidP="00E454DA">
      <w:pPr>
        <w:spacing w:after="0" w:line="360" w:lineRule="auto"/>
        <w:contextualSpacing/>
        <w:jc w:val="center"/>
        <w:rPr>
          <w:rFonts w:ascii="Times New Roman" w:eastAsia="Calibri" w:hAnsi="Times New Roman" w:cs="Times New Roman"/>
          <w:sz w:val="28"/>
          <w:szCs w:val="28"/>
          <w:lang w:val="uk-UA" w:eastAsia="en-US"/>
        </w:rPr>
      </w:pPr>
      <w:r w:rsidRPr="00C047E8">
        <w:rPr>
          <w:rFonts w:ascii="Times New Roman" w:eastAsia="Calibri" w:hAnsi="Times New Roman" w:cs="Times New Roman"/>
          <w:sz w:val="28"/>
          <w:szCs w:val="28"/>
          <w:lang w:val="uk-UA" w:eastAsia="en-US"/>
        </w:rPr>
        <w:t>Рис</w:t>
      </w:r>
      <w:r w:rsidR="00D20347" w:rsidRPr="00C047E8">
        <w:rPr>
          <w:rFonts w:ascii="Times New Roman" w:eastAsia="Calibri" w:hAnsi="Times New Roman" w:cs="Times New Roman"/>
          <w:sz w:val="28"/>
          <w:szCs w:val="28"/>
          <w:lang w:val="uk-UA" w:eastAsia="en-US"/>
        </w:rPr>
        <w:t xml:space="preserve">унок 1 - </w:t>
      </w:r>
      <w:r w:rsidRPr="00C047E8">
        <w:rPr>
          <w:rFonts w:ascii="Times New Roman" w:eastAsia="Calibri" w:hAnsi="Times New Roman" w:cs="Times New Roman"/>
          <w:sz w:val="28"/>
          <w:szCs w:val="28"/>
          <w:lang w:val="uk-UA" w:eastAsia="en-US"/>
        </w:rPr>
        <w:t>Динаміка кількості туроператорів в Україні за 2011-2020рр.</w:t>
      </w:r>
    </w:p>
    <w:p w:rsidR="00D20347" w:rsidRPr="00C047E8" w:rsidRDefault="00D20347" w:rsidP="00D20347">
      <w:pPr>
        <w:spacing w:after="0" w:line="360" w:lineRule="auto"/>
        <w:ind w:firstLine="709"/>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Джерело: сформовано автором на основі [4].</w:t>
      </w:r>
    </w:p>
    <w:p w:rsidR="00D20347" w:rsidRPr="00C047E8" w:rsidRDefault="00D20347" w:rsidP="00FC6857">
      <w:pPr>
        <w:spacing w:after="0" w:line="360" w:lineRule="auto"/>
        <w:ind w:firstLine="567"/>
        <w:contextualSpacing/>
        <w:jc w:val="both"/>
        <w:rPr>
          <w:rFonts w:ascii="Times New Roman" w:eastAsia="Calibri" w:hAnsi="Times New Roman" w:cs="Times New Roman"/>
          <w:sz w:val="28"/>
          <w:szCs w:val="28"/>
          <w:lang w:val="uk-UA" w:eastAsia="en-US"/>
        </w:rPr>
      </w:pPr>
    </w:p>
    <w:p w:rsidR="00E454DA" w:rsidRPr="00D20347"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rsidR="00E454DA" w:rsidRPr="00D20347" w:rsidRDefault="00E454DA" w:rsidP="00FC6857">
      <w:pPr>
        <w:spacing w:after="0" w:line="360" w:lineRule="auto"/>
        <w:ind w:firstLine="567"/>
        <w:contextualSpacing/>
        <w:jc w:val="both"/>
        <w:rPr>
          <w:rFonts w:ascii="Times New Roman" w:eastAsia="Calibri" w:hAnsi="Times New Roman" w:cs="Times New Roman"/>
          <w:sz w:val="28"/>
          <w:szCs w:val="28"/>
          <w:lang w:val="uk-UA" w:eastAsia="en-US"/>
        </w:rPr>
      </w:pPr>
    </w:p>
    <w:p w:rsidR="00F1475A" w:rsidRPr="00C52A37" w:rsidRDefault="00F1475A" w:rsidP="00F1475A">
      <w:pPr>
        <w:ind w:firstLine="567"/>
        <w:jc w:val="both"/>
        <w:rPr>
          <w:rFonts w:ascii="Times New Roman" w:hAnsi="Times New Roman" w:cs="Times New Roman"/>
          <w:i/>
          <w:sz w:val="28"/>
          <w:szCs w:val="28"/>
          <w:lang w:val="uk-UA"/>
        </w:rPr>
      </w:pPr>
      <w:r w:rsidRPr="00C52A37">
        <w:rPr>
          <w:rFonts w:ascii="Times New Roman" w:hAnsi="Times New Roman" w:cs="Times New Roman"/>
          <w:i/>
          <w:sz w:val="28"/>
          <w:szCs w:val="28"/>
          <w:lang w:val="uk-UA"/>
        </w:rPr>
        <w:t>Приклад оформлення таблиці:</w:t>
      </w:r>
    </w:p>
    <w:p w:rsidR="00E454DA" w:rsidRPr="00D20347"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r w:rsidRPr="00E454DA">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r w:rsidRPr="00E454DA">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 xml:space="preserve">Текст роботи текст роботи текст роботи текст роботи текст роботи…..що </w:t>
      </w:r>
      <w:r w:rsidRPr="002E1EE5">
        <w:rPr>
          <w:rFonts w:ascii="Times New Roman" w:eastAsia="Calibri" w:hAnsi="Times New Roman" w:cs="Times New Roman"/>
          <w:sz w:val="28"/>
          <w:szCs w:val="28"/>
          <w:lang w:val="uk-UA" w:eastAsia="en-US"/>
        </w:rPr>
        <w:t xml:space="preserve">відображено у табл.1. Текст роботи </w:t>
      </w: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w:t>
      </w:r>
    </w:p>
    <w:p w:rsidR="00E454DA" w:rsidRPr="00D20347" w:rsidRDefault="00E454DA" w:rsidP="00E454DA">
      <w:pPr>
        <w:spacing w:after="0" w:line="360" w:lineRule="auto"/>
        <w:ind w:firstLine="567"/>
        <w:contextualSpacing/>
        <w:jc w:val="both"/>
        <w:rPr>
          <w:rFonts w:ascii="Times New Roman" w:eastAsia="Calibri" w:hAnsi="Times New Roman" w:cs="Times New Roman"/>
          <w:sz w:val="28"/>
          <w:szCs w:val="28"/>
          <w:lang w:val="uk-UA" w:eastAsia="en-US"/>
        </w:rPr>
      </w:pPr>
    </w:p>
    <w:p w:rsidR="00F1475A" w:rsidRPr="00C047E8" w:rsidRDefault="00F1475A" w:rsidP="005C1743">
      <w:pPr>
        <w:shd w:val="clear" w:color="auto" w:fill="FFFFFF"/>
        <w:spacing w:after="0" w:line="360" w:lineRule="auto"/>
        <w:ind w:firstLine="709"/>
        <w:jc w:val="both"/>
        <w:rPr>
          <w:rFonts w:ascii="Times New Roman" w:eastAsia="Calibri" w:hAnsi="Times New Roman" w:cs="Times New Roman"/>
          <w:sz w:val="28"/>
          <w:szCs w:val="28"/>
          <w:lang w:val="uk-UA" w:eastAsia="en-US"/>
        </w:rPr>
      </w:pPr>
      <w:r w:rsidRPr="00C047E8">
        <w:rPr>
          <w:rFonts w:ascii="Times New Roman" w:eastAsia="Times New Roman" w:hAnsi="Times New Roman" w:cs="Times New Roman"/>
          <w:sz w:val="28"/>
          <w:szCs w:val="28"/>
          <w:lang w:val="uk-UA" w:eastAsia="uk-UA"/>
        </w:rPr>
        <w:lastRenderedPageBreak/>
        <w:t>Таблиця 1</w:t>
      </w:r>
      <w:r w:rsidR="005C1743" w:rsidRPr="00C047E8">
        <w:rPr>
          <w:rFonts w:ascii="Times New Roman" w:eastAsia="Times New Roman" w:hAnsi="Times New Roman" w:cs="Times New Roman"/>
          <w:sz w:val="28"/>
          <w:szCs w:val="28"/>
          <w:lang w:val="uk-UA" w:eastAsia="uk-UA"/>
        </w:rPr>
        <w:t xml:space="preserve"> - </w:t>
      </w:r>
      <w:r w:rsidRPr="00C047E8">
        <w:rPr>
          <w:rFonts w:ascii="Times New Roman" w:eastAsia="Calibri" w:hAnsi="Times New Roman" w:cs="Times New Roman"/>
          <w:sz w:val="28"/>
          <w:szCs w:val="28"/>
          <w:lang w:val="uk-UA" w:eastAsia="en-US"/>
        </w:rPr>
        <w:t xml:space="preserve">Показники, що характеризують </w:t>
      </w:r>
      <w:r w:rsidR="005C1743" w:rsidRPr="00C047E8">
        <w:rPr>
          <w:rFonts w:ascii="Times New Roman" w:eastAsia="Calibri" w:hAnsi="Times New Roman" w:cs="Times New Roman"/>
          <w:sz w:val="28"/>
          <w:szCs w:val="28"/>
          <w:lang w:val="uk-UA" w:eastAsia="en-US"/>
        </w:rPr>
        <w:t xml:space="preserve">кількість туроператорів України </w:t>
      </w:r>
      <w:r w:rsidR="00B15894">
        <w:rPr>
          <w:rFonts w:ascii="Times New Roman" w:eastAsia="Calibri" w:hAnsi="Times New Roman" w:cs="Times New Roman"/>
          <w:sz w:val="28"/>
          <w:szCs w:val="28"/>
          <w:lang w:val="uk-UA" w:eastAsia="en-US"/>
        </w:rPr>
        <w:t>у розрізі регіонів за 2020р.</w:t>
      </w:r>
    </w:p>
    <w:tbl>
      <w:tblPr>
        <w:tblW w:w="9327" w:type="dxa"/>
        <w:tblInd w:w="-5" w:type="dxa"/>
        <w:tblLook w:val="04A0" w:firstRow="1" w:lastRow="0" w:firstColumn="1" w:lastColumn="0" w:noHBand="0" w:noVBand="1"/>
      </w:tblPr>
      <w:tblGrid>
        <w:gridCol w:w="2783"/>
        <w:gridCol w:w="2008"/>
        <w:gridCol w:w="1985"/>
        <w:gridCol w:w="2551"/>
      </w:tblGrid>
      <w:tr w:rsidR="00F1475A" w:rsidRPr="00F1475A" w:rsidTr="005C1743">
        <w:trPr>
          <w:trHeight w:val="684"/>
        </w:trPr>
        <w:tc>
          <w:tcPr>
            <w:tcW w:w="2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Область</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Середня чисельність наявного населення, осіб</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Кількість туроператорів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Кількість туроператорів на 10000 населення</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b/>
                <w:bCs/>
                <w:color w:val="000000"/>
                <w:sz w:val="24"/>
                <w:szCs w:val="24"/>
                <w:lang w:val="uk-UA" w:eastAsia="uk-UA"/>
              </w:rPr>
            </w:pPr>
            <w:r w:rsidRPr="00F1475A">
              <w:rPr>
                <w:rFonts w:ascii="Times New Roman" w:eastAsia="Times New Roman" w:hAnsi="Times New Roman" w:cs="Times New Roman"/>
                <w:b/>
                <w:bCs/>
                <w:color w:val="000000"/>
                <w:sz w:val="24"/>
                <w:szCs w:val="24"/>
                <w:lang w:val="uk-UA" w:eastAsia="uk-UA"/>
              </w:rPr>
              <w:t>Україна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b/>
                <w:bCs/>
                <w:color w:val="000000"/>
                <w:sz w:val="24"/>
                <w:szCs w:val="24"/>
                <w:lang w:val="uk-UA" w:eastAsia="uk-UA"/>
              </w:rPr>
            </w:pPr>
            <w:r w:rsidRPr="00F1475A">
              <w:rPr>
                <w:rFonts w:ascii="Times New Roman" w:eastAsia="Times New Roman" w:hAnsi="Times New Roman" w:cs="Times New Roman"/>
                <w:b/>
                <w:bCs/>
                <w:color w:val="000000"/>
                <w:sz w:val="24"/>
                <w:szCs w:val="24"/>
                <w:lang w:val="uk-UA" w:eastAsia="uk-UA"/>
              </w:rPr>
              <w:t>41902416</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b/>
                <w:bCs/>
                <w:color w:val="000000"/>
                <w:sz w:val="24"/>
                <w:szCs w:val="24"/>
                <w:lang w:val="uk-UA" w:eastAsia="uk-UA"/>
              </w:rPr>
            </w:pPr>
            <w:r w:rsidRPr="00F1475A">
              <w:rPr>
                <w:rFonts w:ascii="Times New Roman" w:eastAsia="Times New Roman" w:hAnsi="Times New Roman" w:cs="Times New Roman"/>
                <w:b/>
                <w:bCs/>
                <w:color w:val="000000"/>
                <w:sz w:val="24"/>
                <w:szCs w:val="24"/>
                <w:lang w:val="uk-UA" w:eastAsia="uk-UA"/>
              </w:rPr>
              <w:t>452</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b/>
                <w:color w:val="000000"/>
                <w:sz w:val="24"/>
                <w:szCs w:val="24"/>
                <w:lang w:val="uk-UA" w:eastAsia="uk-UA"/>
              </w:rPr>
            </w:pPr>
            <w:r w:rsidRPr="00F1475A">
              <w:rPr>
                <w:rFonts w:ascii="Times New Roman" w:eastAsia="Times New Roman" w:hAnsi="Times New Roman" w:cs="Times New Roman"/>
                <w:b/>
                <w:color w:val="000000"/>
                <w:sz w:val="24"/>
                <w:szCs w:val="24"/>
                <w:lang w:val="uk-UA" w:eastAsia="uk-UA"/>
              </w:rPr>
              <w:t>1,08</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Вінницька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1545416</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6</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0,39</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Волинська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1031421</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0,19</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Дніпропетровська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3176648</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15</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0,47</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Донецька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4131808</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0,05</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Житомирська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1208212</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3</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0,25</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Закарпатська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1253791</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9</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0,72</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Запорізька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1687401</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4</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0,24</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Івано-Франківська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1368097</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7</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0,51</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Київська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1781044</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10</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0,56</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Кіровоградська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933109</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Луганська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2135913</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Львівська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2512084</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38</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1,51</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Миколаївська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1119862</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0,09</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Одеська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2377230</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12</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0,50</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Полтавська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1386978</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Рівненська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1152961</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0,17</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Сумська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1068247</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0,19</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Тернопільська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1038695</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4</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0,39</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Харківська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2658461</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7</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0,26</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Херсонська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1027913</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0,10</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Хмельницька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1254702</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0,08</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Черкаська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1192137</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6</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0,50</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Чернівецька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901632</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6</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0,67</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Чернігівська</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991294</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0,10</w:t>
            </w:r>
          </w:p>
        </w:tc>
      </w:tr>
      <w:tr w:rsidR="00F1475A" w:rsidRPr="00F1475A" w:rsidTr="005C1743">
        <w:trPr>
          <w:trHeight w:val="264"/>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м.Київ</w:t>
            </w:r>
          </w:p>
        </w:tc>
        <w:tc>
          <w:tcPr>
            <w:tcW w:w="2008"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2967360</w:t>
            </w:r>
          </w:p>
        </w:tc>
        <w:tc>
          <w:tcPr>
            <w:tcW w:w="1985" w:type="dxa"/>
            <w:tcBorders>
              <w:top w:val="nil"/>
              <w:left w:val="nil"/>
              <w:bottom w:val="single" w:sz="4" w:space="0" w:color="auto"/>
              <w:right w:val="single" w:sz="4" w:space="0" w:color="auto"/>
            </w:tcBorders>
            <w:shd w:val="clear" w:color="auto" w:fill="auto"/>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313</w:t>
            </w:r>
          </w:p>
        </w:tc>
        <w:tc>
          <w:tcPr>
            <w:tcW w:w="2551" w:type="dxa"/>
            <w:tcBorders>
              <w:top w:val="nil"/>
              <w:left w:val="nil"/>
              <w:bottom w:val="single" w:sz="4" w:space="0" w:color="auto"/>
              <w:right w:val="single" w:sz="4" w:space="0" w:color="auto"/>
            </w:tcBorders>
            <w:shd w:val="clear" w:color="auto" w:fill="auto"/>
            <w:noWrap/>
            <w:vAlign w:val="center"/>
            <w:hideMark/>
          </w:tcPr>
          <w:p w:rsidR="00F1475A" w:rsidRPr="00F1475A" w:rsidRDefault="00F1475A" w:rsidP="00F1475A">
            <w:pPr>
              <w:spacing w:after="0" w:line="240" w:lineRule="auto"/>
              <w:jc w:val="center"/>
              <w:rPr>
                <w:rFonts w:ascii="Times New Roman" w:eastAsia="Times New Roman" w:hAnsi="Times New Roman" w:cs="Times New Roman"/>
                <w:color w:val="000000"/>
                <w:sz w:val="24"/>
                <w:szCs w:val="24"/>
                <w:lang w:val="uk-UA" w:eastAsia="uk-UA"/>
              </w:rPr>
            </w:pPr>
            <w:r w:rsidRPr="00F1475A">
              <w:rPr>
                <w:rFonts w:ascii="Times New Roman" w:eastAsia="Times New Roman" w:hAnsi="Times New Roman" w:cs="Times New Roman"/>
                <w:color w:val="000000"/>
                <w:sz w:val="24"/>
                <w:szCs w:val="24"/>
                <w:lang w:val="uk-UA" w:eastAsia="uk-UA"/>
              </w:rPr>
              <w:t>10,55</w:t>
            </w:r>
          </w:p>
        </w:tc>
      </w:tr>
    </w:tbl>
    <w:p w:rsidR="00F1475A" w:rsidRPr="00C047E8" w:rsidRDefault="00F1475A" w:rsidP="00F1475A">
      <w:pPr>
        <w:ind w:firstLine="720"/>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Джерело: сф</w:t>
      </w:r>
      <w:r w:rsidR="005C1743" w:rsidRPr="00C047E8">
        <w:rPr>
          <w:rFonts w:ascii="Times New Roman" w:eastAsia="Calibri" w:hAnsi="Times New Roman" w:cs="Times New Roman"/>
          <w:sz w:val="24"/>
          <w:szCs w:val="24"/>
          <w:lang w:val="uk-UA" w:eastAsia="en-US"/>
        </w:rPr>
        <w:t>ормовано автором на основі [5]</w:t>
      </w:r>
      <w:r w:rsidRPr="00C047E8">
        <w:rPr>
          <w:rFonts w:ascii="Times New Roman" w:eastAsia="Calibri" w:hAnsi="Times New Roman" w:cs="Times New Roman"/>
          <w:sz w:val="24"/>
          <w:szCs w:val="24"/>
          <w:lang w:val="uk-UA" w:eastAsia="en-US"/>
        </w:rPr>
        <w:t>.</w:t>
      </w:r>
    </w:p>
    <w:p w:rsidR="005C1743" w:rsidRPr="00C047E8" w:rsidRDefault="005C1743" w:rsidP="00F1475A">
      <w:pPr>
        <w:ind w:firstLine="720"/>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 xml:space="preserve">                              Або (у разі повного запозичення):</w:t>
      </w:r>
    </w:p>
    <w:p w:rsidR="005C1743" w:rsidRPr="00C047E8" w:rsidRDefault="005C1743" w:rsidP="00F1475A">
      <w:pPr>
        <w:ind w:firstLine="720"/>
        <w:contextualSpacing/>
        <w:jc w:val="both"/>
        <w:rPr>
          <w:rFonts w:ascii="Times New Roman" w:eastAsia="Calibri" w:hAnsi="Times New Roman" w:cs="Times New Roman"/>
          <w:sz w:val="24"/>
          <w:szCs w:val="24"/>
          <w:lang w:val="uk-UA" w:eastAsia="en-US"/>
        </w:rPr>
      </w:pPr>
      <w:r w:rsidRPr="00C047E8">
        <w:rPr>
          <w:rFonts w:ascii="Times New Roman" w:eastAsia="Calibri" w:hAnsi="Times New Roman" w:cs="Times New Roman"/>
          <w:sz w:val="24"/>
          <w:szCs w:val="24"/>
          <w:lang w:val="uk-UA" w:eastAsia="en-US"/>
        </w:rPr>
        <w:t>Джерело: [10].</w:t>
      </w:r>
    </w:p>
    <w:p w:rsidR="00F1475A" w:rsidRDefault="00F1475A" w:rsidP="00F1475A">
      <w:pPr>
        <w:ind w:firstLine="720"/>
        <w:contextualSpacing/>
        <w:jc w:val="both"/>
        <w:rPr>
          <w:rFonts w:ascii="Times New Roman" w:eastAsia="Calibri" w:hAnsi="Times New Roman" w:cs="Times New Roman"/>
          <w:sz w:val="24"/>
          <w:szCs w:val="24"/>
          <w:lang w:val="uk-UA" w:eastAsia="en-US"/>
        </w:rPr>
      </w:pPr>
    </w:p>
    <w:p w:rsidR="005E7502" w:rsidRDefault="005E7502" w:rsidP="00F1475A">
      <w:pPr>
        <w:ind w:firstLine="720"/>
        <w:contextualSpacing/>
        <w:jc w:val="both"/>
        <w:rPr>
          <w:rFonts w:ascii="Times New Roman" w:eastAsia="Calibri" w:hAnsi="Times New Roman" w:cs="Times New Roman"/>
          <w:sz w:val="24"/>
          <w:szCs w:val="24"/>
          <w:lang w:val="uk-UA" w:eastAsia="en-US"/>
        </w:rPr>
      </w:pP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r w:rsidRPr="00E454DA">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rsidR="00AD1B7E" w:rsidRDefault="00AD1B7E" w:rsidP="00E37E6D">
      <w:pPr>
        <w:ind w:firstLine="720"/>
        <w:contextualSpacing/>
        <w:jc w:val="both"/>
        <w:rPr>
          <w:rFonts w:ascii="Times New Roman" w:eastAsia="Calibri" w:hAnsi="Times New Roman" w:cs="Times New Roman"/>
          <w:sz w:val="28"/>
          <w:szCs w:val="28"/>
          <w:lang w:val="uk-UA" w:eastAsia="en-US"/>
        </w:rPr>
      </w:pPr>
    </w:p>
    <w:p w:rsidR="00F1475A" w:rsidRPr="00C047E8" w:rsidRDefault="00F1475A" w:rsidP="00E37E6D">
      <w:pPr>
        <w:ind w:firstLine="720"/>
        <w:contextualSpacing/>
        <w:jc w:val="both"/>
        <w:rPr>
          <w:rFonts w:ascii="Times New Roman" w:eastAsia="Calibri" w:hAnsi="Times New Roman" w:cs="Times New Roman"/>
          <w:sz w:val="28"/>
          <w:szCs w:val="28"/>
          <w:lang w:val="uk-UA" w:eastAsia="en-US"/>
        </w:rPr>
      </w:pPr>
      <w:r w:rsidRPr="00F1475A">
        <w:rPr>
          <w:rFonts w:ascii="Times New Roman" w:eastAsia="Calibri" w:hAnsi="Times New Roman" w:cs="Times New Roman"/>
          <w:sz w:val="28"/>
          <w:szCs w:val="28"/>
          <w:lang w:val="uk-UA" w:eastAsia="en-US"/>
        </w:rPr>
        <w:t>Я</w:t>
      </w:r>
      <w:r>
        <w:rPr>
          <w:rFonts w:ascii="Times New Roman" w:eastAsia="Calibri" w:hAnsi="Times New Roman" w:cs="Times New Roman"/>
          <w:sz w:val="28"/>
          <w:szCs w:val="28"/>
          <w:lang w:val="uk-UA" w:eastAsia="en-US"/>
        </w:rPr>
        <w:t>кщо таблиця розташована</w:t>
      </w:r>
      <w:r w:rsidRPr="00F1475A">
        <w:rPr>
          <w:rFonts w:ascii="Times New Roman" w:eastAsia="Calibri" w:hAnsi="Times New Roman" w:cs="Times New Roman"/>
          <w:sz w:val="28"/>
          <w:szCs w:val="28"/>
          <w:lang w:val="uk-UA" w:eastAsia="en-US"/>
        </w:rPr>
        <w:t xml:space="preserve"> у додатках, то номер таблиці складається з позначення додатку та порядкового номеру таблиці у даному додатку. </w:t>
      </w:r>
      <w:r>
        <w:rPr>
          <w:rFonts w:ascii="Times New Roman" w:eastAsia="Calibri" w:hAnsi="Times New Roman" w:cs="Times New Roman"/>
          <w:sz w:val="28"/>
          <w:szCs w:val="28"/>
          <w:lang w:val="uk-UA" w:eastAsia="en-US"/>
        </w:rPr>
        <w:t xml:space="preserve">Наприклад, якщо у додатку А розташовано таблицю, то вона позначається таким </w:t>
      </w:r>
      <w:r>
        <w:rPr>
          <w:rFonts w:ascii="Times New Roman" w:eastAsia="Calibri" w:hAnsi="Times New Roman" w:cs="Times New Roman"/>
          <w:sz w:val="28"/>
          <w:szCs w:val="28"/>
          <w:lang w:val="uk-UA" w:eastAsia="en-US"/>
        </w:rPr>
        <w:lastRenderedPageBreak/>
        <w:t xml:space="preserve">чином: </w:t>
      </w:r>
      <w:r w:rsidRPr="00E454DA">
        <w:rPr>
          <w:rFonts w:ascii="Times New Roman" w:eastAsia="Calibri" w:hAnsi="Times New Roman" w:cs="Times New Roman"/>
          <w:sz w:val="28"/>
          <w:szCs w:val="28"/>
          <w:lang w:val="uk-UA" w:eastAsia="en-US"/>
        </w:rPr>
        <w:t>Таблиця А.1</w:t>
      </w:r>
      <w:r w:rsidRPr="00F1475A">
        <w:rPr>
          <w:rFonts w:ascii="Times New Roman" w:eastAsia="Calibri" w:hAnsi="Times New Roman" w:cs="Times New Roman"/>
          <w:i/>
          <w:sz w:val="28"/>
          <w:szCs w:val="28"/>
          <w:lang w:val="uk-UA" w:eastAsia="en-US"/>
        </w:rPr>
        <w:t>.</w:t>
      </w:r>
      <w:r>
        <w:rPr>
          <w:rFonts w:ascii="Times New Roman" w:eastAsia="Calibri" w:hAnsi="Times New Roman" w:cs="Times New Roman"/>
          <w:i/>
          <w:sz w:val="28"/>
          <w:szCs w:val="28"/>
          <w:lang w:val="uk-UA" w:eastAsia="en-US"/>
        </w:rPr>
        <w:t xml:space="preserve"> </w:t>
      </w:r>
      <w:r>
        <w:rPr>
          <w:rFonts w:ascii="Times New Roman" w:eastAsia="Calibri" w:hAnsi="Times New Roman" w:cs="Times New Roman"/>
          <w:sz w:val="28"/>
          <w:szCs w:val="28"/>
          <w:lang w:val="uk-UA" w:eastAsia="en-US"/>
        </w:rPr>
        <w:t xml:space="preserve">Якщо у цьому додатку є ще одна таблиця, то вона позачається як </w:t>
      </w:r>
      <w:r w:rsidRPr="00E454DA">
        <w:rPr>
          <w:rFonts w:ascii="Times New Roman" w:eastAsia="Calibri" w:hAnsi="Times New Roman" w:cs="Times New Roman"/>
          <w:sz w:val="28"/>
          <w:szCs w:val="28"/>
          <w:lang w:val="uk-UA" w:eastAsia="en-US"/>
        </w:rPr>
        <w:t>Таблиця А.2</w:t>
      </w:r>
      <w:r w:rsidRPr="00C047E8">
        <w:rPr>
          <w:rFonts w:ascii="Times New Roman" w:eastAsia="Calibri" w:hAnsi="Times New Roman" w:cs="Times New Roman"/>
          <w:sz w:val="28"/>
          <w:szCs w:val="28"/>
          <w:lang w:val="uk-UA" w:eastAsia="en-US"/>
        </w:rPr>
        <w:t>.</w:t>
      </w:r>
      <w:r w:rsidR="00D20347" w:rsidRPr="00C047E8">
        <w:rPr>
          <w:rFonts w:ascii="Times New Roman" w:eastAsia="Calibri" w:hAnsi="Times New Roman" w:cs="Times New Roman"/>
          <w:i/>
          <w:sz w:val="28"/>
          <w:szCs w:val="28"/>
          <w:lang w:val="uk-UA" w:eastAsia="en-US"/>
        </w:rPr>
        <w:t xml:space="preserve"> </w:t>
      </w:r>
      <w:r w:rsidR="00D20347" w:rsidRPr="00C047E8">
        <w:rPr>
          <w:rFonts w:ascii="Times New Roman" w:eastAsia="Calibri" w:hAnsi="Times New Roman" w:cs="Times New Roman"/>
          <w:sz w:val="28"/>
          <w:szCs w:val="28"/>
          <w:lang w:val="uk-UA" w:eastAsia="en-US"/>
        </w:rPr>
        <w:t>Рисунки і таблиці розташовують</w:t>
      </w:r>
      <w:r w:rsidR="00071427" w:rsidRPr="00C047E8">
        <w:rPr>
          <w:rFonts w:ascii="Times New Roman" w:eastAsia="Calibri" w:hAnsi="Times New Roman" w:cs="Times New Roman"/>
          <w:sz w:val="28"/>
          <w:szCs w:val="28"/>
          <w:lang w:val="uk-UA" w:eastAsia="en-US"/>
        </w:rPr>
        <w:t xml:space="preserve"> після першого згадування про них (після закінчення абзацу, в яко</w:t>
      </w:r>
      <w:r w:rsidR="00E454DA" w:rsidRPr="00C047E8">
        <w:rPr>
          <w:rFonts w:ascii="Times New Roman" w:eastAsia="Calibri" w:hAnsi="Times New Roman" w:cs="Times New Roman"/>
          <w:sz w:val="28"/>
          <w:szCs w:val="28"/>
          <w:lang w:val="uk-UA" w:eastAsia="en-US"/>
        </w:rPr>
        <w:t>м</w:t>
      </w:r>
      <w:r w:rsidR="00071427" w:rsidRPr="00C047E8">
        <w:rPr>
          <w:rFonts w:ascii="Times New Roman" w:eastAsia="Calibri" w:hAnsi="Times New Roman" w:cs="Times New Roman"/>
          <w:sz w:val="28"/>
          <w:szCs w:val="28"/>
          <w:lang w:val="uk-UA" w:eastAsia="en-US"/>
        </w:rPr>
        <w:t>у вони згадувались). Якщо таблиця або рисунок не вміщаються на поточній сторінці, то можна їх розташовувати на початку наступної сторінки.</w:t>
      </w:r>
    </w:p>
    <w:p w:rsidR="00AD1334" w:rsidRPr="00C047E8" w:rsidRDefault="00AD1334" w:rsidP="00AD1334">
      <w:pPr>
        <w:widowControl w:val="0"/>
        <w:spacing w:after="0"/>
        <w:ind w:firstLine="709"/>
        <w:jc w:val="both"/>
        <w:rPr>
          <w:rFonts w:ascii="Times New Roman" w:eastAsia="Times New Roman" w:hAnsi="Times New Roman" w:cs="Times New Roman"/>
          <w:sz w:val="28"/>
          <w:szCs w:val="28"/>
          <w:lang w:val="uk-UA" w:eastAsia="uk-UA"/>
        </w:rPr>
      </w:pPr>
      <w:r w:rsidRPr="00C047E8">
        <w:rPr>
          <w:rFonts w:ascii="Times New Roman" w:eastAsia="Times New Roman" w:hAnsi="Times New Roman" w:cs="Times New Roman"/>
          <w:sz w:val="28"/>
          <w:szCs w:val="28"/>
          <w:lang w:eastAsia="uk-UA"/>
        </w:rPr>
        <w:t>Якщо рядки таблиці виходять за межі формату сторінки</w:t>
      </w:r>
      <w:r w:rsidRPr="00C047E8">
        <w:rPr>
          <w:rFonts w:ascii="Times New Roman" w:eastAsia="Times New Roman" w:hAnsi="Times New Roman" w:cs="Times New Roman"/>
          <w:sz w:val="28"/>
          <w:szCs w:val="28"/>
          <w:lang w:val="uk-UA" w:eastAsia="uk-UA"/>
        </w:rPr>
        <w:t xml:space="preserve"> (тобто більше за обсягом ніж одна сторінка)</w:t>
      </w:r>
      <w:r w:rsidRPr="00C047E8">
        <w:rPr>
          <w:rFonts w:ascii="Times New Roman" w:eastAsia="Times New Roman" w:hAnsi="Times New Roman" w:cs="Times New Roman"/>
          <w:sz w:val="28"/>
          <w:szCs w:val="28"/>
          <w:lang w:eastAsia="uk-UA"/>
        </w:rPr>
        <w:t xml:space="preserve">, частину таблиці </w:t>
      </w:r>
      <w:r w:rsidRPr="00C047E8">
        <w:rPr>
          <w:rFonts w:ascii="Times New Roman" w:eastAsia="Times New Roman" w:hAnsi="Times New Roman" w:cs="Times New Roman"/>
          <w:sz w:val="28"/>
          <w:szCs w:val="28"/>
          <w:lang w:val="uk-UA" w:eastAsia="uk-UA"/>
        </w:rPr>
        <w:t xml:space="preserve">переносять </w:t>
      </w:r>
      <w:r w:rsidRPr="00C047E8">
        <w:rPr>
          <w:rFonts w:ascii="Times New Roman" w:eastAsia="Times New Roman" w:hAnsi="Times New Roman" w:cs="Times New Roman"/>
          <w:sz w:val="28"/>
          <w:szCs w:val="28"/>
          <w:lang w:eastAsia="uk-UA"/>
        </w:rPr>
        <w:t xml:space="preserve">на наступну сторінку. </w:t>
      </w:r>
      <w:r w:rsidRPr="002923B0">
        <w:rPr>
          <w:rFonts w:ascii="Times New Roman" w:eastAsia="Times New Roman" w:hAnsi="Times New Roman" w:cs="Times New Roman"/>
          <w:sz w:val="28"/>
          <w:szCs w:val="28"/>
          <w:lang w:eastAsia="uk-UA"/>
        </w:rPr>
        <w:t xml:space="preserve">При перенесенні частини таблиці на іншу сторінку слово «Таблиця» і номер її вказують один раз </w:t>
      </w:r>
      <w:r w:rsidR="00AD1B7E" w:rsidRPr="002923B0">
        <w:rPr>
          <w:rFonts w:ascii="Times New Roman" w:eastAsia="Times New Roman" w:hAnsi="Times New Roman" w:cs="Times New Roman"/>
          <w:sz w:val="28"/>
          <w:szCs w:val="28"/>
          <w:lang w:val="uk-UA" w:eastAsia="uk-UA"/>
        </w:rPr>
        <w:t>зліва</w:t>
      </w:r>
      <w:r w:rsidRPr="002923B0">
        <w:rPr>
          <w:rFonts w:ascii="Times New Roman" w:eastAsia="Times New Roman" w:hAnsi="Times New Roman" w:cs="Times New Roman"/>
          <w:sz w:val="28"/>
          <w:szCs w:val="28"/>
          <w:lang w:eastAsia="uk-UA"/>
        </w:rPr>
        <w:t xml:space="preserve"> над першою частиною таблиці</w:t>
      </w:r>
      <w:r w:rsidRPr="002923B0">
        <w:rPr>
          <w:rFonts w:ascii="Times New Roman" w:eastAsia="Times New Roman" w:hAnsi="Times New Roman" w:cs="Times New Roman"/>
          <w:sz w:val="28"/>
          <w:szCs w:val="28"/>
          <w:lang w:val="uk-UA" w:eastAsia="uk-UA"/>
        </w:rPr>
        <w:t xml:space="preserve"> (при</w:t>
      </w:r>
      <w:r w:rsidRPr="00C047E8">
        <w:rPr>
          <w:rFonts w:ascii="Times New Roman" w:eastAsia="Times New Roman" w:hAnsi="Times New Roman" w:cs="Times New Roman"/>
          <w:sz w:val="28"/>
          <w:szCs w:val="28"/>
          <w:lang w:val="uk-UA" w:eastAsia="uk-UA"/>
        </w:rPr>
        <w:t xml:space="preserve"> цьому у рядку, наступному за шапкою таблиці має бути пронумерований рядок)</w:t>
      </w:r>
      <w:r w:rsidRPr="00C047E8">
        <w:rPr>
          <w:rFonts w:ascii="Times New Roman" w:eastAsia="Times New Roman" w:hAnsi="Times New Roman" w:cs="Times New Roman"/>
          <w:sz w:val="28"/>
          <w:szCs w:val="28"/>
          <w:lang w:eastAsia="uk-UA"/>
        </w:rPr>
        <w:t>, над іншими частинами</w:t>
      </w:r>
      <w:r w:rsidRPr="00C047E8">
        <w:rPr>
          <w:rFonts w:ascii="Times New Roman" w:eastAsia="Times New Roman" w:hAnsi="Times New Roman" w:cs="Times New Roman"/>
          <w:sz w:val="28"/>
          <w:szCs w:val="28"/>
          <w:lang w:val="uk-UA" w:eastAsia="uk-UA"/>
        </w:rPr>
        <w:t xml:space="preserve"> (на наступній сторінці)</w:t>
      </w:r>
      <w:r w:rsidRPr="00C047E8">
        <w:rPr>
          <w:rFonts w:ascii="Times New Roman" w:eastAsia="Times New Roman" w:hAnsi="Times New Roman" w:cs="Times New Roman"/>
          <w:sz w:val="28"/>
          <w:szCs w:val="28"/>
          <w:lang w:eastAsia="uk-UA"/>
        </w:rPr>
        <w:t xml:space="preserve"> </w:t>
      </w:r>
      <w:r w:rsidRPr="00DB24E5">
        <w:rPr>
          <w:rFonts w:ascii="Times New Roman" w:eastAsia="Times New Roman" w:hAnsi="Times New Roman" w:cs="Times New Roman"/>
          <w:sz w:val="28"/>
          <w:szCs w:val="28"/>
          <w:u w:val="single"/>
          <w:lang w:eastAsia="uk-UA"/>
        </w:rPr>
        <w:t xml:space="preserve">пишуть </w:t>
      </w:r>
      <w:r w:rsidRPr="00DB24E5">
        <w:rPr>
          <w:rFonts w:ascii="Times New Roman" w:eastAsia="Times New Roman" w:hAnsi="Times New Roman" w:cs="Times New Roman"/>
          <w:sz w:val="28"/>
          <w:szCs w:val="28"/>
          <w:u w:val="single"/>
          <w:lang w:val="uk-UA" w:eastAsia="uk-UA"/>
        </w:rPr>
        <w:t xml:space="preserve">зліва з абзацним відступом </w:t>
      </w:r>
      <w:r w:rsidRPr="00DB24E5">
        <w:rPr>
          <w:rFonts w:ascii="Times New Roman" w:eastAsia="Times New Roman" w:hAnsi="Times New Roman" w:cs="Times New Roman"/>
          <w:sz w:val="28"/>
          <w:szCs w:val="28"/>
          <w:u w:val="single"/>
          <w:lang w:eastAsia="uk-UA"/>
        </w:rPr>
        <w:t>слова «</w:t>
      </w:r>
      <w:r w:rsidRPr="00DB24E5">
        <w:rPr>
          <w:rFonts w:ascii="Times New Roman" w:eastAsia="Times New Roman" w:hAnsi="Times New Roman" w:cs="Times New Roman"/>
          <w:sz w:val="28"/>
          <w:szCs w:val="28"/>
          <w:u w:val="single"/>
          <w:lang w:val="uk-UA" w:eastAsia="uk-UA"/>
        </w:rPr>
        <w:t>П</w:t>
      </w:r>
      <w:r w:rsidRPr="00DB24E5">
        <w:rPr>
          <w:rFonts w:ascii="Times New Roman" w:eastAsia="Times New Roman" w:hAnsi="Times New Roman" w:cs="Times New Roman"/>
          <w:sz w:val="28"/>
          <w:szCs w:val="28"/>
          <w:u w:val="single"/>
          <w:lang w:eastAsia="uk-UA"/>
        </w:rPr>
        <w:t>родовження таблиці»</w:t>
      </w:r>
      <w:r w:rsidRPr="00DB24E5">
        <w:rPr>
          <w:rFonts w:ascii="Times New Roman" w:eastAsia="Times New Roman" w:hAnsi="Times New Roman" w:cs="Times New Roman"/>
          <w:sz w:val="28"/>
          <w:szCs w:val="28"/>
          <w:u w:val="single"/>
          <w:lang w:val="uk-UA" w:eastAsia="uk-UA"/>
        </w:rPr>
        <w:t xml:space="preserve"> </w:t>
      </w:r>
      <w:r w:rsidRPr="00DB24E5">
        <w:rPr>
          <w:rFonts w:ascii="Times New Roman" w:eastAsia="Times New Roman" w:hAnsi="Times New Roman" w:cs="Times New Roman"/>
          <w:sz w:val="28"/>
          <w:szCs w:val="28"/>
          <w:u w:val="single"/>
          <w:lang w:eastAsia="uk-UA"/>
        </w:rPr>
        <w:t>і вказують номер таблиці</w:t>
      </w:r>
      <w:r w:rsidRPr="00C047E8">
        <w:rPr>
          <w:rFonts w:ascii="Times New Roman" w:eastAsia="Times New Roman" w:hAnsi="Times New Roman" w:cs="Times New Roman"/>
          <w:b/>
          <w:sz w:val="28"/>
          <w:szCs w:val="28"/>
          <w:lang w:eastAsia="uk-UA"/>
        </w:rPr>
        <w:t xml:space="preserve">, </w:t>
      </w:r>
      <w:r w:rsidRPr="00C047E8">
        <w:rPr>
          <w:rFonts w:ascii="Times New Roman" w:eastAsia="Times New Roman" w:hAnsi="Times New Roman" w:cs="Times New Roman"/>
          <w:sz w:val="28"/>
          <w:szCs w:val="28"/>
          <w:lang w:eastAsia="uk-UA"/>
        </w:rPr>
        <w:t>наприклад: «</w:t>
      </w:r>
      <w:r w:rsidRPr="00C047E8">
        <w:rPr>
          <w:rFonts w:ascii="Times New Roman" w:eastAsia="Times New Roman" w:hAnsi="Times New Roman" w:cs="Times New Roman"/>
          <w:sz w:val="28"/>
          <w:szCs w:val="28"/>
          <w:lang w:val="uk-UA" w:eastAsia="uk-UA"/>
        </w:rPr>
        <w:t>П</w:t>
      </w:r>
      <w:r w:rsidRPr="00C047E8">
        <w:rPr>
          <w:rFonts w:ascii="Times New Roman" w:eastAsia="Times New Roman" w:hAnsi="Times New Roman" w:cs="Times New Roman"/>
          <w:sz w:val="28"/>
          <w:szCs w:val="28"/>
          <w:lang w:eastAsia="uk-UA"/>
        </w:rPr>
        <w:t>родовження табл</w:t>
      </w:r>
      <w:r w:rsidRPr="00C047E8">
        <w:rPr>
          <w:rFonts w:ascii="Times New Roman" w:eastAsia="Times New Roman" w:hAnsi="Times New Roman" w:cs="Times New Roman"/>
          <w:sz w:val="28"/>
          <w:szCs w:val="28"/>
          <w:lang w:val="uk-UA" w:eastAsia="uk-UA"/>
        </w:rPr>
        <w:t>иці 1</w:t>
      </w:r>
      <w:r w:rsidRPr="00C047E8">
        <w:rPr>
          <w:rFonts w:ascii="Times New Roman" w:eastAsia="Times New Roman" w:hAnsi="Times New Roman" w:cs="Times New Roman"/>
          <w:sz w:val="28"/>
          <w:szCs w:val="28"/>
          <w:lang w:eastAsia="uk-UA"/>
        </w:rPr>
        <w:t>».</w:t>
      </w:r>
      <w:r w:rsidRPr="00C047E8">
        <w:rPr>
          <w:rFonts w:ascii="Times New Roman" w:eastAsia="Times New Roman" w:hAnsi="Times New Roman" w:cs="Times New Roman"/>
          <w:b/>
          <w:sz w:val="28"/>
          <w:szCs w:val="28"/>
          <w:lang w:val="uk-UA" w:eastAsia="uk-UA"/>
        </w:rPr>
        <w:t xml:space="preserve"> </w:t>
      </w:r>
      <w:r w:rsidRPr="00C047E8">
        <w:rPr>
          <w:rFonts w:ascii="Times New Roman" w:eastAsia="Times New Roman" w:hAnsi="Times New Roman" w:cs="Times New Roman"/>
          <w:sz w:val="28"/>
          <w:szCs w:val="28"/>
          <w:lang w:val="uk-UA" w:eastAsia="uk-UA"/>
        </w:rPr>
        <w:t>У першому рядку перенесеної на наступну сторінку частини таблиці вказують порядкові номери граф.</w:t>
      </w:r>
    </w:p>
    <w:p w:rsidR="00AD1334" w:rsidRDefault="00AD1334" w:rsidP="00AD1334">
      <w:pPr>
        <w:widowControl w:val="0"/>
        <w:spacing w:after="0"/>
        <w:ind w:firstLine="709"/>
        <w:jc w:val="both"/>
        <w:rPr>
          <w:rFonts w:ascii="Times New Roman" w:eastAsia="Times New Roman" w:hAnsi="Times New Roman" w:cs="Times New Roman"/>
          <w:sz w:val="28"/>
          <w:szCs w:val="28"/>
          <w:lang w:eastAsia="uk-UA"/>
        </w:rPr>
      </w:pPr>
      <w:r w:rsidRPr="00AD1334">
        <w:rPr>
          <w:rFonts w:ascii="Times New Roman" w:eastAsia="Times New Roman" w:hAnsi="Times New Roman" w:cs="Times New Roman"/>
          <w:sz w:val="28"/>
          <w:szCs w:val="28"/>
          <w:lang w:val="uk-UA" w:eastAsia="uk-UA"/>
        </w:rPr>
        <w:t xml:space="preserve">Заголовки граф таблиці пишуться з великої букви, підзаголовки граф – з малої, якщо вони складають одне речення із заголовком, і з великої, якщо вони мають самостійне значення. </w:t>
      </w:r>
      <w:r w:rsidRPr="00AD1334">
        <w:rPr>
          <w:rFonts w:ascii="Times New Roman" w:eastAsia="Times New Roman" w:hAnsi="Times New Roman" w:cs="Times New Roman"/>
          <w:sz w:val="28"/>
          <w:szCs w:val="28"/>
          <w:lang w:eastAsia="uk-UA"/>
        </w:rPr>
        <w:t xml:space="preserve">Якщо цифрові дані у якомусь рядку таблиці не наводяться, то у ньому обов’язково ставиться прочерк. </w:t>
      </w:r>
    </w:p>
    <w:p w:rsidR="00172BCB" w:rsidRPr="00172BCB" w:rsidRDefault="00172BCB" w:rsidP="00172BCB">
      <w:pPr>
        <w:widowControl w:val="0"/>
        <w:spacing w:after="0"/>
        <w:ind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i/>
          <w:sz w:val="28"/>
          <w:szCs w:val="28"/>
          <w:lang w:val="uk-UA" w:eastAsia="uk-UA"/>
        </w:rPr>
        <w:t>Оформлення переліків.</w:t>
      </w:r>
      <w:r>
        <w:rPr>
          <w:rFonts w:ascii="Times New Roman" w:eastAsia="Times New Roman" w:hAnsi="Times New Roman" w:cs="Times New Roman"/>
          <w:sz w:val="28"/>
          <w:szCs w:val="28"/>
          <w:lang w:val="uk-UA" w:eastAsia="uk-UA"/>
        </w:rPr>
        <w:t xml:space="preserve"> </w:t>
      </w:r>
      <w:r w:rsidRPr="00172BCB">
        <w:rPr>
          <w:rFonts w:ascii="Times New Roman" w:eastAsia="Times New Roman" w:hAnsi="Times New Roman" w:cs="Times New Roman"/>
          <w:sz w:val="28"/>
          <w:szCs w:val="28"/>
          <w:lang w:val="uk-UA" w:eastAsia="uk-UA"/>
        </w:rPr>
        <w:t xml:space="preserve">Якщо у </w:t>
      </w:r>
      <w:r>
        <w:rPr>
          <w:rFonts w:ascii="Times New Roman" w:eastAsia="Times New Roman" w:hAnsi="Times New Roman" w:cs="Times New Roman"/>
          <w:sz w:val="28"/>
          <w:szCs w:val="28"/>
          <w:lang w:val="uk-UA" w:eastAsia="uk-UA"/>
        </w:rPr>
        <w:t>курсовій роботі</w:t>
      </w:r>
      <w:r w:rsidRPr="00172BCB">
        <w:rPr>
          <w:rFonts w:ascii="Times New Roman" w:eastAsia="Times New Roman" w:hAnsi="Times New Roman" w:cs="Times New Roman"/>
          <w:sz w:val="28"/>
          <w:szCs w:val="28"/>
          <w:lang w:val="uk-UA" w:eastAsia="uk-UA"/>
        </w:rPr>
        <w:t xml:space="preserve"> є переліки одного рівня підпорядкованості і на них немає посилання у подальшому тексті роботи, то перед кожним з переліків ставлять знак «тире». Текст переліку починають з малої літери Приклад:</w:t>
      </w:r>
    </w:p>
    <w:p w:rsidR="00172BCB" w:rsidRPr="00172BCB" w:rsidRDefault="00172BCB" w:rsidP="00172BCB">
      <w:pPr>
        <w:widowControl w:val="0"/>
        <w:spacing w:after="0"/>
        <w:ind w:firstLine="709"/>
        <w:contextualSpacing/>
        <w:jc w:val="both"/>
        <w:rPr>
          <w:rFonts w:ascii="Times New Roman" w:eastAsia="Times New Roman" w:hAnsi="Times New Roman" w:cs="Times New Roman"/>
          <w:sz w:val="28"/>
          <w:szCs w:val="28"/>
          <w:lang w:val="uk-UA" w:eastAsia="uk-UA"/>
        </w:rPr>
      </w:pPr>
    </w:p>
    <w:p w:rsidR="00172BCB" w:rsidRPr="00172BCB" w:rsidRDefault="00172BCB" w:rsidP="00172BCB">
      <w:pPr>
        <w:widowControl w:val="0"/>
        <w:spacing w:after="0"/>
        <w:ind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роботи текст роботи текст роботи текст роботи текст роботи текст роботи текст роботи текст роботи текст роботи:</w:t>
      </w:r>
    </w:p>
    <w:p w:rsidR="00172BCB" w:rsidRPr="00172BCB" w:rsidRDefault="00172BCB" w:rsidP="00172BCB">
      <w:pPr>
        <w:widowControl w:val="0"/>
        <w:numPr>
          <w:ilvl w:val="0"/>
          <w:numId w:val="49"/>
        </w:numPr>
        <w:spacing w:after="0"/>
        <w:ind w:left="0"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текст переліку текст переліку;</w:t>
      </w:r>
    </w:p>
    <w:p w:rsidR="00172BCB" w:rsidRPr="00172BCB" w:rsidRDefault="00172BCB" w:rsidP="00172BCB">
      <w:pPr>
        <w:widowControl w:val="0"/>
        <w:numPr>
          <w:ilvl w:val="0"/>
          <w:numId w:val="49"/>
        </w:numPr>
        <w:spacing w:after="0"/>
        <w:ind w:left="0"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текст переліку текст переліку;</w:t>
      </w:r>
    </w:p>
    <w:p w:rsidR="00172BCB" w:rsidRPr="00172BCB" w:rsidRDefault="00172BCB" w:rsidP="00172BCB">
      <w:pPr>
        <w:widowControl w:val="0"/>
        <w:numPr>
          <w:ilvl w:val="0"/>
          <w:numId w:val="49"/>
        </w:numPr>
        <w:spacing w:after="0"/>
        <w:ind w:left="0" w:firstLine="709"/>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текст переліку текст переліку.</w:t>
      </w: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 xml:space="preserve">Якщо у </w:t>
      </w:r>
      <w:r>
        <w:rPr>
          <w:rFonts w:ascii="Times New Roman" w:eastAsia="Times New Roman" w:hAnsi="Times New Roman" w:cs="Times New Roman"/>
          <w:sz w:val="28"/>
          <w:szCs w:val="28"/>
          <w:lang w:val="uk-UA" w:eastAsia="uk-UA"/>
        </w:rPr>
        <w:t>курсовій роботі</w:t>
      </w:r>
      <w:r w:rsidRPr="00172BCB">
        <w:rPr>
          <w:rFonts w:ascii="Times New Roman" w:eastAsia="Times New Roman" w:hAnsi="Times New Roman" w:cs="Times New Roman"/>
          <w:sz w:val="28"/>
          <w:szCs w:val="28"/>
          <w:lang w:val="uk-UA" w:eastAsia="uk-UA"/>
        </w:rPr>
        <w:t xml:space="preserve"> є посилання на </w:t>
      </w:r>
      <w:r>
        <w:rPr>
          <w:rFonts w:ascii="Times New Roman" w:eastAsia="Times New Roman" w:hAnsi="Times New Roman" w:cs="Times New Roman"/>
          <w:sz w:val="28"/>
          <w:szCs w:val="28"/>
          <w:lang w:val="uk-UA" w:eastAsia="uk-UA"/>
        </w:rPr>
        <w:t>багаторівневі переліки</w:t>
      </w:r>
      <w:r w:rsidRPr="00172BCB">
        <w:rPr>
          <w:rFonts w:ascii="Times New Roman" w:eastAsia="Times New Roman" w:hAnsi="Times New Roman" w:cs="Times New Roman"/>
          <w:sz w:val="28"/>
          <w:szCs w:val="28"/>
          <w:lang w:val="uk-UA" w:eastAsia="uk-UA"/>
        </w:rPr>
        <w:t>, то підпорядкованість позначають літерами української абетки, потім арабськими цифрами. Після цифри або літери ставлять круглу дужку. Приклад:</w:t>
      </w: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а) текст переліку текст переліку текст переліку;</w:t>
      </w: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б) текст переліку текст переліку текст переліку:</w:t>
      </w:r>
    </w:p>
    <w:p w:rsidR="00172BCB" w:rsidRPr="00172BCB" w:rsidRDefault="00172BCB" w:rsidP="00172BCB">
      <w:pPr>
        <w:widowControl w:val="0"/>
        <w:spacing w:after="0"/>
        <w:ind w:firstLine="1418"/>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1) текст переліку текст переліку текст переліку;</w:t>
      </w:r>
    </w:p>
    <w:p w:rsidR="00172BCB" w:rsidRPr="00172BCB" w:rsidRDefault="00172BCB" w:rsidP="00172BCB">
      <w:pPr>
        <w:widowControl w:val="0"/>
        <w:spacing w:after="0"/>
        <w:ind w:firstLine="1418"/>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2) текст переліку текст переліку текст переліку:</w:t>
      </w:r>
    </w:p>
    <w:p w:rsidR="00172BCB" w:rsidRPr="00172BCB" w:rsidRDefault="00172BCB" w:rsidP="00172BCB">
      <w:pPr>
        <w:widowControl w:val="0"/>
        <w:spacing w:after="0"/>
        <w:ind w:firstLine="1985"/>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 текст переліку текст переліку текст переліку;</w:t>
      </w:r>
    </w:p>
    <w:p w:rsidR="00172BCB" w:rsidRPr="00172BCB" w:rsidRDefault="00172BCB" w:rsidP="00172BCB">
      <w:pPr>
        <w:widowControl w:val="0"/>
        <w:spacing w:after="0"/>
        <w:ind w:firstLine="1985"/>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lastRenderedPageBreak/>
        <w:t>- текст переліку текст переліку текст переліку.</w:t>
      </w:r>
    </w:p>
    <w:p w:rsidR="00172BCB" w:rsidRPr="00172BCB" w:rsidRDefault="00172BCB" w:rsidP="00172BCB">
      <w:pPr>
        <w:widowControl w:val="0"/>
        <w:spacing w:after="0"/>
        <w:ind w:firstLine="1418"/>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3) текст переліку текст переліку текст переліку.</w:t>
      </w: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в) текст переліку текст переліку текст переліку;</w:t>
      </w: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г) текст переліку текст переліку текст переліку.</w:t>
      </w: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p>
    <w:p w:rsidR="00172BCB" w:rsidRPr="00172BCB" w:rsidRDefault="00172BCB" w:rsidP="00172BCB">
      <w:pPr>
        <w:widowControl w:val="0"/>
        <w:spacing w:after="0"/>
        <w:ind w:firstLine="851"/>
        <w:contextualSpacing/>
        <w:jc w:val="both"/>
        <w:rPr>
          <w:rFonts w:ascii="Times New Roman" w:eastAsia="Times New Roman" w:hAnsi="Times New Roman" w:cs="Times New Roman"/>
          <w:sz w:val="28"/>
          <w:szCs w:val="28"/>
          <w:lang w:val="uk-UA" w:eastAsia="uk-UA"/>
        </w:rPr>
      </w:pPr>
      <w:r w:rsidRPr="00172BCB">
        <w:rPr>
          <w:rFonts w:ascii="Times New Roman" w:eastAsia="Times New Roman" w:hAnsi="Times New Roman" w:cs="Times New Roman"/>
          <w:sz w:val="28"/>
          <w:szCs w:val="28"/>
          <w:lang w:val="uk-UA" w:eastAsia="uk-UA"/>
        </w:rPr>
        <w:t>Текст переліку наступного рівня починають з абзацного відступу (який дорівнює 5-ти символам) по відношенню до переліку попереднього рівня.</w:t>
      </w:r>
    </w:p>
    <w:p w:rsidR="00474012" w:rsidRPr="00593914" w:rsidRDefault="00F73CDF" w:rsidP="00E37E6D">
      <w:pPr>
        <w:spacing w:after="0"/>
        <w:ind w:firstLine="567"/>
        <w:jc w:val="both"/>
        <w:rPr>
          <w:rFonts w:ascii="Times New Roman" w:hAnsi="Times New Roman" w:cs="Times New Roman"/>
          <w:sz w:val="28"/>
          <w:szCs w:val="28"/>
        </w:rPr>
      </w:pPr>
      <w:r w:rsidRPr="00F73CDF">
        <w:rPr>
          <w:rFonts w:ascii="Times New Roman" w:hAnsi="Times New Roman" w:cs="Times New Roman"/>
          <w:i/>
          <w:sz w:val="28"/>
          <w:szCs w:val="28"/>
          <w:lang w:val="uk-UA"/>
        </w:rPr>
        <w:t>Оформлення титульного аркушу та змісту.</w:t>
      </w:r>
      <w:r>
        <w:rPr>
          <w:rFonts w:ascii="Times New Roman" w:hAnsi="Times New Roman" w:cs="Times New Roman"/>
          <w:sz w:val="28"/>
          <w:szCs w:val="28"/>
          <w:lang w:val="uk-UA"/>
        </w:rPr>
        <w:t xml:space="preserve"> </w:t>
      </w:r>
      <w:r w:rsidR="00474012" w:rsidRPr="00F1475A">
        <w:rPr>
          <w:rFonts w:ascii="Times New Roman" w:hAnsi="Times New Roman" w:cs="Times New Roman"/>
          <w:sz w:val="28"/>
          <w:szCs w:val="28"/>
          <w:lang w:val="uk-UA"/>
        </w:rPr>
        <w:t xml:space="preserve">Першою сторінкою курсової роботи є </w:t>
      </w:r>
      <w:r w:rsidR="00474012" w:rsidRPr="00F73CDF">
        <w:rPr>
          <w:rFonts w:ascii="Times New Roman" w:hAnsi="Times New Roman" w:cs="Times New Roman"/>
          <w:i/>
          <w:sz w:val="28"/>
          <w:szCs w:val="28"/>
          <w:lang w:val="uk-UA"/>
        </w:rPr>
        <w:t>т</w:t>
      </w:r>
      <w:r w:rsidR="00860684" w:rsidRPr="00F73CDF">
        <w:rPr>
          <w:rFonts w:ascii="Times New Roman" w:hAnsi="Times New Roman" w:cs="Times New Roman"/>
          <w:i/>
          <w:sz w:val="28"/>
          <w:szCs w:val="28"/>
          <w:lang w:val="uk-UA"/>
        </w:rPr>
        <w:t>итульний аркуш</w:t>
      </w:r>
      <w:r w:rsidR="00860684" w:rsidRPr="00F1475A">
        <w:rPr>
          <w:rFonts w:ascii="Times New Roman" w:hAnsi="Times New Roman" w:cs="Times New Roman"/>
          <w:sz w:val="28"/>
          <w:szCs w:val="28"/>
          <w:lang w:val="uk-UA"/>
        </w:rPr>
        <w:t xml:space="preserve">, який включають до загальної нумерації сторінок </w:t>
      </w:r>
      <w:r w:rsidR="00474012" w:rsidRPr="003F4778">
        <w:rPr>
          <w:rFonts w:ascii="Times New Roman" w:hAnsi="Times New Roman" w:cs="Times New Roman"/>
          <w:sz w:val="28"/>
          <w:szCs w:val="28"/>
          <w:lang w:val="uk-UA"/>
        </w:rPr>
        <w:t xml:space="preserve">роботи. </w:t>
      </w:r>
      <w:r w:rsidR="00F1475A" w:rsidRPr="003F4778">
        <w:rPr>
          <w:rFonts w:ascii="Times New Roman" w:hAnsi="Times New Roman" w:cs="Times New Roman"/>
          <w:sz w:val="28"/>
          <w:szCs w:val="28"/>
        </w:rPr>
        <w:t xml:space="preserve">На </w:t>
      </w:r>
      <w:r>
        <w:rPr>
          <w:rFonts w:ascii="Times New Roman" w:hAnsi="Times New Roman" w:cs="Times New Roman"/>
          <w:sz w:val="28"/>
          <w:szCs w:val="28"/>
        </w:rPr>
        <w:t xml:space="preserve">титульному </w:t>
      </w:r>
      <w:r w:rsidR="00474012" w:rsidRPr="003F4778">
        <w:rPr>
          <w:rFonts w:ascii="Times New Roman" w:hAnsi="Times New Roman" w:cs="Times New Roman"/>
          <w:sz w:val="28"/>
          <w:szCs w:val="28"/>
        </w:rPr>
        <w:t>аркуші</w:t>
      </w:r>
      <w:r w:rsidR="00DB24E5">
        <w:rPr>
          <w:rFonts w:ascii="Times New Roman" w:hAnsi="Times New Roman" w:cs="Times New Roman"/>
          <w:sz w:val="28"/>
          <w:szCs w:val="28"/>
          <w:lang w:val="uk-UA"/>
        </w:rPr>
        <w:t xml:space="preserve"> (додаток А)</w:t>
      </w:r>
      <w:r w:rsidR="00474012" w:rsidRPr="003F4778">
        <w:rPr>
          <w:rFonts w:ascii="Times New Roman" w:hAnsi="Times New Roman" w:cs="Times New Roman"/>
          <w:sz w:val="28"/>
          <w:szCs w:val="28"/>
        </w:rPr>
        <w:t xml:space="preserve"> номе</w:t>
      </w:r>
      <w:r>
        <w:rPr>
          <w:rFonts w:ascii="Times New Roman" w:hAnsi="Times New Roman" w:cs="Times New Roman"/>
          <w:sz w:val="28"/>
          <w:szCs w:val="28"/>
        </w:rPr>
        <w:t xml:space="preserve">р сторінки </w:t>
      </w:r>
      <w:r w:rsidR="005C07CF" w:rsidRPr="003F4778">
        <w:rPr>
          <w:rFonts w:ascii="Times New Roman" w:hAnsi="Times New Roman" w:cs="Times New Roman"/>
          <w:sz w:val="28"/>
          <w:szCs w:val="28"/>
        </w:rPr>
        <w:t>не</w:t>
      </w:r>
      <w:r w:rsidR="00860684" w:rsidRPr="003F4778">
        <w:rPr>
          <w:rFonts w:ascii="Times New Roman" w:hAnsi="Times New Roman" w:cs="Times New Roman"/>
          <w:sz w:val="28"/>
          <w:szCs w:val="28"/>
        </w:rPr>
        <w:t xml:space="preserve"> ставлять, на наступних сторінках </w:t>
      </w:r>
      <w:r w:rsidR="00474012" w:rsidRPr="00F73CDF">
        <w:rPr>
          <w:rFonts w:ascii="Times New Roman" w:hAnsi="Times New Roman" w:cs="Times New Roman"/>
          <w:sz w:val="28"/>
          <w:szCs w:val="28"/>
          <w:u w:val="single"/>
        </w:rPr>
        <w:t>номер  проставляють  у правому верхньому куті сторінки</w:t>
      </w:r>
      <w:r w:rsidR="00474012" w:rsidRPr="003F4778">
        <w:rPr>
          <w:rFonts w:ascii="Times New Roman" w:hAnsi="Times New Roman" w:cs="Times New Roman"/>
          <w:sz w:val="28"/>
          <w:szCs w:val="28"/>
        </w:rPr>
        <w:t xml:space="preserve"> без крапки в кінці</w:t>
      </w:r>
      <w:r w:rsidR="005C07CF" w:rsidRPr="003F4778">
        <w:rPr>
          <w:rFonts w:ascii="Times New Roman" w:hAnsi="Times New Roman" w:cs="Times New Roman"/>
          <w:sz w:val="28"/>
          <w:szCs w:val="28"/>
          <w:lang w:val="uk-UA"/>
        </w:rPr>
        <w:t xml:space="preserve"> (кегль шрифту</w:t>
      </w:r>
      <w:r w:rsidR="00FC6857" w:rsidRPr="003F4778">
        <w:rPr>
          <w:rFonts w:ascii="Times New Roman" w:hAnsi="Times New Roman" w:cs="Times New Roman"/>
          <w:sz w:val="28"/>
          <w:szCs w:val="28"/>
          <w:lang w:val="uk-UA"/>
        </w:rPr>
        <w:t xml:space="preserve"> номеру сторінки</w:t>
      </w:r>
      <w:r w:rsidR="005C07CF" w:rsidRPr="003F4778">
        <w:rPr>
          <w:rFonts w:ascii="Times New Roman" w:hAnsi="Times New Roman" w:cs="Times New Roman"/>
          <w:sz w:val="28"/>
          <w:szCs w:val="28"/>
          <w:lang w:val="uk-UA"/>
        </w:rPr>
        <w:t xml:space="preserve"> - 12)</w:t>
      </w:r>
      <w:r w:rsidR="00474012" w:rsidRPr="003F4778">
        <w:rPr>
          <w:rFonts w:ascii="Times New Roman" w:hAnsi="Times New Roman" w:cs="Times New Roman"/>
          <w:sz w:val="28"/>
          <w:szCs w:val="28"/>
        </w:rPr>
        <w:t>.</w:t>
      </w:r>
      <w:r w:rsidR="005C07CF" w:rsidRPr="003F4778">
        <w:rPr>
          <w:rFonts w:ascii="Times New Roman" w:hAnsi="Times New Roman" w:cs="Times New Roman"/>
          <w:sz w:val="28"/>
          <w:szCs w:val="28"/>
        </w:rPr>
        <w:t xml:space="preserve"> На титульній сторінці</w:t>
      </w:r>
      <w:r w:rsidR="00474012" w:rsidRPr="003F4778">
        <w:rPr>
          <w:rFonts w:ascii="Times New Roman" w:hAnsi="Times New Roman" w:cs="Times New Roman"/>
          <w:sz w:val="28"/>
          <w:szCs w:val="28"/>
        </w:rPr>
        <w:t xml:space="preserve"> курсово</w:t>
      </w:r>
      <w:r w:rsidR="005C07CF" w:rsidRPr="003F4778">
        <w:rPr>
          <w:rFonts w:ascii="Times New Roman" w:hAnsi="Times New Roman" w:cs="Times New Roman"/>
          <w:sz w:val="28"/>
          <w:szCs w:val="28"/>
        </w:rPr>
        <w:t xml:space="preserve">ї роботи вказується </w:t>
      </w:r>
      <w:r w:rsidR="00860684" w:rsidRPr="003F4778">
        <w:rPr>
          <w:rFonts w:ascii="Times New Roman" w:hAnsi="Times New Roman" w:cs="Times New Roman"/>
          <w:sz w:val="28"/>
          <w:szCs w:val="28"/>
        </w:rPr>
        <w:t>офіційна</w:t>
      </w:r>
      <w:r w:rsidR="00474012" w:rsidRPr="003F4778">
        <w:rPr>
          <w:rFonts w:ascii="Times New Roman" w:hAnsi="Times New Roman" w:cs="Times New Roman"/>
          <w:sz w:val="28"/>
          <w:szCs w:val="28"/>
        </w:rPr>
        <w:t xml:space="preserve"> назва нав</w:t>
      </w:r>
      <w:r w:rsidR="00860684" w:rsidRPr="003F4778">
        <w:rPr>
          <w:rFonts w:ascii="Times New Roman" w:hAnsi="Times New Roman" w:cs="Times New Roman"/>
          <w:sz w:val="28"/>
          <w:szCs w:val="28"/>
        </w:rPr>
        <w:t>чального</w:t>
      </w:r>
      <w:r w:rsidR="00860684">
        <w:rPr>
          <w:rFonts w:ascii="Times New Roman" w:hAnsi="Times New Roman" w:cs="Times New Roman"/>
          <w:sz w:val="28"/>
          <w:szCs w:val="28"/>
        </w:rPr>
        <w:t xml:space="preserve"> </w:t>
      </w:r>
      <w:r w:rsidR="005C07CF">
        <w:rPr>
          <w:rFonts w:ascii="Times New Roman" w:hAnsi="Times New Roman" w:cs="Times New Roman"/>
          <w:sz w:val="28"/>
          <w:szCs w:val="28"/>
        </w:rPr>
        <w:t xml:space="preserve">закладу, </w:t>
      </w:r>
      <w:r w:rsidR="00860684">
        <w:rPr>
          <w:rFonts w:ascii="Times New Roman" w:hAnsi="Times New Roman" w:cs="Times New Roman"/>
          <w:sz w:val="28"/>
          <w:szCs w:val="28"/>
        </w:rPr>
        <w:t>факультету і кафедри,</w:t>
      </w:r>
      <w:r w:rsidR="005C07CF">
        <w:rPr>
          <w:rFonts w:ascii="Times New Roman" w:hAnsi="Times New Roman" w:cs="Times New Roman"/>
          <w:sz w:val="28"/>
          <w:szCs w:val="28"/>
        </w:rPr>
        <w:t xml:space="preserve"> повне формулювання </w:t>
      </w:r>
      <w:r w:rsidR="00474012" w:rsidRPr="00593914">
        <w:rPr>
          <w:rFonts w:ascii="Times New Roman" w:hAnsi="Times New Roman" w:cs="Times New Roman"/>
          <w:sz w:val="28"/>
          <w:szCs w:val="28"/>
        </w:rPr>
        <w:t xml:space="preserve">теми, позначається курс, прізвище та ініціали автора і наукового керівника, вчений ступінь і звання останнього, а також місце й рік виконання. </w:t>
      </w:r>
    </w:p>
    <w:p w:rsidR="00F73CDF" w:rsidRDefault="00474012" w:rsidP="00E37E6D">
      <w:pPr>
        <w:spacing w:after="0"/>
        <w:ind w:firstLine="567"/>
        <w:jc w:val="both"/>
        <w:rPr>
          <w:rFonts w:ascii="Times New Roman" w:hAnsi="Times New Roman" w:cs="Times New Roman"/>
          <w:sz w:val="28"/>
          <w:szCs w:val="28"/>
        </w:rPr>
      </w:pPr>
      <w:r w:rsidRPr="00593914">
        <w:rPr>
          <w:rFonts w:ascii="Times New Roman" w:hAnsi="Times New Roman" w:cs="Times New Roman"/>
          <w:sz w:val="28"/>
          <w:szCs w:val="28"/>
        </w:rPr>
        <w:t>Наступна сторінка – зміст, у якому відображена структура дослідження (розділи, параграфи, пункти) із з</w:t>
      </w:r>
      <w:r w:rsidR="00F73CDF">
        <w:rPr>
          <w:rFonts w:ascii="Times New Roman" w:hAnsi="Times New Roman" w:cs="Times New Roman"/>
          <w:sz w:val="28"/>
          <w:szCs w:val="28"/>
        </w:rPr>
        <w:t xml:space="preserve">азначенням сторінки </w:t>
      </w:r>
      <w:r w:rsidR="00F73CDF">
        <w:rPr>
          <w:rFonts w:ascii="Times New Roman" w:hAnsi="Times New Roman" w:cs="Times New Roman"/>
          <w:sz w:val="28"/>
          <w:szCs w:val="28"/>
          <w:lang w:val="uk-UA"/>
        </w:rPr>
        <w:t>(додаток Б).</w:t>
      </w:r>
      <w:r w:rsidR="00860684">
        <w:rPr>
          <w:rFonts w:ascii="Times New Roman" w:hAnsi="Times New Roman" w:cs="Times New Roman"/>
          <w:sz w:val="28"/>
          <w:szCs w:val="28"/>
        </w:rPr>
        <w:t xml:space="preserve"> </w:t>
      </w:r>
    </w:p>
    <w:p w:rsidR="005C1743" w:rsidRDefault="00071427" w:rsidP="00E37E6D">
      <w:pPr>
        <w:spacing w:after="0"/>
        <w:ind w:firstLine="567"/>
        <w:jc w:val="both"/>
        <w:rPr>
          <w:rFonts w:ascii="Times New Roman" w:hAnsi="Times New Roman" w:cs="Times New Roman"/>
          <w:sz w:val="28"/>
          <w:szCs w:val="28"/>
        </w:rPr>
      </w:pPr>
      <w:r w:rsidRPr="00071427">
        <w:rPr>
          <w:rFonts w:ascii="Times New Roman" w:hAnsi="Times New Roman" w:cs="Times New Roman"/>
          <w:i/>
          <w:sz w:val="28"/>
          <w:szCs w:val="28"/>
          <w:lang w:val="uk-UA"/>
        </w:rPr>
        <w:t>Оформлення списку використаних джерел.</w:t>
      </w:r>
      <w:r>
        <w:rPr>
          <w:rFonts w:ascii="Times New Roman" w:hAnsi="Times New Roman" w:cs="Times New Roman"/>
          <w:sz w:val="28"/>
          <w:szCs w:val="28"/>
          <w:lang w:val="uk-UA"/>
        </w:rPr>
        <w:t xml:space="preserve"> </w:t>
      </w:r>
      <w:r w:rsidR="00AD1B7E">
        <w:rPr>
          <w:rFonts w:ascii="Times New Roman" w:hAnsi="Times New Roman" w:cs="Times New Roman"/>
          <w:sz w:val="28"/>
          <w:szCs w:val="28"/>
          <w:lang w:val="uk-UA"/>
        </w:rPr>
        <w:t>Під час написання</w:t>
      </w:r>
      <w:r w:rsidR="00474012" w:rsidRPr="00593914">
        <w:rPr>
          <w:rFonts w:ascii="Times New Roman" w:hAnsi="Times New Roman" w:cs="Times New Roman"/>
          <w:sz w:val="28"/>
          <w:szCs w:val="28"/>
        </w:rPr>
        <w:t xml:space="preserve"> курсової роботи студент повинен роб</w:t>
      </w:r>
      <w:r w:rsidR="00860684">
        <w:rPr>
          <w:rFonts w:ascii="Times New Roman" w:hAnsi="Times New Roman" w:cs="Times New Roman"/>
          <w:sz w:val="28"/>
          <w:szCs w:val="28"/>
        </w:rPr>
        <w:t xml:space="preserve">ити посилання на першоджерела, </w:t>
      </w:r>
      <w:r w:rsidR="00474012" w:rsidRPr="00593914">
        <w:rPr>
          <w:rFonts w:ascii="Times New Roman" w:hAnsi="Times New Roman" w:cs="Times New Roman"/>
          <w:sz w:val="28"/>
          <w:szCs w:val="28"/>
        </w:rPr>
        <w:t>матер</w:t>
      </w:r>
      <w:r w:rsidR="00FC6857">
        <w:rPr>
          <w:rFonts w:ascii="Times New Roman" w:hAnsi="Times New Roman" w:cs="Times New Roman"/>
          <w:sz w:val="28"/>
          <w:szCs w:val="28"/>
        </w:rPr>
        <w:t xml:space="preserve">іали або окремі </w:t>
      </w:r>
      <w:r w:rsidR="00860684">
        <w:rPr>
          <w:rFonts w:ascii="Times New Roman" w:hAnsi="Times New Roman" w:cs="Times New Roman"/>
          <w:sz w:val="28"/>
          <w:szCs w:val="28"/>
        </w:rPr>
        <w:t>результати, які запозичені у</w:t>
      </w:r>
      <w:r w:rsidR="00474012" w:rsidRPr="00593914">
        <w:rPr>
          <w:rFonts w:ascii="Times New Roman" w:hAnsi="Times New Roman" w:cs="Times New Roman"/>
          <w:sz w:val="28"/>
          <w:szCs w:val="28"/>
        </w:rPr>
        <w:t xml:space="preserve"> інших авторів</w:t>
      </w:r>
      <w:r w:rsidR="00FC6857">
        <w:rPr>
          <w:rFonts w:ascii="Times New Roman" w:hAnsi="Times New Roman" w:cs="Times New Roman"/>
          <w:sz w:val="28"/>
          <w:szCs w:val="28"/>
        </w:rPr>
        <w:t xml:space="preserve"> і </w:t>
      </w:r>
      <w:r w:rsidR="00474012" w:rsidRPr="00593914">
        <w:rPr>
          <w:rFonts w:ascii="Times New Roman" w:hAnsi="Times New Roman" w:cs="Times New Roman"/>
          <w:sz w:val="28"/>
          <w:szCs w:val="28"/>
        </w:rPr>
        <w:t>використовув</w:t>
      </w:r>
      <w:r w:rsidR="00860684">
        <w:rPr>
          <w:rFonts w:ascii="Times New Roman" w:hAnsi="Times New Roman" w:cs="Times New Roman"/>
          <w:sz w:val="28"/>
          <w:szCs w:val="28"/>
        </w:rPr>
        <w:t>ал</w:t>
      </w:r>
      <w:r w:rsidR="00FC6857">
        <w:rPr>
          <w:rFonts w:ascii="Times New Roman" w:hAnsi="Times New Roman" w:cs="Times New Roman"/>
          <w:sz w:val="28"/>
          <w:szCs w:val="28"/>
        </w:rPr>
        <w:t xml:space="preserve">ися при </w:t>
      </w:r>
      <w:r w:rsidR="00860684">
        <w:rPr>
          <w:rFonts w:ascii="Times New Roman" w:hAnsi="Times New Roman" w:cs="Times New Roman"/>
          <w:sz w:val="28"/>
          <w:szCs w:val="28"/>
        </w:rPr>
        <w:t xml:space="preserve">виконанні роботи. Такі посилання </w:t>
      </w:r>
      <w:r w:rsidR="00474012" w:rsidRPr="00593914">
        <w:rPr>
          <w:rFonts w:ascii="Times New Roman" w:hAnsi="Times New Roman" w:cs="Times New Roman"/>
          <w:sz w:val="28"/>
          <w:szCs w:val="28"/>
        </w:rPr>
        <w:t xml:space="preserve">дають </w:t>
      </w:r>
      <w:r w:rsidR="00860684">
        <w:rPr>
          <w:rFonts w:ascii="Times New Roman" w:hAnsi="Times New Roman" w:cs="Times New Roman"/>
          <w:sz w:val="28"/>
          <w:szCs w:val="28"/>
        </w:rPr>
        <w:t xml:space="preserve">можливість відшукати документи </w:t>
      </w:r>
      <w:r w:rsidR="00474012" w:rsidRPr="00593914">
        <w:rPr>
          <w:rFonts w:ascii="Times New Roman" w:hAnsi="Times New Roman" w:cs="Times New Roman"/>
          <w:sz w:val="28"/>
          <w:szCs w:val="28"/>
        </w:rPr>
        <w:t>і перевірити достовірність відомо</w:t>
      </w:r>
      <w:r w:rsidR="00860684">
        <w:rPr>
          <w:rFonts w:ascii="Times New Roman" w:hAnsi="Times New Roman" w:cs="Times New Roman"/>
          <w:sz w:val="28"/>
          <w:szCs w:val="28"/>
        </w:rPr>
        <w:t>стей про цитування документа, дозволяють перевірити</w:t>
      </w:r>
      <w:r w:rsidR="00474012" w:rsidRPr="00593914">
        <w:rPr>
          <w:rFonts w:ascii="Times New Roman" w:hAnsi="Times New Roman" w:cs="Times New Roman"/>
          <w:sz w:val="28"/>
          <w:szCs w:val="28"/>
        </w:rPr>
        <w:t xml:space="preserve"> необ</w:t>
      </w:r>
      <w:r w:rsidR="00860684">
        <w:rPr>
          <w:rFonts w:ascii="Times New Roman" w:hAnsi="Times New Roman" w:cs="Times New Roman"/>
          <w:sz w:val="28"/>
          <w:szCs w:val="28"/>
        </w:rPr>
        <w:t xml:space="preserve">хідну інформацію щодо нього, допомагають з’ясувати </w:t>
      </w:r>
      <w:r w:rsidR="00474012" w:rsidRPr="00593914">
        <w:rPr>
          <w:rFonts w:ascii="Times New Roman" w:hAnsi="Times New Roman" w:cs="Times New Roman"/>
          <w:sz w:val="28"/>
          <w:szCs w:val="28"/>
        </w:rPr>
        <w:t xml:space="preserve">його </w:t>
      </w:r>
      <w:r w:rsidR="00860684">
        <w:rPr>
          <w:rFonts w:ascii="Times New Roman" w:hAnsi="Times New Roman" w:cs="Times New Roman"/>
          <w:sz w:val="28"/>
          <w:szCs w:val="28"/>
        </w:rPr>
        <w:t xml:space="preserve">зміст, мову, текст, обсяг. Посилатися потрібно на останні видання </w:t>
      </w:r>
      <w:r w:rsidR="00474012" w:rsidRPr="00593914">
        <w:rPr>
          <w:rFonts w:ascii="Times New Roman" w:hAnsi="Times New Roman" w:cs="Times New Roman"/>
          <w:sz w:val="28"/>
          <w:szCs w:val="28"/>
        </w:rPr>
        <w:t xml:space="preserve">публікацій. </w:t>
      </w:r>
    </w:p>
    <w:p w:rsidR="005C1743" w:rsidRDefault="005C1743" w:rsidP="00C047E8">
      <w:pPr>
        <w:spacing w:after="0"/>
        <w:ind w:firstLine="567"/>
        <w:jc w:val="both"/>
        <w:rPr>
          <w:rFonts w:ascii="Times New Roman" w:eastAsia="Times New Roman" w:hAnsi="Times New Roman" w:cs="Times New Roman"/>
          <w:sz w:val="28"/>
          <w:szCs w:val="28"/>
          <w:lang w:val="uk-UA" w:eastAsia="uk-UA"/>
        </w:rPr>
      </w:pPr>
      <w:r w:rsidRPr="005C1743">
        <w:rPr>
          <w:rFonts w:ascii="Times New Roman" w:eastAsia="Times New Roman" w:hAnsi="Times New Roman" w:cs="Times New Roman"/>
          <w:sz w:val="28"/>
          <w:szCs w:val="28"/>
          <w:lang w:eastAsia="uk-UA"/>
        </w:rPr>
        <w:t xml:space="preserve">Усі джерела вказуються мовою видання. </w:t>
      </w:r>
      <w:r w:rsidRPr="005C1743">
        <w:rPr>
          <w:rFonts w:ascii="Times New Roman" w:eastAsia="Times New Roman" w:hAnsi="Times New Roman" w:cs="Times New Roman"/>
          <w:sz w:val="28"/>
          <w:szCs w:val="28"/>
          <w:shd w:val="clear" w:color="auto" w:fill="FFFFFF"/>
          <w:lang w:eastAsia="uk-UA"/>
        </w:rPr>
        <w:t xml:space="preserve">Бібліографічний опис повинен відповідати вимогам </w:t>
      </w:r>
      <w:r w:rsidRPr="005C1743">
        <w:rPr>
          <w:rFonts w:ascii="Times New Roman" w:eastAsia="Times New Roman" w:hAnsi="Times New Roman" w:cs="Times New Roman"/>
          <w:sz w:val="28"/>
          <w:szCs w:val="28"/>
          <w:shd w:val="clear" w:color="auto" w:fill="FFFFFF"/>
          <w:lang w:val="uk-UA" w:eastAsia="uk-UA"/>
        </w:rPr>
        <w:t xml:space="preserve">Національного стандарту України </w:t>
      </w:r>
      <w:r w:rsidRPr="005C1743">
        <w:rPr>
          <w:rFonts w:ascii="Times New Roman" w:eastAsia="Times New Roman" w:hAnsi="Times New Roman" w:cs="Times New Roman"/>
          <w:sz w:val="28"/>
          <w:szCs w:val="28"/>
          <w:lang w:val="uk-UA" w:eastAsia="uk-UA"/>
        </w:rPr>
        <w:t>«</w:t>
      </w:r>
      <w:r w:rsidRPr="005C1743">
        <w:rPr>
          <w:rFonts w:ascii="Times New Roman" w:eastAsia="Times New Roman" w:hAnsi="Times New Roman" w:cs="Times New Roman"/>
          <w:sz w:val="28"/>
          <w:szCs w:val="28"/>
          <w:lang w:eastAsia="uk-UA"/>
        </w:rPr>
        <w:t>Інформація та документація. Бібліографічне посилання. Загальні положення та правила складання</w:t>
      </w:r>
      <w:r w:rsidRPr="005C1743">
        <w:rPr>
          <w:rFonts w:ascii="Times New Roman" w:eastAsia="Times New Roman" w:hAnsi="Times New Roman" w:cs="Times New Roman"/>
          <w:sz w:val="28"/>
          <w:szCs w:val="28"/>
          <w:lang w:val="uk-UA" w:eastAsia="uk-UA"/>
        </w:rPr>
        <w:t>»</w:t>
      </w:r>
      <w:r w:rsidRPr="005C1743">
        <w:rPr>
          <w:rFonts w:ascii="Times New Roman" w:eastAsia="Times New Roman" w:hAnsi="Times New Roman" w:cs="Times New Roman"/>
          <w:sz w:val="28"/>
          <w:szCs w:val="28"/>
          <w:lang w:eastAsia="uk-UA"/>
        </w:rPr>
        <w:t xml:space="preserve"> ДСТУ 8302:2015</w:t>
      </w:r>
      <w:r w:rsidRPr="005C1743">
        <w:rPr>
          <w:rFonts w:ascii="Times New Roman" w:eastAsia="Times New Roman" w:hAnsi="Times New Roman" w:cs="Times New Roman"/>
          <w:sz w:val="28"/>
          <w:szCs w:val="28"/>
          <w:vertAlign w:val="superscript"/>
          <w:lang w:eastAsia="uk-UA"/>
        </w:rPr>
        <w:footnoteReference w:id="1"/>
      </w:r>
      <w:r w:rsidRPr="005C1743">
        <w:rPr>
          <w:rFonts w:ascii="Times New Roman" w:eastAsia="Times New Roman" w:hAnsi="Times New Roman" w:cs="Times New Roman"/>
          <w:sz w:val="28"/>
          <w:szCs w:val="28"/>
          <w:lang w:eastAsia="uk-UA"/>
        </w:rPr>
        <w:t xml:space="preserve">. </w:t>
      </w:r>
      <w:r w:rsidRPr="005C1743">
        <w:rPr>
          <w:rFonts w:ascii="Times New Roman" w:eastAsia="Times New Roman" w:hAnsi="Times New Roman" w:cs="Times New Roman"/>
          <w:sz w:val="28"/>
          <w:szCs w:val="28"/>
          <w:lang w:val="uk-UA" w:eastAsia="uk-UA"/>
        </w:rPr>
        <w:t>Приклад</w:t>
      </w:r>
      <w:r w:rsidR="005E1D68">
        <w:rPr>
          <w:rFonts w:ascii="Times New Roman" w:eastAsia="Times New Roman" w:hAnsi="Times New Roman" w:cs="Times New Roman"/>
          <w:sz w:val="28"/>
          <w:szCs w:val="28"/>
          <w:lang w:val="uk-UA" w:eastAsia="uk-UA"/>
        </w:rPr>
        <w:t>и</w:t>
      </w:r>
      <w:r w:rsidRPr="005C1743">
        <w:rPr>
          <w:rFonts w:ascii="Times New Roman" w:eastAsia="Times New Roman" w:hAnsi="Times New Roman" w:cs="Times New Roman"/>
          <w:sz w:val="28"/>
          <w:szCs w:val="28"/>
          <w:lang w:val="uk-UA" w:eastAsia="uk-UA"/>
        </w:rPr>
        <w:t xml:space="preserve"> бібліографічного опису відповідно до ДСТУ 8302:2015 наведено у </w:t>
      </w:r>
      <w:r w:rsidR="00F73CDF">
        <w:rPr>
          <w:rFonts w:ascii="Times New Roman" w:eastAsia="Times New Roman" w:hAnsi="Times New Roman" w:cs="Times New Roman"/>
          <w:sz w:val="28"/>
          <w:szCs w:val="28"/>
          <w:lang w:val="uk-UA" w:eastAsia="uk-UA"/>
        </w:rPr>
        <w:t>додатку В</w:t>
      </w:r>
      <w:r w:rsidRPr="00DB24E5">
        <w:rPr>
          <w:rFonts w:ascii="Times New Roman" w:eastAsia="Times New Roman" w:hAnsi="Times New Roman" w:cs="Times New Roman"/>
          <w:sz w:val="28"/>
          <w:szCs w:val="28"/>
          <w:lang w:val="uk-UA" w:eastAsia="uk-UA"/>
        </w:rPr>
        <w:t>.</w:t>
      </w:r>
    </w:p>
    <w:p w:rsidR="00F6556D" w:rsidRPr="00F6556D" w:rsidRDefault="00C05541" w:rsidP="00E37E6D">
      <w:pPr>
        <w:spacing w:after="0"/>
        <w:ind w:firstLine="567"/>
        <w:jc w:val="both"/>
        <w:rPr>
          <w:rFonts w:ascii="Times New Roman" w:hAnsi="Times New Roman" w:cs="Times New Roman"/>
          <w:color w:val="0070C0"/>
          <w:sz w:val="28"/>
          <w:szCs w:val="28"/>
          <w:lang w:val="uk-UA"/>
        </w:rPr>
      </w:pPr>
      <w:r w:rsidRPr="00C05541">
        <w:rPr>
          <w:rFonts w:ascii="Times New Roman" w:hAnsi="Times New Roman" w:cs="Times New Roman"/>
          <w:sz w:val="28"/>
          <w:szCs w:val="28"/>
        </w:rPr>
        <w:t xml:space="preserve">Внутрішньотекстове посилання </w:t>
      </w:r>
      <w:r w:rsidRPr="00C05541">
        <w:rPr>
          <w:rFonts w:ascii="Times New Roman" w:hAnsi="Times New Roman" w:cs="Times New Roman"/>
          <w:sz w:val="28"/>
          <w:szCs w:val="28"/>
          <w:lang w:val="uk-UA"/>
        </w:rPr>
        <w:t xml:space="preserve">за цим стилем </w:t>
      </w:r>
      <w:r w:rsidR="00880423">
        <w:rPr>
          <w:rFonts w:ascii="Times New Roman" w:hAnsi="Times New Roman" w:cs="Times New Roman"/>
          <w:sz w:val="28"/>
          <w:szCs w:val="28"/>
          <w:lang w:val="uk-UA"/>
        </w:rPr>
        <w:t xml:space="preserve">оформляється у квадратних дужках і містить номер джерела у списку використаних джерел. </w:t>
      </w:r>
      <w:r w:rsidR="00880423" w:rsidRPr="00F6556D">
        <w:rPr>
          <w:rFonts w:ascii="Times New Roman" w:hAnsi="Times New Roman" w:cs="Times New Roman"/>
          <w:sz w:val="28"/>
          <w:szCs w:val="28"/>
          <w:lang w:val="uk-UA"/>
        </w:rPr>
        <w:t xml:space="preserve">Наприклад, </w:t>
      </w:r>
      <w:r w:rsidR="00880423" w:rsidRPr="00F6556D">
        <w:rPr>
          <w:rFonts w:ascii="Times New Roman" w:hAnsi="Times New Roman" w:cs="Times New Roman"/>
          <w:sz w:val="28"/>
          <w:szCs w:val="28"/>
        </w:rPr>
        <w:t xml:space="preserve"> «...як зазнач</w:t>
      </w:r>
      <w:r w:rsidR="00880423" w:rsidRPr="00F6556D">
        <w:rPr>
          <w:rFonts w:ascii="Times New Roman" w:hAnsi="Times New Roman" w:cs="Times New Roman"/>
          <w:sz w:val="28"/>
          <w:szCs w:val="28"/>
          <w:lang w:val="uk-UA"/>
        </w:rPr>
        <w:t>ено</w:t>
      </w:r>
      <w:r w:rsidR="00880423" w:rsidRPr="00F6556D">
        <w:rPr>
          <w:rFonts w:ascii="Times New Roman" w:hAnsi="Times New Roman" w:cs="Times New Roman"/>
          <w:sz w:val="28"/>
          <w:szCs w:val="28"/>
        </w:rPr>
        <w:t xml:space="preserve"> </w:t>
      </w:r>
      <w:r w:rsidR="00880423" w:rsidRPr="00F6556D">
        <w:rPr>
          <w:rFonts w:ascii="Times New Roman" w:hAnsi="Times New Roman" w:cs="Times New Roman"/>
          <w:sz w:val="28"/>
          <w:szCs w:val="28"/>
          <w:lang w:val="uk-UA"/>
        </w:rPr>
        <w:t>у праці</w:t>
      </w:r>
      <w:r w:rsidR="00880423" w:rsidRPr="00F6556D">
        <w:rPr>
          <w:rFonts w:ascii="Times New Roman" w:hAnsi="Times New Roman" w:cs="Times New Roman"/>
          <w:sz w:val="28"/>
          <w:szCs w:val="28"/>
        </w:rPr>
        <w:t xml:space="preserve"> </w:t>
      </w:r>
      <w:r w:rsidR="00880423">
        <w:rPr>
          <w:rFonts w:ascii="Times New Roman" w:hAnsi="Times New Roman" w:cs="Times New Roman"/>
          <w:sz w:val="28"/>
          <w:szCs w:val="28"/>
          <w:lang w:val="uk-UA"/>
        </w:rPr>
        <w:t xml:space="preserve">М.І. </w:t>
      </w:r>
      <w:r w:rsidR="00880423" w:rsidRPr="00F6556D">
        <w:rPr>
          <w:rFonts w:ascii="Times New Roman" w:hAnsi="Times New Roman" w:cs="Times New Roman"/>
          <w:sz w:val="28"/>
          <w:szCs w:val="28"/>
          <w:lang w:val="uk-UA"/>
        </w:rPr>
        <w:t>Шевченко</w:t>
      </w:r>
      <w:r w:rsidR="00880423">
        <w:rPr>
          <w:rFonts w:ascii="Times New Roman" w:hAnsi="Times New Roman" w:cs="Times New Roman"/>
          <w:sz w:val="28"/>
          <w:szCs w:val="28"/>
          <w:lang w:val="uk-UA"/>
        </w:rPr>
        <w:t xml:space="preserve"> [7]</w:t>
      </w:r>
      <w:r w:rsidR="00AD1B7E">
        <w:rPr>
          <w:rFonts w:ascii="Times New Roman" w:hAnsi="Times New Roman" w:cs="Times New Roman"/>
          <w:sz w:val="28"/>
          <w:szCs w:val="28"/>
          <w:lang w:val="uk-UA"/>
        </w:rPr>
        <w:t>»</w:t>
      </w:r>
      <w:r w:rsidR="00880423">
        <w:rPr>
          <w:rFonts w:ascii="Times New Roman" w:hAnsi="Times New Roman" w:cs="Times New Roman"/>
          <w:sz w:val="28"/>
          <w:szCs w:val="28"/>
          <w:lang w:val="uk-UA"/>
        </w:rPr>
        <w:t xml:space="preserve">.  </w:t>
      </w:r>
      <w:r w:rsidRPr="00C05541">
        <w:rPr>
          <w:rFonts w:ascii="Times New Roman" w:hAnsi="Times New Roman" w:cs="Times New Roman"/>
          <w:sz w:val="28"/>
          <w:szCs w:val="28"/>
          <w:lang w:val="uk-UA"/>
        </w:rPr>
        <w:t>Через кому</w:t>
      </w:r>
      <w:r w:rsidR="00880423">
        <w:rPr>
          <w:rFonts w:ascii="Times New Roman" w:hAnsi="Times New Roman" w:cs="Times New Roman"/>
          <w:sz w:val="28"/>
          <w:szCs w:val="28"/>
          <w:lang w:val="uk-UA"/>
        </w:rPr>
        <w:t xml:space="preserve"> (після номеру джерела) може бути вказаний</w:t>
      </w:r>
      <w:r w:rsidRPr="00C05541">
        <w:rPr>
          <w:rFonts w:ascii="Times New Roman" w:hAnsi="Times New Roman" w:cs="Times New Roman"/>
          <w:sz w:val="28"/>
          <w:szCs w:val="28"/>
          <w:lang w:val="uk-UA"/>
        </w:rPr>
        <w:t xml:space="preserve"> номер сторінки (якщо використовується цитата).</w:t>
      </w:r>
      <w:r>
        <w:rPr>
          <w:rFonts w:ascii="Times New Roman" w:hAnsi="Times New Roman" w:cs="Times New Roman"/>
          <w:sz w:val="28"/>
          <w:szCs w:val="28"/>
          <w:lang w:val="uk-UA"/>
        </w:rPr>
        <w:t xml:space="preserve"> </w:t>
      </w:r>
      <w:r w:rsidR="00880423">
        <w:rPr>
          <w:rFonts w:ascii="Times New Roman" w:hAnsi="Times New Roman" w:cs="Times New Roman"/>
          <w:sz w:val="28"/>
          <w:szCs w:val="28"/>
          <w:lang w:val="uk-UA"/>
        </w:rPr>
        <w:t xml:space="preserve">Наприклад, </w:t>
      </w:r>
      <w:r w:rsidR="00AD1B7E">
        <w:rPr>
          <w:rFonts w:ascii="Times New Roman" w:hAnsi="Times New Roman" w:cs="Times New Roman"/>
          <w:sz w:val="28"/>
          <w:szCs w:val="28"/>
          <w:lang w:val="uk-UA"/>
        </w:rPr>
        <w:lastRenderedPageBreak/>
        <w:t>«</w:t>
      </w:r>
      <w:r w:rsidR="00880423">
        <w:rPr>
          <w:rFonts w:ascii="Times New Roman" w:hAnsi="Times New Roman" w:cs="Times New Roman"/>
          <w:sz w:val="28"/>
          <w:szCs w:val="28"/>
          <w:lang w:val="uk-UA"/>
        </w:rPr>
        <w:t>як вказує М.І. Шевченко «</w:t>
      </w:r>
      <w:r w:rsidR="005E7502">
        <w:rPr>
          <w:rFonts w:ascii="Times New Roman" w:hAnsi="Times New Roman" w:cs="Times New Roman"/>
          <w:sz w:val="28"/>
          <w:szCs w:val="28"/>
          <w:lang w:val="uk-UA"/>
        </w:rPr>
        <w:t>т</w:t>
      </w:r>
      <w:r w:rsidR="00F6556D">
        <w:rPr>
          <w:rFonts w:ascii="Times New Roman" w:hAnsi="Times New Roman" w:cs="Times New Roman"/>
          <w:sz w:val="28"/>
          <w:szCs w:val="28"/>
          <w:lang w:val="uk-UA"/>
        </w:rPr>
        <w:t>уризм зростає швидчими темпами, ніж світова економіка»</w:t>
      </w:r>
      <w:r w:rsidR="00880423">
        <w:rPr>
          <w:rFonts w:ascii="Times New Roman" w:hAnsi="Times New Roman" w:cs="Times New Roman"/>
          <w:sz w:val="28"/>
          <w:szCs w:val="28"/>
          <w:lang w:val="uk-UA"/>
        </w:rPr>
        <w:t xml:space="preserve"> [7, с.263]</w:t>
      </w:r>
      <w:r w:rsidR="00AD1B7E">
        <w:rPr>
          <w:rFonts w:ascii="Times New Roman" w:hAnsi="Times New Roman" w:cs="Times New Roman"/>
          <w:sz w:val="28"/>
          <w:szCs w:val="28"/>
          <w:lang w:val="uk-UA"/>
        </w:rPr>
        <w:t>»</w:t>
      </w:r>
      <w:r w:rsidR="00880423">
        <w:rPr>
          <w:rFonts w:ascii="Times New Roman" w:hAnsi="Times New Roman" w:cs="Times New Roman"/>
          <w:sz w:val="28"/>
          <w:szCs w:val="28"/>
          <w:lang w:val="uk-UA"/>
        </w:rPr>
        <w:t>.</w:t>
      </w:r>
    </w:p>
    <w:p w:rsidR="00F6556D" w:rsidRPr="00880423" w:rsidRDefault="00F6556D" w:rsidP="00E37E6D">
      <w:pPr>
        <w:spacing w:after="0"/>
        <w:ind w:firstLine="567"/>
        <w:jc w:val="both"/>
        <w:rPr>
          <w:rFonts w:ascii="Times New Roman" w:hAnsi="Times New Roman" w:cs="Times New Roman"/>
          <w:sz w:val="28"/>
          <w:szCs w:val="28"/>
          <w:lang w:val="uk-UA"/>
        </w:rPr>
      </w:pPr>
      <w:r w:rsidRPr="00880423">
        <w:rPr>
          <w:rFonts w:ascii="Times New Roman" w:hAnsi="Times New Roman" w:cs="Times New Roman"/>
          <w:sz w:val="28"/>
          <w:szCs w:val="28"/>
          <w:lang w:val="uk-UA"/>
        </w:rPr>
        <w:t xml:space="preserve">Обидва посилання вказують на те, що інформація, яка міститься в реченні розташована на сторінці 263 </w:t>
      </w:r>
      <w:r w:rsidR="00880423">
        <w:rPr>
          <w:rFonts w:ascii="Times New Roman" w:hAnsi="Times New Roman" w:cs="Times New Roman"/>
          <w:sz w:val="28"/>
          <w:szCs w:val="28"/>
          <w:lang w:val="uk-UA"/>
        </w:rPr>
        <w:t>джерела, розташованого у списку використаних джерел під номером 7</w:t>
      </w:r>
      <w:r w:rsidRPr="00880423">
        <w:rPr>
          <w:rFonts w:ascii="Times New Roman" w:hAnsi="Times New Roman" w:cs="Times New Roman"/>
          <w:sz w:val="28"/>
          <w:szCs w:val="28"/>
          <w:lang w:val="uk-UA"/>
        </w:rPr>
        <w:t xml:space="preserve">, автором якого є </w:t>
      </w:r>
      <w:r w:rsidR="00880423">
        <w:rPr>
          <w:rFonts w:ascii="Times New Roman" w:hAnsi="Times New Roman" w:cs="Times New Roman"/>
          <w:sz w:val="28"/>
          <w:szCs w:val="28"/>
          <w:lang w:val="uk-UA"/>
        </w:rPr>
        <w:t xml:space="preserve">М.І. Шевченко. </w:t>
      </w:r>
      <w:r w:rsidRPr="00880423">
        <w:rPr>
          <w:rFonts w:ascii="Times New Roman" w:hAnsi="Times New Roman" w:cs="Times New Roman"/>
          <w:sz w:val="28"/>
          <w:szCs w:val="28"/>
          <w:lang w:val="uk-UA"/>
        </w:rPr>
        <w:t>Більш розгорнуту інформацію про згадане джерело можна дізнатися зі списку використаних джерел.</w:t>
      </w:r>
    </w:p>
    <w:p w:rsidR="00474012" w:rsidRDefault="00474012" w:rsidP="00E37E6D">
      <w:pPr>
        <w:spacing w:after="0"/>
        <w:ind w:firstLine="567"/>
        <w:jc w:val="both"/>
        <w:rPr>
          <w:rFonts w:ascii="Times New Roman" w:hAnsi="Times New Roman" w:cs="Times New Roman"/>
          <w:sz w:val="28"/>
          <w:szCs w:val="28"/>
        </w:rPr>
      </w:pPr>
      <w:r w:rsidRPr="009A6C7A">
        <w:rPr>
          <w:rFonts w:ascii="Times New Roman" w:hAnsi="Times New Roman" w:cs="Times New Roman"/>
          <w:sz w:val="28"/>
          <w:szCs w:val="28"/>
        </w:rPr>
        <w:t xml:space="preserve">Список використаних джерел оформляється </w:t>
      </w:r>
      <w:r w:rsidR="005C1743">
        <w:rPr>
          <w:rFonts w:ascii="Times New Roman" w:hAnsi="Times New Roman" w:cs="Times New Roman"/>
          <w:sz w:val="28"/>
          <w:szCs w:val="28"/>
          <w:lang w:val="uk-UA"/>
        </w:rPr>
        <w:t>за</w:t>
      </w:r>
      <w:r w:rsidR="005C1743">
        <w:rPr>
          <w:rFonts w:ascii="Times New Roman" w:hAnsi="Times New Roman" w:cs="Times New Roman"/>
          <w:sz w:val="28"/>
          <w:szCs w:val="28"/>
        </w:rPr>
        <w:t xml:space="preserve"> алфавітом або у порядку посилання на джерела у тексті роботи</w:t>
      </w:r>
      <w:r w:rsidR="00B311B0" w:rsidRPr="009A6C7A">
        <w:rPr>
          <w:rFonts w:ascii="Times New Roman" w:hAnsi="Times New Roman" w:cs="Times New Roman"/>
          <w:sz w:val="28"/>
          <w:szCs w:val="28"/>
        </w:rPr>
        <w:t xml:space="preserve"> </w:t>
      </w:r>
      <w:r w:rsidRPr="009A6C7A">
        <w:rPr>
          <w:rFonts w:ascii="Times New Roman" w:hAnsi="Times New Roman" w:cs="Times New Roman"/>
          <w:sz w:val="28"/>
          <w:szCs w:val="28"/>
        </w:rPr>
        <w:t xml:space="preserve">відповідно </w:t>
      </w:r>
      <w:r w:rsidRPr="00DB24E5">
        <w:rPr>
          <w:rFonts w:ascii="Times New Roman" w:hAnsi="Times New Roman" w:cs="Times New Roman"/>
          <w:sz w:val="28"/>
          <w:szCs w:val="28"/>
        </w:rPr>
        <w:t xml:space="preserve">до </w:t>
      </w:r>
      <w:r w:rsidR="00DB24E5" w:rsidRPr="00DB24E5">
        <w:rPr>
          <w:rFonts w:ascii="Times New Roman" w:hAnsi="Times New Roman" w:cs="Times New Roman"/>
          <w:sz w:val="28"/>
          <w:szCs w:val="28"/>
        </w:rPr>
        <w:t>д</w:t>
      </w:r>
      <w:r w:rsidRPr="00DB24E5">
        <w:rPr>
          <w:rFonts w:ascii="Times New Roman" w:hAnsi="Times New Roman" w:cs="Times New Roman"/>
          <w:sz w:val="28"/>
          <w:szCs w:val="28"/>
        </w:rPr>
        <w:t>одатку</w:t>
      </w:r>
      <w:r w:rsidR="009A6C7A" w:rsidRPr="00DB24E5">
        <w:rPr>
          <w:rFonts w:ascii="Times New Roman" w:hAnsi="Times New Roman" w:cs="Times New Roman"/>
          <w:sz w:val="28"/>
          <w:szCs w:val="28"/>
          <w:lang w:val="uk-UA"/>
        </w:rPr>
        <w:t xml:space="preserve"> </w:t>
      </w:r>
      <w:r w:rsidR="00F73CDF">
        <w:rPr>
          <w:rFonts w:ascii="Times New Roman" w:hAnsi="Times New Roman" w:cs="Times New Roman"/>
          <w:sz w:val="28"/>
          <w:szCs w:val="28"/>
          <w:lang w:val="uk-UA"/>
        </w:rPr>
        <w:t>В</w:t>
      </w:r>
      <w:r w:rsidRPr="00DB24E5">
        <w:rPr>
          <w:rFonts w:ascii="Times New Roman" w:hAnsi="Times New Roman" w:cs="Times New Roman"/>
          <w:sz w:val="28"/>
          <w:szCs w:val="28"/>
        </w:rPr>
        <w:t>.</w:t>
      </w:r>
      <w:r w:rsidRPr="00593914">
        <w:rPr>
          <w:rFonts w:ascii="Times New Roman" w:hAnsi="Times New Roman" w:cs="Times New Roman"/>
          <w:sz w:val="28"/>
          <w:szCs w:val="28"/>
        </w:rPr>
        <w:t xml:space="preserve"> </w:t>
      </w:r>
    </w:p>
    <w:p w:rsidR="005E7502" w:rsidRDefault="005E7502" w:rsidP="005E7502">
      <w:pPr>
        <w:pBdr>
          <w:top w:val="nil"/>
          <w:left w:val="nil"/>
          <w:bottom w:val="nil"/>
          <w:right w:val="nil"/>
          <w:between w:val="nil"/>
        </w:pBdr>
        <w:ind w:firstLine="567"/>
        <w:jc w:val="both"/>
        <w:rPr>
          <w:rFonts w:ascii="Times New Roman" w:eastAsia="Times New Roman" w:hAnsi="Times New Roman" w:cs="Times New Roman"/>
          <w:color w:val="000000"/>
          <w:sz w:val="28"/>
          <w:szCs w:val="28"/>
          <w:lang w:val="uk-UA" w:eastAsia="uk-UA"/>
        </w:rPr>
      </w:pPr>
      <w:r w:rsidRPr="005E7502">
        <w:rPr>
          <w:rFonts w:ascii="Times New Roman" w:hAnsi="Times New Roman" w:cs="Times New Roman"/>
          <w:i/>
          <w:sz w:val="28"/>
          <w:szCs w:val="28"/>
          <w:lang w:val="uk-UA"/>
        </w:rPr>
        <w:t>Оформлення додатків.</w:t>
      </w:r>
      <w:r>
        <w:rPr>
          <w:rFonts w:ascii="Times New Roman" w:hAnsi="Times New Roman" w:cs="Times New Roman"/>
          <w:sz w:val="28"/>
          <w:szCs w:val="28"/>
          <w:lang w:val="uk-UA"/>
        </w:rPr>
        <w:t xml:space="preserve"> </w:t>
      </w:r>
      <w:r w:rsidRPr="005E7502">
        <w:rPr>
          <w:rFonts w:ascii="Times New Roman" w:eastAsia="Times New Roman" w:hAnsi="Times New Roman" w:cs="Times New Roman"/>
          <w:color w:val="000000"/>
          <w:sz w:val="28"/>
          <w:szCs w:val="28"/>
          <w:lang w:eastAsia="uk-UA"/>
        </w:rPr>
        <w:t xml:space="preserve">Додатки мають включати допоміжний матеріал, необхідний для повноти сприйняття дослідження. </w:t>
      </w:r>
      <w:r w:rsidRPr="005E7502">
        <w:rPr>
          <w:rFonts w:ascii="Times New Roman" w:eastAsia="Times New Roman" w:hAnsi="Times New Roman" w:cs="Times New Roman"/>
          <w:sz w:val="28"/>
          <w:szCs w:val="28"/>
          <w:lang w:eastAsia="uk-UA"/>
        </w:rPr>
        <w:t xml:space="preserve">Перед додатками необхідно розташувати титульний аркуш такої частини. Титульний аркуш має містити лише одне слово </w:t>
      </w:r>
      <w:r w:rsidRPr="005E7502">
        <w:rPr>
          <w:rFonts w:ascii="Times New Roman" w:eastAsia="Times New Roman" w:hAnsi="Times New Roman" w:cs="Times New Roman"/>
          <w:b/>
          <w:sz w:val="28"/>
          <w:szCs w:val="28"/>
          <w:lang w:eastAsia="uk-UA"/>
        </w:rPr>
        <w:t>«ДОДАТКИ»</w:t>
      </w:r>
      <w:r w:rsidRPr="005E7502">
        <w:rPr>
          <w:rFonts w:ascii="Times New Roman" w:eastAsia="Times New Roman" w:hAnsi="Times New Roman" w:cs="Times New Roman"/>
          <w:sz w:val="28"/>
          <w:szCs w:val="28"/>
          <w:lang w:val="uk-UA" w:eastAsia="uk-UA"/>
        </w:rPr>
        <w:t>,</w:t>
      </w:r>
      <w:r w:rsidRPr="005E7502">
        <w:rPr>
          <w:rFonts w:ascii="Times New Roman" w:eastAsia="Times New Roman" w:hAnsi="Times New Roman" w:cs="Times New Roman"/>
          <w:sz w:val="28"/>
          <w:szCs w:val="28"/>
          <w:lang w:eastAsia="uk-UA"/>
        </w:rPr>
        <w:t xml:space="preserve"> розташоване посередині сторінки. У зміст включається лише ця сторінка із відповідним номером. Усі складові цієї частини (додатків) у «ЗМІСТІ» не відображаються</w:t>
      </w:r>
      <w:r w:rsidRPr="005E7502">
        <w:rPr>
          <w:rFonts w:ascii="Times New Roman" w:eastAsia="Times New Roman" w:hAnsi="Times New Roman" w:cs="Times New Roman"/>
          <w:sz w:val="28"/>
          <w:szCs w:val="28"/>
          <w:lang w:val="uk-UA" w:eastAsia="uk-UA"/>
        </w:rPr>
        <w:t xml:space="preserve">. </w:t>
      </w:r>
      <w:r w:rsidRPr="005E7502">
        <w:rPr>
          <w:rFonts w:ascii="Times New Roman" w:eastAsia="Times New Roman" w:hAnsi="Times New Roman" w:cs="Times New Roman"/>
          <w:color w:val="000000"/>
          <w:sz w:val="28"/>
          <w:szCs w:val="28"/>
          <w:lang w:eastAsia="uk-UA"/>
        </w:rPr>
        <w:t xml:space="preserve">Додатки оформлюють як продовження </w:t>
      </w:r>
      <w:r>
        <w:rPr>
          <w:rFonts w:ascii="Times New Roman" w:eastAsia="Times New Roman" w:hAnsi="Times New Roman" w:cs="Times New Roman"/>
          <w:color w:val="000000"/>
          <w:sz w:val="28"/>
          <w:szCs w:val="28"/>
          <w:lang w:val="uk-UA" w:eastAsia="uk-UA"/>
        </w:rPr>
        <w:t>курсової роботи</w:t>
      </w:r>
      <w:r w:rsidRPr="005E7502">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color w:val="000000"/>
          <w:sz w:val="28"/>
          <w:szCs w:val="28"/>
          <w:lang w:eastAsia="uk-UA"/>
        </w:rPr>
        <w:t xml:space="preserve">на наступних її сторінках, розміщуючи їх у порядку появи посилань в тексті роботи. </w:t>
      </w:r>
      <w:r w:rsidRPr="005E7502">
        <w:rPr>
          <w:rFonts w:ascii="Times New Roman" w:eastAsia="Times New Roman" w:hAnsi="Times New Roman" w:cs="Times New Roman"/>
          <w:color w:val="000000"/>
          <w:sz w:val="28"/>
          <w:szCs w:val="28"/>
          <w:lang w:val="uk-UA" w:eastAsia="uk-UA"/>
        </w:rPr>
        <w:t>К</w:t>
      </w:r>
      <w:r w:rsidRPr="005E7502">
        <w:rPr>
          <w:rFonts w:ascii="Times New Roman" w:eastAsia="Times New Roman" w:hAnsi="Times New Roman" w:cs="Times New Roman"/>
          <w:color w:val="000000"/>
          <w:sz w:val="28"/>
          <w:szCs w:val="28"/>
          <w:lang w:eastAsia="uk-UA"/>
        </w:rPr>
        <w:t xml:space="preserve">ожен </w:t>
      </w:r>
      <w:r w:rsidRPr="005E7502">
        <w:rPr>
          <w:rFonts w:ascii="Times New Roman" w:eastAsia="Times New Roman" w:hAnsi="Times New Roman" w:cs="Times New Roman"/>
          <w:color w:val="000000"/>
          <w:sz w:val="28"/>
          <w:szCs w:val="28"/>
          <w:lang w:val="uk-UA" w:eastAsia="uk-UA"/>
        </w:rPr>
        <w:t xml:space="preserve">додаток </w:t>
      </w:r>
      <w:r w:rsidRPr="005E7502">
        <w:rPr>
          <w:rFonts w:ascii="Times New Roman" w:eastAsia="Times New Roman" w:hAnsi="Times New Roman" w:cs="Times New Roman"/>
          <w:color w:val="000000"/>
          <w:sz w:val="28"/>
          <w:szCs w:val="28"/>
          <w:lang w:eastAsia="uk-UA"/>
        </w:rPr>
        <w:t xml:space="preserve">починають з нової сторінки. </w:t>
      </w:r>
      <w:r w:rsidRPr="005E7502">
        <w:rPr>
          <w:rFonts w:ascii="Times New Roman" w:eastAsia="Times New Roman" w:hAnsi="Times New Roman" w:cs="Times New Roman"/>
          <w:color w:val="000000"/>
          <w:sz w:val="28"/>
          <w:szCs w:val="28"/>
          <w:lang w:val="uk-UA" w:eastAsia="uk-UA"/>
        </w:rPr>
        <w:t xml:space="preserve">Зверху посередині сторінки вказується слово </w:t>
      </w:r>
      <w:r w:rsidRPr="005E7502">
        <w:rPr>
          <w:rFonts w:ascii="Times New Roman" w:eastAsia="Times New Roman" w:hAnsi="Times New Roman" w:cs="Times New Roman"/>
          <w:b/>
          <w:color w:val="000000"/>
          <w:sz w:val="28"/>
          <w:szCs w:val="28"/>
          <w:lang w:val="uk-UA" w:eastAsia="uk-UA"/>
        </w:rPr>
        <w:t>«ДОДАТОК»</w:t>
      </w:r>
      <w:r w:rsidRPr="005E7502">
        <w:rPr>
          <w:rFonts w:ascii="Times New Roman" w:eastAsia="Times New Roman" w:hAnsi="Times New Roman" w:cs="Times New Roman"/>
          <w:color w:val="000000"/>
          <w:sz w:val="28"/>
          <w:szCs w:val="28"/>
          <w:lang w:val="uk-UA" w:eastAsia="uk-UA"/>
        </w:rPr>
        <w:t xml:space="preserve"> (великими літерами, напівжирним шрифтом), </w:t>
      </w:r>
      <w:r w:rsidRPr="005E7502">
        <w:rPr>
          <w:rFonts w:ascii="Times New Roman" w:eastAsia="Times New Roman" w:hAnsi="Times New Roman" w:cs="Times New Roman"/>
          <w:color w:val="000000"/>
          <w:sz w:val="28"/>
          <w:szCs w:val="28"/>
          <w:u w:val="single"/>
          <w:lang w:val="uk-UA" w:eastAsia="uk-UA"/>
        </w:rPr>
        <w:t>через 2 пробіли</w:t>
      </w:r>
      <w:r w:rsidRPr="005E7502">
        <w:rPr>
          <w:rFonts w:ascii="Times New Roman" w:eastAsia="Times New Roman" w:hAnsi="Times New Roman" w:cs="Times New Roman"/>
          <w:color w:val="000000"/>
          <w:sz w:val="28"/>
          <w:szCs w:val="28"/>
          <w:lang w:val="uk-UA" w:eastAsia="uk-UA"/>
        </w:rPr>
        <w:t xml:space="preserve"> вказується велика літера, що позначає додаток (наприклад: </w:t>
      </w:r>
      <w:r w:rsidRPr="005E7502">
        <w:rPr>
          <w:rFonts w:ascii="Times New Roman" w:eastAsia="Times New Roman" w:hAnsi="Times New Roman" w:cs="Times New Roman"/>
          <w:b/>
          <w:color w:val="000000"/>
          <w:sz w:val="28"/>
          <w:szCs w:val="28"/>
          <w:lang w:val="uk-UA" w:eastAsia="uk-UA"/>
        </w:rPr>
        <w:t xml:space="preserve">ДОДАТОК  А). </w:t>
      </w:r>
      <w:r w:rsidRPr="005E7502">
        <w:rPr>
          <w:rFonts w:ascii="Times New Roman" w:eastAsia="Times New Roman" w:hAnsi="Times New Roman" w:cs="Times New Roman"/>
          <w:color w:val="000000"/>
          <w:sz w:val="28"/>
          <w:szCs w:val="28"/>
          <w:lang w:val="uk-UA" w:eastAsia="uk-UA"/>
        </w:rPr>
        <w:t xml:space="preserve">Додатки слід позначати послідовно великими літерами української абетки, за винятком літер Ґ, Є, З, І, Ї, Й, О, Ч, Ь, наприклад, </w:t>
      </w:r>
      <w:r w:rsidRPr="005E7502">
        <w:rPr>
          <w:rFonts w:ascii="Times New Roman" w:eastAsia="Times New Roman" w:hAnsi="Times New Roman" w:cs="Times New Roman"/>
          <w:b/>
          <w:color w:val="000000"/>
          <w:sz w:val="28"/>
          <w:szCs w:val="28"/>
          <w:lang w:val="uk-UA" w:eastAsia="uk-UA"/>
        </w:rPr>
        <w:t>Додаток А,</w:t>
      </w:r>
      <w:r w:rsidRPr="005E7502">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b/>
          <w:color w:val="000000"/>
          <w:sz w:val="28"/>
          <w:szCs w:val="28"/>
          <w:lang w:val="uk-UA" w:eastAsia="uk-UA"/>
        </w:rPr>
        <w:t>Додаток Б</w:t>
      </w:r>
      <w:r w:rsidRPr="005E7502">
        <w:rPr>
          <w:rFonts w:ascii="Times New Roman" w:eastAsia="Times New Roman" w:hAnsi="Times New Roman" w:cs="Times New Roman"/>
          <w:color w:val="000000"/>
          <w:sz w:val="28"/>
          <w:szCs w:val="28"/>
          <w:lang w:val="uk-UA" w:eastAsia="uk-UA"/>
        </w:rPr>
        <w:t xml:space="preserve"> і т.д. </w:t>
      </w:r>
    </w:p>
    <w:p w:rsidR="005E7502" w:rsidRDefault="005E7502" w:rsidP="005E7502">
      <w:pPr>
        <w:widowControl w:val="0"/>
        <w:pBdr>
          <w:top w:val="nil"/>
          <w:left w:val="nil"/>
          <w:bottom w:val="nil"/>
          <w:right w:val="nil"/>
          <w:between w:val="nil"/>
        </w:pBdr>
        <w:spacing w:after="0"/>
        <w:ind w:firstLine="851"/>
        <w:jc w:val="center"/>
        <w:rPr>
          <w:rFonts w:ascii="Times New Roman" w:eastAsia="Times New Roman" w:hAnsi="Times New Roman" w:cs="Times New Roman"/>
          <w:color w:val="000000"/>
          <w:sz w:val="28"/>
          <w:szCs w:val="28"/>
          <w:u w:val="single"/>
          <w:lang w:val="uk-UA" w:eastAsia="uk-UA"/>
        </w:rPr>
      </w:pPr>
      <w:r w:rsidRPr="005E7502">
        <w:rPr>
          <w:rFonts w:ascii="Times New Roman" w:eastAsia="Times New Roman" w:hAnsi="Times New Roman" w:cs="Times New Roman"/>
          <w:color w:val="000000"/>
          <w:sz w:val="28"/>
          <w:szCs w:val="28"/>
          <w:u w:val="single"/>
          <w:lang w:val="uk-UA" w:eastAsia="uk-UA"/>
        </w:rPr>
        <w:t>Літери для позначення додатків:</w:t>
      </w:r>
    </w:p>
    <w:p w:rsidR="00EE1FB5" w:rsidRPr="005E7502" w:rsidRDefault="00EE1FB5" w:rsidP="005E7502">
      <w:pPr>
        <w:widowControl w:val="0"/>
        <w:pBdr>
          <w:top w:val="nil"/>
          <w:left w:val="nil"/>
          <w:bottom w:val="nil"/>
          <w:right w:val="nil"/>
          <w:between w:val="nil"/>
        </w:pBdr>
        <w:spacing w:after="0"/>
        <w:ind w:firstLine="851"/>
        <w:jc w:val="center"/>
        <w:rPr>
          <w:rFonts w:ascii="Times New Roman" w:eastAsia="Times New Roman" w:hAnsi="Times New Roman" w:cs="Times New Roman"/>
          <w:color w:val="000000"/>
          <w:sz w:val="28"/>
          <w:szCs w:val="28"/>
          <w:u w:val="single"/>
          <w:lang w:val="uk-UA" w:eastAsia="uk-UA"/>
        </w:rPr>
      </w:pPr>
    </w:p>
    <w:p w:rsidR="005E7502" w:rsidRDefault="005E7502"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r w:rsidRPr="005E7502">
        <w:rPr>
          <w:rFonts w:ascii="Times New Roman" w:eastAsia="Times New Roman" w:hAnsi="Times New Roman" w:cs="Times New Roman"/>
          <w:b/>
          <w:color w:val="000000"/>
          <w:sz w:val="28"/>
          <w:szCs w:val="28"/>
          <w:lang w:val="uk-UA" w:eastAsia="uk-UA"/>
        </w:rPr>
        <w:t>А  Б  В  Г  Д  Е  Ж  И  К  Л  М  Н  П  Р  С  Т  У Ф  Х  Ц  Ш  Щ  Ю  Я.</w:t>
      </w:r>
      <w:r w:rsidRPr="005E7502">
        <w:rPr>
          <w:rFonts w:ascii="Times New Roman" w:eastAsia="Times New Roman" w:hAnsi="Times New Roman" w:cs="Times New Roman"/>
          <w:color w:val="000000"/>
          <w:sz w:val="28"/>
          <w:szCs w:val="28"/>
          <w:lang w:val="uk-UA" w:eastAsia="uk-UA"/>
        </w:rPr>
        <w:t xml:space="preserve"> </w:t>
      </w:r>
    </w:p>
    <w:p w:rsidR="005E7502" w:rsidRPr="005E7502" w:rsidRDefault="005E7502"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p>
    <w:p w:rsidR="005E7502" w:rsidRDefault="005E7502"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u w:val="single"/>
          <w:lang w:eastAsia="uk-UA"/>
        </w:rPr>
      </w:pPr>
      <w:r w:rsidRPr="005E7502">
        <w:rPr>
          <w:rFonts w:ascii="Times New Roman" w:eastAsia="Times New Roman" w:hAnsi="Times New Roman" w:cs="Times New Roman"/>
          <w:color w:val="000000"/>
          <w:sz w:val="28"/>
          <w:szCs w:val="28"/>
          <w:lang w:val="uk-UA" w:eastAsia="uk-UA"/>
        </w:rPr>
        <w:t xml:space="preserve">Єдиний додаток позначається як </w:t>
      </w:r>
      <w:r w:rsidRPr="005E7502">
        <w:rPr>
          <w:rFonts w:ascii="Times New Roman" w:eastAsia="Times New Roman" w:hAnsi="Times New Roman" w:cs="Times New Roman"/>
          <w:b/>
          <w:color w:val="000000"/>
          <w:sz w:val="28"/>
          <w:szCs w:val="28"/>
          <w:lang w:val="uk-UA" w:eastAsia="uk-UA"/>
        </w:rPr>
        <w:t>«ДОДАТОК  А».</w:t>
      </w:r>
      <w:r w:rsidRPr="005E7502">
        <w:rPr>
          <w:rFonts w:ascii="Times New Roman" w:eastAsia="Times New Roman" w:hAnsi="Times New Roman" w:cs="Times New Roman"/>
          <w:color w:val="000000"/>
          <w:sz w:val="28"/>
          <w:szCs w:val="28"/>
          <w:lang w:val="uk-UA" w:eastAsia="uk-UA"/>
        </w:rPr>
        <w:t xml:space="preserve"> </w:t>
      </w:r>
      <w:r w:rsidRPr="005E7502">
        <w:rPr>
          <w:rFonts w:ascii="Times New Roman" w:eastAsia="Times New Roman" w:hAnsi="Times New Roman" w:cs="Times New Roman"/>
          <w:color w:val="000000"/>
          <w:sz w:val="28"/>
          <w:szCs w:val="28"/>
          <w:u w:val="single"/>
          <w:lang w:val="uk-UA" w:eastAsia="uk-UA"/>
        </w:rPr>
        <w:t xml:space="preserve">Кожен додаток повинен мати назву, </w:t>
      </w:r>
      <w:r w:rsidRPr="005E7502">
        <w:rPr>
          <w:rFonts w:ascii="Times New Roman" w:eastAsia="Times New Roman" w:hAnsi="Times New Roman" w:cs="Times New Roman"/>
          <w:color w:val="000000"/>
          <w:sz w:val="28"/>
          <w:szCs w:val="28"/>
          <w:lang w:val="uk-UA" w:eastAsia="uk-UA"/>
        </w:rPr>
        <w:t xml:space="preserve">яка вказується у наступному рядку після слова «ДОДАТОК  __» посередині сторінки малими літерами з першої великої напівжирним шрифтом. </w:t>
      </w:r>
      <w:r w:rsidRPr="005E7502">
        <w:rPr>
          <w:rFonts w:ascii="Times New Roman" w:eastAsia="Times New Roman" w:hAnsi="Times New Roman" w:cs="Times New Roman"/>
          <w:sz w:val="28"/>
          <w:szCs w:val="28"/>
          <w:lang w:eastAsia="uk-UA"/>
        </w:rPr>
        <w:t xml:space="preserve">Якщо зміст додатка не вміщується на одну сторінку, то на наступній сторінці </w:t>
      </w:r>
      <w:r w:rsidRPr="005E7502">
        <w:rPr>
          <w:rFonts w:ascii="Times New Roman" w:eastAsia="Times New Roman" w:hAnsi="Times New Roman" w:cs="Times New Roman"/>
          <w:sz w:val="28"/>
          <w:szCs w:val="28"/>
          <w:u w:val="single"/>
          <w:lang w:eastAsia="uk-UA"/>
        </w:rPr>
        <w:t>у верхньому правому куті зазначається «Продовження додатку</w:t>
      </w:r>
      <w:r w:rsidRPr="005E7502">
        <w:rPr>
          <w:rFonts w:ascii="Times New Roman" w:eastAsia="Times New Roman" w:hAnsi="Times New Roman" w:cs="Times New Roman"/>
          <w:sz w:val="28"/>
          <w:szCs w:val="28"/>
          <w:u w:val="single"/>
          <w:lang w:val="uk-UA" w:eastAsia="uk-UA"/>
        </w:rPr>
        <w:t xml:space="preserve">  ___</w:t>
      </w:r>
      <w:r w:rsidRPr="005E7502">
        <w:rPr>
          <w:rFonts w:ascii="Times New Roman" w:eastAsia="Times New Roman" w:hAnsi="Times New Roman" w:cs="Times New Roman"/>
          <w:sz w:val="28"/>
          <w:szCs w:val="28"/>
          <w:u w:val="single"/>
          <w:lang w:eastAsia="uk-UA"/>
        </w:rPr>
        <w:t>».</w:t>
      </w:r>
    </w:p>
    <w:p w:rsidR="003B6559" w:rsidRDefault="003B6559"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курсової роб</w:t>
      </w:r>
      <w:r w:rsidR="002E1EE5">
        <w:rPr>
          <w:rFonts w:ascii="Times New Roman" w:eastAsia="Times New Roman" w:hAnsi="Times New Roman" w:cs="Times New Roman"/>
          <w:sz w:val="28"/>
          <w:szCs w:val="28"/>
          <w:lang w:val="uk-UA" w:eastAsia="uk-UA"/>
        </w:rPr>
        <w:t>оти (після додатків) додається б</w:t>
      </w:r>
      <w:r>
        <w:rPr>
          <w:rFonts w:ascii="Times New Roman" w:eastAsia="Times New Roman" w:hAnsi="Times New Roman" w:cs="Times New Roman"/>
          <w:sz w:val="28"/>
          <w:szCs w:val="28"/>
          <w:lang w:val="uk-UA" w:eastAsia="uk-UA"/>
        </w:rPr>
        <w:t>ланк рецензії, де вказується  (див. додаток Г).</w:t>
      </w:r>
    </w:p>
    <w:p w:rsidR="002E1EE5" w:rsidRDefault="002E1EE5"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lang w:val="uk-UA" w:eastAsia="uk-UA"/>
        </w:rPr>
      </w:pPr>
    </w:p>
    <w:p w:rsidR="002E1EE5" w:rsidRDefault="002E1EE5" w:rsidP="002E1EE5">
      <w:pPr>
        <w:widowControl w:val="0"/>
        <w:pBdr>
          <w:top w:val="nil"/>
          <w:left w:val="nil"/>
          <w:bottom w:val="nil"/>
          <w:right w:val="nil"/>
          <w:between w:val="nil"/>
        </w:pBdr>
        <w:spacing w:after="0"/>
        <w:jc w:val="center"/>
        <w:rPr>
          <w:rFonts w:ascii="Times New Roman" w:hAnsi="Times New Roman" w:cs="Times New Roman"/>
          <w:b/>
          <w:sz w:val="28"/>
          <w:szCs w:val="28"/>
          <w:lang w:val="uk-UA"/>
        </w:rPr>
      </w:pPr>
      <w:r w:rsidRPr="002E1EE5">
        <w:rPr>
          <w:rFonts w:ascii="Times New Roman" w:hAnsi="Times New Roman" w:cs="Times New Roman"/>
          <w:b/>
          <w:sz w:val="28"/>
          <w:szCs w:val="28"/>
          <w:lang w:val="uk-UA"/>
        </w:rPr>
        <w:t>АКАДЕМІЧНА ДОБРОЧЕСНІСТЬ</w:t>
      </w:r>
    </w:p>
    <w:p w:rsidR="002E1EE5" w:rsidRPr="002E1EE5" w:rsidRDefault="002E1EE5" w:rsidP="002E1EE5">
      <w:pPr>
        <w:widowControl w:val="0"/>
        <w:pBdr>
          <w:top w:val="nil"/>
          <w:left w:val="nil"/>
          <w:bottom w:val="nil"/>
          <w:right w:val="nil"/>
          <w:between w:val="nil"/>
        </w:pBdr>
        <w:spacing w:after="0"/>
        <w:jc w:val="center"/>
        <w:rPr>
          <w:rFonts w:ascii="Times New Roman" w:hAnsi="Times New Roman" w:cs="Times New Roman"/>
          <w:b/>
          <w:sz w:val="28"/>
          <w:szCs w:val="28"/>
          <w:lang w:val="uk-UA"/>
        </w:rPr>
      </w:pPr>
    </w:p>
    <w:p w:rsidR="002E1EE5" w:rsidRPr="002E1EE5" w:rsidRDefault="002E1EE5"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r w:rsidRPr="002E1EE5">
        <w:rPr>
          <w:rFonts w:ascii="Times New Roman" w:hAnsi="Times New Roman" w:cs="Times New Roman"/>
          <w:sz w:val="28"/>
          <w:szCs w:val="28"/>
          <w:lang w:val="uk-UA"/>
        </w:rPr>
        <w:t xml:space="preserve">Відповідно до статті 42 Закону України «Про освіту»: «Академічна доброчесність – це сукупність етичних принципів та визначених вищевказаними </w:t>
      </w:r>
      <w:r w:rsidRPr="002E1EE5">
        <w:rPr>
          <w:rFonts w:ascii="Times New Roman" w:hAnsi="Times New Roman" w:cs="Times New Roman"/>
          <w:sz w:val="28"/>
          <w:szCs w:val="28"/>
          <w:lang w:val="uk-UA"/>
        </w:rPr>
        <w:lastRenderedPageBreak/>
        <w:t>законами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До форм проявів академічної недоброчесності відносяться: академічний плагіат, академічний обман, академічне шахрайство, виконання на замовлення, академічна фальсифікація та фабрикація, приписування результатів тощо. У Львівському національному університеті ветеринарної медицини та біотехнологій імені С.З. Ґж</w:t>
      </w:r>
      <w:r w:rsidR="00E06BCE">
        <w:rPr>
          <w:rFonts w:ascii="Times New Roman" w:hAnsi="Times New Roman" w:cs="Times New Roman"/>
          <w:sz w:val="28"/>
          <w:szCs w:val="28"/>
          <w:lang w:val="uk-UA"/>
        </w:rPr>
        <w:t>ицького курсові роботи</w:t>
      </w:r>
      <w:r w:rsidRPr="002E1EE5">
        <w:rPr>
          <w:rFonts w:ascii="Times New Roman" w:hAnsi="Times New Roman" w:cs="Times New Roman"/>
          <w:sz w:val="28"/>
          <w:szCs w:val="28"/>
          <w:lang w:val="uk-UA"/>
        </w:rPr>
        <w:t xml:space="preserve"> здобувачів вищої освіти усіх освітніх рівнів на етапі їх допуску до захисту підлягають обов’язковій перевірці на академічний плагіат, шляхом використання спеціалізованого програмного забезпечення. Перевірка курсових робіт на академічний плагіат проводиться з використанням спеціальних технологій та комп’ютерних програм (онлайнсервіси, антиплагіатні програми), які є у відкритому доступі інтернет мережі (</w:t>
      </w:r>
      <w:r w:rsidRPr="002E1EE5">
        <w:rPr>
          <w:rFonts w:ascii="Times New Roman" w:hAnsi="Times New Roman" w:cs="Times New Roman"/>
          <w:sz w:val="28"/>
          <w:szCs w:val="28"/>
        </w:rPr>
        <w:t>Advego</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Plagiatus</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Etxt</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Antiplagiat</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Content</w:t>
      </w:r>
      <w:r w:rsidRPr="002E1EE5">
        <w:rPr>
          <w:rFonts w:ascii="Times New Roman" w:hAnsi="Times New Roman" w:cs="Times New Roman"/>
          <w:sz w:val="28"/>
          <w:szCs w:val="28"/>
          <w:lang w:val="uk-UA"/>
        </w:rPr>
        <w:t>-</w:t>
      </w:r>
      <w:r w:rsidRPr="002E1EE5">
        <w:rPr>
          <w:rFonts w:ascii="Times New Roman" w:hAnsi="Times New Roman" w:cs="Times New Roman"/>
          <w:sz w:val="28"/>
          <w:szCs w:val="28"/>
        </w:rPr>
        <w:t>watch</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Antiplagiat</w:t>
      </w:r>
      <w:r w:rsidRPr="002E1EE5">
        <w:rPr>
          <w:rFonts w:ascii="Times New Roman" w:hAnsi="Times New Roman" w:cs="Times New Roman"/>
          <w:sz w:val="28"/>
          <w:szCs w:val="28"/>
          <w:lang w:val="uk-UA"/>
        </w:rPr>
        <w:t xml:space="preserve"> та інші). </w:t>
      </w:r>
      <w:r w:rsidRPr="002E1EE5">
        <w:rPr>
          <w:rFonts w:ascii="Times New Roman" w:hAnsi="Times New Roman" w:cs="Times New Roman"/>
          <w:sz w:val="28"/>
          <w:szCs w:val="28"/>
        </w:rPr>
        <w:t xml:space="preserve">При цьому, застосовуються наступні показники унікальності текстів для курсових </w:t>
      </w:r>
      <w:r w:rsidRPr="00E06BCE">
        <w:rPr>
          <w:rFonts w:ascii="Times New Roman" w:hAnsi="Times New Roman" w:cs="Times New Roman"/>
          <w:sz w:val="28"/>
          <w:szCs w:val="28"/>
          <w:highlight w:val="yellow"/>
        </w:rPr>
        <w:t>робіт здобувачів вищої освіти: понад 75 % - високий рівень оригінальності роботи. Текст вважається оригінальним та не потребує додаткових дій щодо запобігання неправомірним запозиченням;  від 50 % до 75 % - задовільний рівень оригінальності роботи.</w:t>
      </w:r>
      <w:r w:rsidRPr="002E1EE5">
        <w:rPr>
          <w:rFonts w:ascii="Times New Roman" w:hAnsi="Times New Roman" w:cs="Times New Roman"/>
          <w:sz w:val="28"/>
          <w:szCs w:val="28"/>
        </w:rPr>
        <w:t xml:space="preserve"> Наявні окремі ознаки академічного плагіату. Потрібно упевнитись в наявності посилань на джерела для цитованих фрагментів. Передається на розгляд кафедри, де визначається необхідність повторної перевірки, а рівень оригінальності тексту враховується при оцінюванні роботи </w:t>
      </w:r>
      <w:r w:rsidR="006536B0">
        <w:rPr>
          <w:rFonts w:ascii="Times New Roman" w:hAnsi="Times New Roman" w:cs="Times New Roman"/>
          <w:sz w:val="28"/>
          <w:szCs w:val="28"/>
        </w:rPr>
        <w:t>на захисті</w:t>
      </w:r>
      <w:r w:rsidR="006536B0">
        <w:rPr>
          <w:rFonts w:ascii="Times New Roman" w:hAnsi="Times New Roman" w:cs="Times New Roman"/>
          <w:sz w:val="28"/>
          <w:szCs w:val="28"/>
          <w:lang w:val="uk-UA"/>
        </w:rPr>
        <w:t>;</w:t>
      </w:r>
      <w:r w:rsidRPr="002E1EE5">
        <w:rPr>
          <w:rFonts w:ascii="Times New Roman" w:hAnsi="Times New Roman" w:cs="Times New Roman"/>
          <w:sz w:val="28"/>
          <w:szCs w:val="28"/>
        </w:rPr>
        <w:t xml:space="preserve">  до 50 % - незадовільний рівень оригінальності роботи. Наявні суттєві ознаки академічного плагіату, робота (проект) повертається на доопрацювання з обов’язковою наступною перевіркою </w:t>
      </w:r>
      <w:r>
        <w:rPr>
          <w:rFonts w:ascii="Times New Roman" w:hAnsi="Times New Roman" w:cs="Times New Roman"/>
          <w:sz w:val="28"/>
          <w:szCs w:val="28"/>
        </w:rPr>
        <w:t>на оригінальність.</w:t>
      </w:r>
      <w:r>
        <w:rPr>
          <w:rFonts w:ascii="Times New Roman" w:hAnsi="Times New Roman" w:cs="Times New Roman"/>
          <w:sz w:val="28"/>
          <w:szCs w:val="28"/>
          <w:lang w:val="uk-UA"/>
        </w:rPr>
        <w:t xml:space="preserve"> </w:t>
      </w:r>
      <w:r w:rsidRPr="002E1EE5">
        <w:rPr>
          <w:rFonts w:ascii="Times New Roman" w:hAnsi="Times New Roman" w:cs="Times New Roman"/>
          <w:sz w:val="28"/>
          <w:szCs w:val="28"/>
        </w:rPr>
        <w:t xml:space="preserve"> Здобувач вищої освіти готову курсову роботу подає на перевірку на академічний плагіат, в термін не пізніше 15 календарних днів до захисту роботи. Якщо вона містить незадовільний рівень оригінальності роботи, то не допускається до захисту.</w:t>
      </w:r>
    </w:p>
    <w:p w:rsidR="005E7502" w:rsidRPr="00593914" w:rsidRDefault="005E7502" w:rsidP="00E37E6D">
      <w:pPr>
        <w:spacing w:after="0"/>
        <w:ind w:firstLine="567"/>
        <w:jc w:val="both"/>
        <w:rPr>
          <w:rFonts w:ascii="Times New Roman" w:hAnsi="Times New Roman" w:cs="Times New Roman"/>
          <w:sz w:val="28"/>
          <w:szCs w:val="28"/>
        </w:rPr>
      </w:pPr>
    </w:p>
    <w:p w:rsidR="00474012" w:rsidRPr="00E37E6D" w:rsidRDefault="00474012" w:rsidP="00E37E6D">
      <w:pPr>
        <w:ind w:left="720"/>
        <w:jc w:val="center"/>
        <w:rPr>
          <w:rFonts w:ascii="Times New Roman" w:eastAsia="Times New Roman" w:hAnsi="Times New Roman" w:cs="Times New Roman"/>
          <w:b/>
          <w:color w:val="000000"/>
          <w:sz w:val="28"/>
          <w:szCs w:val="28"/>
          <w:shd w:val="clear" w:color="auto" w:fill="FFFFFF"/>
        </w:rPr>
      </w:pPr>
      <w:r w:rsidRPr="00E37E6D">
        <w:rPr>
          <w:rFonts w:ascii="Times New Roman" w:eastAsia="Times New Roman" w:hAnsi="Times New Roman" w:cs="Times New Roman"/>
          <w:b/>
          <w:color w:val="000000"/>
          <w:sz w:val="28"/>
          <w:szCs w:val="28"/>
          <w:shd w:val="clear" w:color="auto" w:fill="FFFFFF"/>
        </w:rPr>
        <w:t>КРИТЕРІЇ ОЦІН</w:t>
      </w:r>
      <w:r w:rsidR="002E1EE5">
        <w:rPr>
          <w:rFonts w:ascii="Times New Roman" w:eastAsia="Times New Roman" w:hAnsi="Times New Roman" w:cs="Times New Roman"/>
          <w:b/>
          <w:color w:val="000000"/>
          <w:sz w:val="28"/>
          <w:szCs w:val="28"/>
          <w:shd w:val="clear" w:color="auto" w:fill="FFFFFF"/>
          <w:lang w:val="uk-UA"/>
        </w:rPr>
        <w:t>ЮВАННЯ</w:t>
      </w:r>
      <w:r w:rsidRPr="00E37E6D">
        <w:rPr>
          <w:rFonts w:ascii="Times New Roman" w:eastAsia="Times New Roman" w:hAnsi="Times New Roman" w:cs="Times New Roman"/>
          <w:b/>
          <w:color w:val="000000"/>
          <w:sz w:val="28"/>
          <w:szCs w:val="28"/>
          <w:shd w:val="clear" w:color="auto" w:fill="FFFFFF"/>
        </w:rPr>
        <w:t xml:space="preserve"> КУРСОВОЇ РОБОТИ</w:t>
      </w:r>
    </w:p>
    <w:p w:rsidR="00E37E6D" w:rsidRDefault="00474012" w:rsidP="00E37E6D">
      <w:pPr>
        <w:ind w:firstLine="709"/>
        <w:jc w:val="both"/>
        <w:rPr>
          <w:rFonts w:ascii="Times New Roman" w:eastAsia="Times New Roman" w:hAnsi="Times New Roman" w:cs="Times New Roman"/>
          <w:color w:val="000000"/>
          <w:sz w:val="28"/>
          <w:szCs w:val="28"/>
          <w:shd w:val="clear" w:color="auto" w:fill="FFFFFF"/>
        </w:rPr>
      </w:pPr>
      <w:r w:rsidRPr="00E37E6D">
        <w:rPr>
          <w:rFonts w:ascii="Times New Roman" w:eastAsia="Times New Roman" w:hAnsi="Times New Roman" w:cs="Times New Roman"/>
          <w:color w:val="000000"/>
          <w:sz w:val="28"/>
          <w:szCs w:val="28"/>
          <w:shd w:val="clear" w:color="auto" w:fill="FFFFFF"/>
        </w:rPr>
        <w:t>За результатами перевірки та захисту курсової роб</w:t>
      </w:r>
      <w:r w:rsidR="00E37E6D" w:rsidRPr="00E37E6D">
        <w:rPr>
          <w:rFonts w:ascii="Times New Roman" w:eastAsia="Times New Roman" w:hAnsi="Times New Roman" w:cs="Times New Roman"/>
          <w:color w:val="000000"/>
          <w:sz w:val="28"/>
          <w:szCs w:val="28"/>
          <w:shd w:val="clear" w:color="auto" w:fill="FFFFFF"/>
        </w:rPr>
        <w:t xml:space="preserve">оти студент отримує підсумкову </w:t>
      </w:r>
      <w:r w:rsidR="009A6C7A">
        <w:rPr>
          <w:rFonts w:ascii="Times New Roman" w:eastAsia="Times New Roman" w:hAnsi="Times New Roman" w:cs="Times New Roman"/>
          <w:color w:val="000000"/>
          <w:sz w:val="28"/>
          <w:szCs w:val="28"/>
          <w:shd w:val="clear" w:color="auto" w:fill="FFFFFF"/>
        </w:rPr>
        <w:t xml:space="preserve">оцінку за </w:t>
      </w:r>
      <w:r w:rsidRPr="00E37E6D">
        <w:rPr>
          <w:rFonts w:ascii="Times New Roman" w:eastAsia="Times New Roman" w:hAnsi="Times New Roman" w:cs="Times New Roman"/>
          <w:color w:val="000000"/>
          <w:sz w:val="28"/>
          <w:szCs w:val="28"/>
          <w:shd w:val="clear" w:color="auto" w:fill="FFFFFF"/>
        </w:rPr>
        <w:t xml:space="preserve">100-бальною </w:t>
      </w:r>
      <w:r w:rsidR="009A6C7A">
        <w:rPr>
          <w:rFonts w:ascii="Times New Roman" w:eastAsia="Times New Roman" w:hAnsi="Times New Roman" w:cs="Times New Roman"/>
          <w:color w:val="000000"/>
          <w:sz w:val="28"/>
          <w:szCs w:val="28"/>
          <w:shd w:val="clear" w:color="auto" w:fill="FFFFFF"/>
        </w:rPr>
        <w:t>системою,  яка  розраховується як</w:t>
      </w:r>
      <w:r w:rsidRPr="00E37E6D">
        <w:rPr>
          <w:rFonts w:ascii="Times New Roman" w:eastAsia="Times New Roman" w:hAnsi="Times New Roman" w:cs="Times New Roman"/>
          <w:color w:val="000000"/>
          <w:sz w:val="28"/>
          <w:szCs w:val="28"/>
          <w:shd w:val="clear" w:color="auto" w:fill="FFFFFF"/>
        </w:rPr>
        <w:t xml:space="preserve"> сума оцінок за всі етапи виконання курсової роботи та оцінки за її захист.</w:t>
      </w:r>
    </w:p>
    <w:p w:rsidR="00474012" w:rsidRPr="00593914" w:rsidRDefault="00474012" w:rsidP="005C07CF">
      <w:pPr>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color w:val="000000"/>
          <w:sz w:val="28"/>
          <w:szCs w:val="28"/>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792"/>
        <w:gridCol w:w="2127"/>
      </w:tblGrid>
      <w:tr w:rsidR="00E37E6D" w:rsidRPr="00E37E6D" w:rsidTr="00E37E6D">
        <w:tc>
          <w:tcPr>
            <w:tcW w:w="574"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w:t>
            </w:r>
          </w:p>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з/п</w:t>
            </w:r>
          </w:p>
        </w:tc>
        <w:tc>
          <w:tcPr>
            <w:tcW w:w="6792"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p>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Назва критерію</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ind w:left="-108"/>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Макси-</w:t>
            </w:r>
          </w:p>
          <w:p w:rsidR="00E37E6D" w:rsidRPr="00E37E6D" w:rsidRDefault="00E37E6D" w:rsidP="00E37E6D">
            <w:pPr>
              <w:spacing w:after="0" w:line="240" w:lineRule="auto"/>
              <w:ind w:left="-108"/>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мальна кількість балів</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Повнота розкриття теми дослідження </w:t>
            </w:r>
          </w:p>
        </w:tc>
        <w:tc>
          <w:tcPr>
            <w:tcW w:w="2127" w:type="dxa"/>
            <w:tcBorders>
              <w:top w:val="single" w:sz="4" w:space="0" w:color="auto"/>
              <w:left w:val="single" w:sz="4" w:space="0" w:color="auto"/>
              <w:bottom w:val="single" w:sz="4" w:space="0" w:color="auto"/>
              <w:right w:val="single" w:sz="4" w:space="0" w:color="auto"/>
            </w:tcBorders>
            <w:hideMark/>
          </w:tcPr>
          <w:p w:rsidR="00E37E6D" w:rsidRPr="00F4242D" w:rsidRDefault="00E37E6D" w:rsidP="00E37E6D">
            <w:pPr>
              <w:spacing w:after="0" w:line="240" w:lineRule="auto"/>
              <w:jc w:val="center"/>
              <w:rPr>
                <w:rFonts w:ascii="Times New Roman" w:eastAsia="Times New Roman" w:hAnsi="Times New Roman" w:cs="Times New Roman"/>
                <w:b/>
                <w:sz w:val="28"/>
                <w:szCs w:val="28"/>
                <w:lang w:val="uk-UA"/>
              </w:rPr>
            </w:pPr>
            <w:r w:rsidRPr="00F4242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Використання сучасної наукової літератури, нормативно-правового та інструктивного забезпечення</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Наявність елементів творчості і наукової новизни </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Повнота та якість ілюстративного матеріалу (таблиць, рисунків ) у тексті і додатках</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Обґрунтованість і практична значимість висновків</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Стиль, грамотність, редакція тексту, правильність оформлення списку використаних джерел </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Відповідність вимогам щодо оформлення курсових робіт</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РАЗОМ</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70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numPr>
                <w:ilvl w:val="0"/>
                <w:numId w:val="42"/>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Захист курсової роботи</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30</w:t>
            </w:r>
          </w:p>
        </w:tc>
      </w:tr>
      <w:tr w:rsidR="00E37E6D" w:rsidRPr="00E37E6D" w:rsidTr="00E37E6D">
        <w:trPr>
          <w:trHeight w:val="279"/>
        </w:trPr>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Усього балів                                                                                                </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100</w:t>
            </w:r>
          </w:p>
        </w:tc>
      </w:tr>
    </w:tbl>
    <w:p w:rsidR="003F4778" w:rsidRDefault="003F4778" w:rsidP="00FC6857">
      <w:pPr>
        <w:spacing w:after="0"/>
        <w:ind w:firstLine="709"/>
        <w:jc w:val="both"/>
        <w:rPr>
          <w:rFonts w:ascii="Times New Roman" w:eastAsia="Times New Roman" w:hAnsi="Times New Roman" w:cs="Times New Roman"/>
          <w:b/>
          <w:color w:val="000000"/>
          <w:sz w:val="28"/>
          <w:szCs w:val="28"/>
          <w:shd w:val="clear" w:color="auto" w:fill="FFFFFF"/>
        </w:rPr>
      </w:pP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«Відмінно» (А: 90-100 балів) виставляється за таку курсову роботу</w:t>
      </w:r>
      <w:r w:rsidR="00364F41">
        <w:rPr>
          <w:rFonts w:ascii="Times New Roman" w:eastAsia="Times New Roman" w:hAnsi="Times New Roman" w:cs="Times New Roman"/>
          <w:color w:val="000000"/>
          <w:sz w:val="28"/>
          <w:szCs w:val="28"/>
          <w:shd w:val="clear" w:color="auto" w:fill="FFFFFF"/>
        </w:rPr>
        <w:t xml:space="preserve">: робота має дослідницький характер, містить </w:t>
      </w:r>
      <w:r w:rsidRPr="00593914">
        <w:rPr>
          <w:rFonts w:ascii="Times New Roman" w:eastAsia="Times New Roman" w:hAnsi="Times New Roman" w:cs="Times New Roman"/>
          <w:color w:val="000000"/>
          <w:sz w:val="28"/>
          <w:szCs w:val="28"/>
          <w:shd w:val="clear" w:color="auto" w:fill="FFFFFF"/>
        </w:rPr>
        <w:t>грамотн</w:t>
      </w:r>
      <w:r w:rsidR="00364F41">
        <w:rPr>
          <w:rFonts w:ascii="Times New Roman" w:eastAsia="Times New Roman" w:hAnsi="Times New Roman" w:cs="Times New Roman"/>
          <w:color w:val="000000"/>
          <w:sz w:val="28"/>
          <w:szCs w:val="28"/>
          <w:shd w:val="clear" w:color="auto" w:fill="FFFFFF"/>
        </w:rPr>
        <w:t xml:space="preserve">о викладену теоретичну базу, </w:t>
      </w:r>
      <w:r w:rsidRPr="00593914">
        <w:rPr>
          <w:rFonts w:ascii="Times New Roman" w:eastAsia="Times New Roman" w:hAnsi="Times New Roman" w:cs="Times New Roman"/>
          <w:color w:val="000000"/>
          <w:sz w:val="28"/>
          <w:szCs w:val="28"/>
          <w:shd w:val="clear" w:color="auto" w:fill="FFFFFF"/>
        </w:rPr>
        <w:t>глибокий</w:t>
      </w:r>
      <w:r w:rsidR="00364F41">
        <w:rPr>
          <w:rFonts w:ascii="Times New Roman" w:eastAsia="Times New Roman" w:hAnsi="Times New Roman" w:cs="Times New Roman"/>
          <w:color w:val="000000"/>
          <w:sz w:val="28"/>
          <w:szCs w:val="28"/>
          <w:shd w:val="clear" w:color="auto" w:fill="FFFFFF"/>
        </w:rPr>
        <w:t xml:space="preserve"> аналіз досліджуваної теми, критичний розгляд джерел</w:t>
      </w:r>
      <w:r w:rsidRPr="00593914">
        <w:rPr>
          <w:rFonts w:ascii="Times New Roman" w:eastAsia="Times New Roman" w:hAnsi="Times New Roman" w:cs="Times New Roman"/>
          <w:color w:val="000000"/>
          <w:sz w:val="28"/>
          <w:szCs w:val="28"/>
          <w:shd w:val="clear" w:color="auto" w:fill="FFFFFF"/>
        </w:rPr>
        <w:t xml:space="preserve"> та літератури, характер</w:t>
      </w:r>
      <w:r w:rsidR="00364F41">
        <w:rPr>
          <w:rFonts w:ascii="Times New Roman" w:eastAsia="Times New Roman" w:hAnsi="Times New Roman" w:cs="Times New Roman"/>
          <w:color w:val="000000"/>
          <w:sz w:val="28"/>
          <w:szCs w:val="28"/>
          <w:shd w:val="clear" w:color="auto" w:fill="FFFFFF"/>
        </w:rPr>
        <w:t xml:space="preserve">изується логічним, послідовним викладенням матеріалу з </w:t>
      </w:r>
      <w:r w:rsidRPr="00593914">
        <w:rPr>
          <w:rFonts w:ascii="Times New Roman" w:eastAsia="Times New Roman" w:hAnsi="Times New Roman" w:cs="Times New Roman"/>
          <w:color w:val="000000"/>
          <w:sz w:val="28"/>
          <w:szCs w:val="28"/>
          <w:shd w:val="clear" w:color="auto" w:fill="FFFFFF"/>
        </w:rPr>
        <w:t>від</w:t>
      </w:r>
      <w:r w:rsidR="00364F41">
        <w:rPr>
          <w:rFonts w:ascii="Times New Roman" w:eastAsia="Times New Roman" w:hAnsi="Times New Roman" w:cs="Times New Roman"/>
          <w:color w:val="000000"/>
          <w:sz w:val="28"/>
          <w:szCs w:val="28"/>
          <w:shd w:val="clear" w:color="auto" w:fill="FFFFFF"/>
        </w:rPr>
        <w:t xml:space="preserve">повідними обґрунтованими висновками; при захисті роботи студент демонструє глибоке знання питань теми, вільно оперує </w:t>
      </w:r>
      <w:r w:rsidRPr="00593914">
        <w:rPr>
          <w:rFonts w:ascii="Times New Roman" w:eastAsia="Times New Roman" w:hAnsi="Times New Roman" w:cs="Times New Roman"/>
          <w:color w:val="000000"/>
          <w:sz w:val="28"/>
          <w:szCs w:val="28"/>
          <w:shd w:val="clear" w:color="auto" w:fill="FFFFFF"/>
        </w:rPr>
        <w:t xml:space="preserve">даними дослідження, з легкістю відповідає на поставлені питання;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«Добре» (В: 82-89) вистав</w:t>
      </w:r>
      <w:r w:rsidR="00364F41">
        <w:rPr>
          <w:rFonts w:ascii="Times New Roman" w:eastAsia="Times New Roman" w:hAnsi="Times New Roman" w:cs="Times New Roman"/>
          <w:b/>
          <w:color w:val="000000"/>
          <w:sz w:val="28"/>
          <w:szCs w:val="28"/>
          <w:shd w:val="clear" w:color="auto" w:fill="FFFFFF"/>
        </w:rPr>
        <w:t>ляється за таку курсову роботу:</w:t>
      </w:r>
      <w:r w:rsidR="00FC6857">
        <w:rPr>
          <w:rFonts w:ascii="Times New Roman" w:eastAsia="Times New Roman" w:hAnsi="Times New Roman" w:cs="Times New Roman"/>
          <w:color w:val="000000"/>
          <w:sz w:val="28"/>
          <w:szCs w:val="28"/>
          <w:shd w:val="clear" w:color="auto" w:fill="FFFFFF"/>
          <w:lang w:val="uk-UA"/>
        </w:rPr>
        <w:t xml:space="preserve"> </w:t>
      </w:r>
      <w:r w:rsidR="005C07CF">
        <w:rPr>
          <w:rFonts w:ascii="Times New Roman" w:eastAsia="Times New Roman" w:hAnsi="Times New Roman" w:cs="Times New Roman"/>
          <w:color w:val="000000"/>
          <w:sz w:val="28"/>
          <w:szCs w:val="28"/>
          <w:shd w:val="clear" w:color="auto" w:fill="FFFFFF"/>
        </w:rPr>
        <w:t xml:space="preserve">робота має </w:t>
      </w:r>
      <w:r w:rsidR="00364F41">
        <w:rPr>
          <w:rFonts w:ascii="Times New Roman" w:eastAsia="Times New Roman" w:hAnsi="Times New Roman" w:cs="Times New Roman"/>
          <w:color w:val="000000"/>
          <w:sz w:val="28"/>
          <w:szCs w:val="28"/>
          <w:shd w:val="clear" w:color="auto" w:fill="FFFFFF"/>
        </w:rPr>
        <w:t xml:space="preserve">дослідницький </w:t>
      </w:r>
      <w:r w:rsidRPr="00593914">
        <w:rPr>
          <w:rFonts w:ascii="Times New Roman" w:eastAsia="Times New Roman" w:hAnsi="Times New Roman" w:cs="Times New Roman"/>
          <w:color w:val="000000"/>
          <w:sz w:val="28"/>
          <w:szCs w:val="28"/>
          <w:shd w:val="clear" w:color="auto" w:fill="FFFFFF"/>
        </w:rPr>
        <w:t>х</w:t>
      </w:r>
      <w:r w:rsidR="00364F41">
        <w:rPr>
          <w:rFonts w:ascii="Times New Roman" w:eastAsia="Times New Roman" w:hAnsi="Times New Roman" w:cs="Times New Roman"/>
          <w:color w:val="000000"/>
          <w:sz w:val="28"/>
          <w:szCs w:val="28"/>
          <w:shd w:val="clear" w:color="auto" w:fill="FFFFFF"/>
        </w:rPr>
        <w:t>арактер,</w:t>
      </w:r>
      <w:r w:rsidR="005C07CF">
        <w:rPr>
          <w:rFonts w:ascii="Times New Roman" w:eastAsia="Times New Roman" w:hAnsi="Times New Roman" w:cs="Times New Roman"/>
          <w:color w:val="000000"/>
          <w:sz w:val="28"/>
          <w:szCs w:val="28"/>
          <w:shd w:val="clear" w:color="auto" w:fill="FFFFFF"/>
        </w:rPr>
        <w:t xml:space="preserve"> достатньо </w:t>
      </w:r>
      <w:r w:rsidR="00364F41">
        <w:rPr>
          <w:rFonts w:ascii="Times New Roman" w:eastAsia="Times New Roman" w:hAnsi="Times New Roman" w:cs="Times New Roman"/>
          <w:color w:val="000000"/>
          <w:sz w:val="28"/>
          <w:szCs w:val="28"/>
          <w:shd w:val="clear" w:color="auto" w:fill="FFFFFF"/>
        </w:rPr>
        <w:t>докладний аналіз та критичний</w:t>
      </w:r>
      <w:r w:rsidR="005C07CF">
        <w:rPr>
          <w:rFonts w:ascii="Times New Roman" w:eastAsia="Times New Roman" w:hAnsi="Times New Roman" w:cs="Times New Roman"/>
          <w:color w:val="000000"/>
          <w:sz w:val="28"/>
          <w:szCs w:val="28"/>
          <w:shd w:val="clear" w:color="auto" w:fill="FFFFFF"/>
        </w:rPr>
        <w:t xml:space="preserve"> розгляд </w:t>
      </w:r>
      <w:r w:rsidRPr="00593914">
        <w:rPr>
          <w:rFonts w:ascii="Times New Roman" w:eastAsia="Times New Roman" w:hAnsi="Times New Roman" w:cs="Times New Roman"/>
          <w:color w:val="000000"/>
          <w:sz w:val="28"/>
          <w:szCs w:val="28"/>
          <w:shd w:val="clear" w:color="auto" w:fill="FFFFFF"/>
        </w:rPr>
        <w:t>досліджу</w:t>
      </w:r>
      <w:r w:rsidR="00364F41">
        <w:rPr>
          <w:rFonts w:ascii="Times New Roman" w:eastAsia="Times New Roman" w:hAnsi="Times New Roman" w:cs="Times New Roman"/>
          <w:color w:val="000000"/>
          <w:sz w:val="28"/>
          <w:szCs w:val="28"/>
          <w:shd w:val="clear" w:color="auto" w:fill="FFFFFF"/>
        </w:rPr>
        <w:t>ваної</w:t>
      </w:r>
      <w:r w:rsidR="005C07CF">
        <w:rPr>
          <w:rFonts w:ascii="Times New Roman" w:eastAsia="Times New Roman" w:hAnsi="Times New Roman" w:cs="Times New Roman"/>
          <w:color w:val="000000"/>
          <w:sz w:val="28"/>
          <w:szCs w:val="28"/>
          <w:shd w:val="clear" w:color="auto" w:fill="FFFFFF"/>
        </w:rPr>
        <w:t xml:space="preserve"> теми, характеризується </w:t>
      </w:r>
      <w:r w:rsidR="00364F41">
        <w:rPr>
          <w:rFonts w:ascii="Times New Roman" w:eastAsia="Times New Roman" w:hAnsi="Times New Roman" w:cs="Times New Roman"/>
          <w:color w:val="000000"/>
          <w:sz w:val="28"/>
          <w:szCs w:val="28"/>
          <w:shd w:val="clear" w:color="auto" w:fill="FFFFFF"/>
        </w:rPr>
        <w:t>послідовним викладенням</w:t>
      </w:r>
      <w:r w:rsidRPr="00593914">
        <w:rPr>
          <w:rFonts w:ascii="Times New Roman" w:eastAsia="Times New Roman" w:hAnsi="Times New Roman" w:cs="Times New Roman"/>
          <w:color w:val="000000"/>
          <w:sz w:val="28"/>
          <w:szCs w:val="28"/>
          <w:shd w:val="clear" w:color="auto" w:fill="FFFFFF"/>
        </w:rPr>
        <w:t xml:space="preserve"> матеріал</w:t>
      </w:r>
      <w:r w:rsidR="00364F41">
        <w:rPr>
          <w:rFonts w:ascii="Times New Roman" w:eastAsia="Times New Roman" w:hAnsi="Times New Roman" w:cs="Times New Roman"/>
          <w:color w:val="000000"/>
          <w:sz w:val="28"/>
          <w:szCs w:val="28"/>
          <w:shd w:val="clear" w:color="auto" w:fill="FFFFFF"/>
        </w:rPr>
        <w:t xml:space="preserve">у з відповідними висновками, є </w:t>
      </w:r>
      <w:r w:rsidRPr="00593914">
        <w:rPr>
          <w:rFonts w:ascii="Times New Roman" w:eastAsia="Times New Roman" w:hAnsi="Times New Roman" w:cs="Times New Roman"/>
          <w:color w:val="000000"/>
          <w:sz w:val="28"/>
          <w:szCs w:val="28"/>
          <w:shd w:val="clear" w:color="auto" w:fill="FFFFFF"/>
        </w:rPr>
        <w:t>не</w:t>
      </w:r>
      <w:r w:rsidR="00364F41">
        <w:rPr>
          <w:rFonts w:ascii="Times New Roman" w:eastAsia="Times New Roman" w:hAnsi="Times New Roman" w:cs="Times New Roman"/>
          <w:color w:val="000000"/>
          <w:sz w:val="28"/>
          <w:szCs w:val="28"/>
          <w:shd w:val="clear" w:color="auto" w:fill="FFFFFF"/>
        </w:rPr>
        <w:t>значні помилки в оформленні; при захисті студент</w:t>
      </w:r>
      <w:r w:rsidRPr="00593914">
        <w:rPr>
          <w:rFonts w:ascii="Times New Roman" w:eastAsia="Times New Roman" w:hAnsi="Times New Roman" w:cs="Times New Roman"/>
          <w:color w:val="000000"/>
          <w:sz w:val="28"/>
          <w:szCs w:val="28"/>
          <w:shd w:val="clear" w:color="auto" w:fill="FFFFFF"/>
        </w:rPr>
        <w:t xml:space="preserve"> демо</w:t>
      </w:r>
      <w:r w:rsidR="00364F41">
        <w:rPr>
          <w:rFonts w:ascii="Times New Roman" w:eastAsia="Times New Roman" w:hAnsi="Times New Roman" w:cs="Times New Roman"/>
          <w:color w:val="000000"/>
          <w:sz w:val="28"/>
          <w:szCs w:val="28"/>
          <w:shd w:val="clear" w:color="auto" w:fill="FFFFFF"/>
        </w:rPr>
        <w:t xml:space="preserve">нструє знання питань теми, </w:t>
      </w:r>
      <w:r w:rsidRPr="00593914">
        <w:rPr>
          <w:rFonts w:ascii="Times New Roman" w:eastAsia="Times New Roman" w:hAnsi="Times New Roman" w:cs="Times New Roman"/>
          <w:color w:val="000000"/>
          <w:sz w:val="28"/>
          <w:szCs w:val="28"/>
          <w:shd w:val="clear" w:color="auto" w:fill="FFFFFF"/>
        </w:rPr>
        <w:t>оперує даними дослідження, без труднощів від</w:t>
      </w:r>
      <w:r w:rsidR="005C07CF">
        <w:rPr>
          <w:rFonts w:ascii="Times New Roman" w:eastAsia="Times New Roman" w:hAnsi="Times New Roman" w:cs="Times New Roman"/>
          <w:color w:val="000000"/>
          <w:sz w:val="28"/>
          <w:szCs w:val="28"/>
          <w:shd w:val="clear" w:color="auto" w:fill="FFFFFF"/>
        </w:rPr>
        <w:t>повідає на поставлені питання.</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«Добре»  </w:t>
      </w:r>
      <w:r w:rsidR="00364F41">
        <w:rPr>
          <w:rFonts w:ascii="Times New Roman" w:eastAsia="Times New Roman" w:hAnsi="Times New Roman" w:cs="Times New Roman"/>
          <w:b/>
          <w:color w:val="000000"/>
          <w:sz w:val="28"/>
          <w:szCs w:val="28"/>
          <w:shd w:val="clear" w:color="auto" w:fill="FFFFFF"/>
        </w:rPr>
        <w:t xml:space="preserve">(С:  74-81)  виставляється  за </w:t>
      </w:r>
      <w:r w:rsidRPr="00593914">
        <w:rPr>
          <w:rFonts w:ascii="Times New Roman" w:eastAsia="Times New Roman" w:hAnsi="Times New Roman" w:cs="Times New Roman"/>
          <w:b/>
          <w:color w:val="000000"/>
          <w:sz w:val="28"/>
          <w:szCs w:val="28"/>
          <w:shd w:val="clear" w:color="auto" w:fill="FFFFFF"/>
        </w:rPr>
        <w:t>таку  курсову  роботу:</w:t>
      </w:r>
      <w:r w:rsidR="00364F41">
        <w:rPr>
          <w:rFonts w:ascii="Times New Roman" w:eastAsia="Times New Roman" w:hAnsi="Times New Roman" w:cs="Times New Roman"/>
          <w:color w:val="000000"/>
          <w:sz w:val="28"/>
          <w:szCs w:val="28"/>
          <w:shd w:val="clear" w:color="auto" w:fill="FFFFFF"/>
        </w:rPr>
        <w:t xml:space="preserve"> </w:t>
      </w:r>
      <w:r w:rsidRPr="00593914">
        <w:rPr>
          <w:rFonts w:ascii="Times New Roman" w:eastAsia="Times New Roman" w:hAnsi="Times New Roman" w:cs="Times New Roman"/>
          <w:color w:val="000000"/>
          <w:sz w:val="28"/>
          <w:szCs w:val="28"/>
          <w:shd w:val="clear" w:color="auto" w:fill="FFFFFF"/>
        </w:rPr>
        <w:t>робот</w:t>
      </w:r>
      <w:r w:rsidR="00FC6857">
        <w:rPr>
          <w:rFonts w:ascii="Times New Roman" w:eastAsia="Times New Roman" w:hAnsi="Times New Roman" w:cs="Times New Roman"/>
          <w:color w:val="000000"/>
          <w:sz w:val="28"/>
          <w:szCs w:val="28"/>
          <w:shd w:val="clear" w:color="auto" w:fill="FFFFFF"/>
        </w:rPr>
        <w:t xml:space="preserve">а має дослідницький характер, </w:t>
      </w:r>
      <w:r w:rsidR="00364F41">
        <w:rPr>
          <w:rFonts w:ascii="Times New Roman" w:eastAsia="Times New Roman" w:hAnsi="Times New Roman" w:cs="Times New Roman"/>
          <w:color w:val="000000"/>
          <w:sz w:val="28"/>
          <w:szCs w:val="28"/>
          <w:shd w:val="clear" w:color="auto" w:fill="FFFFFF"/>
        </w:rPr>
        <w:t xml:space="preserve">достатньо докладний аналіз та критичний </w:t>
      </w:r>
      <w:r w:rsidRPr="00593914">
        <w:rPr>
          <w:rFonts w:ascii="Times New Roman" w:eastAsia="Times New Roman" w:hAnsi="Times New Roman" w:cs="Times New Roman"/>
          <w:color w:val="000000"/>
          <w:sz w:val="28"/>
          <w:szCs w:val="28"/>
          <w:shd w:val="clear" w:color="auto" w:fill="FFFFFF"/>
        </w:rPr>
        <w:t>ро</w:t>
      </w:r>
      <w:r w:rsidR="00364F41">
        <w:rPr>
          <w:rFonts w:ascii="Times New Roman" w:eastAsia="Times New Roman" w:hAnsi="Times New Roman" w:cs="Times New Roman"/>
          <w:color w:val="000000"/>
          <w:sz w:val="28"/>
          <w:szCs w:val="28"/>
          <w:shd w:val="clear" w:color="auto" w:fill="FFFFFF"/>
        </w:rPr>
        <w:t xml:space="preserve">згляд досліджуваної </w:t>
      </w:r>
      <w:r w:rsidR="00FC6857">
        <w:rPr>
          <w:rFonts w:ascii="Times New Roman" w:eastAsia="Times New Roman" w:hAnsi="Times New Roman" w:cs="Times New Roman"/>
          <w:color w:val="000000"/>
          <w:sz w:val="28"/>
          <w:szCs w:val="28"/>
          <w:shd w:val="clear" w:color="auto" w:fill="FFFFFF"/>
        </w:rPr>
        <w:t xml:space="preserve">теми, </w:t>
      </w:r>
      <w:r w:rsidR="00364F41">
        <w:rPr>
          <w:rFonts w:ascii="Times New Roman" w:eastAsia="Times New Roman" w:hAnsi="Times New Roman" w:cs="Times New Roman"/>
          <w:color w:val="000000"/>
          <w:sz w:val="28"/>
          <w:szCs w:val="28"/>
          <w:shd w:val="clear" w:color="auto" w:fill="FFFFFF"/>
        </w:rPr>
        <w:t xml:space="preserve">характеризується послідовним </w:t>
      </w:r>
      <w:r w:rsidRPr="00593914">
        <w:rPr>
          <w:rFonts w:ascii="Times New Roman" w:eastAsia="Times New Roman" w:hAnsi="Times New Roman" w:cs="Times New Roman"/>
          <w:color w:val="000000"/>
          <w:sz w:val="28"/>
          <w:szCs w:val="28"/>
          <w:shd w:val="clear" w:color="auto" w:fill="FFFFFF"/>
        </w:rPr>
        <w:t>викладенням</w:t>
      </w:r>
      <w:r w:rsidR="00364F41">
        <w:rPr>
          <w:rFonts w:ascii="Times New Roman" w:eastAsia="Times New Roman" w:hAnsi="Times New Roman" w:cs="Times New Roman"/>
          <w:color w:val="000000"/>
          <w:sz w:val="28"/>
          <w:szCs w:val="28"/>
          <w:shd w:val="clear" w:color="auto" w:fill="FFFFFF"/>
        </w:rPr>
        <w:t xml:space="preserve"> матеріалу, однак не завжди </w:t>
      </w:r>
      <w:r w:rsidRPr="00593914">
        <w:rPr>
          <w:rFonts w:ascii="Times New Roman" w:eastAsia="Times New Roman" w:hAnsi="Times New Roman" w:cs="Times New Roman"/>
          <w:color w:val="000000"/>
          <w:sz w:val="28"/>
          <w:szCs w:val="28"/>
          <w:shd w:val="clear" w:color="auto" w:fill="FFFFFF"/>
        </w:rPr>
        <w:t>обґрунтова</w:t>
      </w:r>
      <w:r w:rsidR="00364F41">
        <w:rPr>
          <w:rFonts w:ascii="Times New Roman" w:eastAsia="Times New Roman" w:hAnsi="Times New Roman" w:cs="Times New Roman"/>
          <w:color w:val="000000"/>
          <w:sz w:val="28"/>
          <w:szCs w:val="28"/>
          <w:shd w:val="clear" w:color="auto" w:fill="FFFFFF"/>
        </w:rPr>
        <w:t>ними висновками; є незначні помилки  в оформленні; при захисті студент демонструє</w:t>
      </w:r>
      <w:r w:rsidRPr="00593914">
        <w:rPr>
          <w:rFonts w:ascii="Times New Roman" w:eastAsia="Times New Roman" w:hAnsi="Times New Roman" w:cs="Times New Roman"/>
          <w:color w:val="000000"/>
          <w:sz w:val="28"/>
          <w:szCs w:val="28"/>
          <w:shd w:val="clear" w:color="auto" w:fill="FFFFFF"/>
        </w:rPr>
        <w:t xml:space="preserve"> знання</w:t>
      </w:r>
      <w:r w:rsidR="00364F41">
        <w:rPr>
          <w:rFonts w:ascii="Times New Roman" w:eastAsia="Times New Roman" w:hAnsi="Times New Roman" w:cs="Times New Roman"/>
          <w:color w:val="000000"/>
          <w:sz w:val="28"/>
          <w:szCs w:val="28"/>
          <w:shd w:val="clear" w:color="auto" w:fill="FFFFFF"/>
        </w:rPr>
        <w:t xml:space="preserve"> питань теми, </w:t>
      </w:r>
      <w:r w:rsidR="00FC6857">
        <w:rPr>
          <w:rFonts w:ascii="Times New Roman" w:eastAsia="Times New Roman" w:hAnsi="Times New Roman" w:cs="Times New Roman"/>
          <w:color w:val="000000"/>
          <w:sz w:val="28"/>
          <w:szCs w:val="28"/>
          <w:shd w:val="clear" w:color="auto" w:fill="FFFFFF"/>
        </w:rPr>
        <w:t xml:space="preserve">оперує даними </w:t>
      </w:r>
      <w:r w:rsidR="00364F41">
        <w:rPr>
          <w:rFonts w:ascii="Times New Roman" w:eastAsia="Times New Roman" w:hAnsi="Times New Roman" w:cs="Times New Roman"/>
          <w:color w:val="000000"/>
          <w:sz w:val="28"/>
          <w:szCs w:val="28"/>
          <w:shd w:val="clear" w:color="auto" w:fill="FFFFFF"/>
        </w:rPr>
        <w:t>дослідження,</w:t>
      </w:r>
      <w:r w:rsidRPr="00593914">
        <w:rPr>
          <w:rFonts w:ascii="Times New Roman" w:eastAsia="Times New Roman" w:hAnsi="Times New Roman" w:cs="Times New Roman"/>
          <w:color w:val="000000"/>
          <w:sz w:val="28"/>
          <w:szCs w:val="28"/>
          <w:shd w:val="clear" w:color="auto" w:fill="FFFFFF"/>
        </w:rPr>
        <w:t xml:space="preserve"> б</w:t>
      </w:r>
      <w:r w:rsidR="00364F41">
        <w:rPr>
          <w:rFonts w:ascii="Times New Roman" w:eastAsia="Times New Roman" w:hAnsi="Times New Roman" w:cs="Times New Roman"/>
          <w:color w:val="000000"/>
          <w:sz w:val="28"/>
          <w:szCs w:val="28"/>
          <w:shd w:val="clear" w:color="auto" w:fill="FFFFFF"/>
        </w:rPr>
        <w:t>ез особливих труднощів відповідає на</w:t>
      </w:r>
      <w:r w:rsidRPr="00593914">
        <w:rPr>
          <w:rFonts w:ascii="Times New Roman" w:eastAsia="Times New Roman" w:hAnsi="Times New Roman" w:cs="Times New Roman"/>
          <w:color w:val="000000"/>
          <w:sz w:val="28"/>
          <w:szCs w:val="28"/>
          <w:shd w:val="clear" w:color="auto" w:fill="FFFFFF"/>
        </w:rPr>
        <w:t xml:space="preserve"> поставлені питання.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«Задовільно» (D: 64-73) виставляється за таку курсову роботу: </w:t>
      </w:r>
      <w:r w:rsidR="005C07CF">
        <w:rPr>
          <w:rFonts w:ascii="Times New Roman" w:eastAsia="Times New Roman" w:hAnsi="Times New Roman" w:cs="Times New Roman"/>
          <w:color w:val="000000"/>
          <w:sz w:val="28"/>
          <w:szCs w:val="28"/>
          <w:shd w:val="clear" w:color="auto" w:fill="FFFFFF"/>
        </w:rPr>
        <w:t xml:space="preserve">робота має дослідницький характер, містить теоретичний розділ, але характеризується досить </w:t>
      </w:r>
      <w:r w:rsidR="009A6C7A">
        <w:rPr>
          <w:rFonts w:ascii="Times New Roman" w:eastAsia="Times New Roman" w:hAnsi="Times New Roman" w:cs="Times New Roman"/>
          <w:color w:val="000000"/>
          <w:sz w:val="28"/>
          <w:szCs w:val="28"/>
          <w:shd w:val="clear" w:color="auto" w:fill="FFFFFF"/>
        </w:rPr>
        <w:t>поверховим аналізом та</w:t>
      </w:r>
      <w:r w:rsidR="00364F41">
        <w:rPr>
          <w:rFonts w:ascii="Times New Roman" w:eastAsia="Times New Roman" w:hAnsi="Times New Roman" w:cs="Times New Roman"/>
          <w:color w:val="000000"/>
          <w:sz w:val="28"/>
          <w:szCs w:val="28"/>
          <w:shd w:val="clear" w:color="auto" w:fill="FFFFFF"/>
        </w:rPr>
        <w:t xml:space="preserve"> недостатньо</w:t>
      </w:r>
      <w:r w:rsidRPr="00593914">
        <w:rPr>
          <w:rFonts w:ascii="Times New Roman" w:eastAsia="Times New Roman" w:hAnsi="Times New Roman" w:cs="Times New Roman"/>
          <w:color w:val="000000"/>
          <w:sz w:val="28"/>
          <w:szCs w:val="28"/>
          <w:shd w:val="clear" w:color="auto" w:fill="FFFFFF"/>
        </w:rPr>
        <w:t xml:space="preserve"> критичним розглядом теми, в ній простежується непослідовність викл</w:t>
      </w:r>
      <w:r w:rsidR="005C07CF">
        <w:rPr>
          <w:rFonts w:ascii="Times New Roman" w:eastAsia="Times New Roman" w:hAnsi="Times New Roman" w:cs="Times New Roman"/>
          <w:color w:val="000000"/>
          <w:sz w:val="28"/>
          <w:szCs w:val="28"/>
          <w:shd w:val="clear" w:color="auto" w:fill="FFFFFF"/>
        </w:rPr>
        <w:t xml:space="preserve">адення матеріалу, представлені </w:t>
      </w:r>
      <w:r w:rsidRPr="00593914">
        <w:rPr>
          <w:rFonts w:ascii="Times New Roman" w:eastAsia="Times New Roman" w:hAnsi="Times New Roman" w:cs="Times New Roman"/>
          <w:color w:val="000000"/>
          <w:sz w:val="28"/>
          <w:szCs w:val="28"/>
          <w:shd w:val="clear" w:color="auto" w:fill="FFFFFF"/>
        </w:rPr>
        <w:t>недостатньо</w:t>
      </w:r>
      <w:r w:rsidR="005C07CF">
        <w:rPr>
          <w:rFonts w:ascii="Times New Roman" w:eastAsia="Times New Roman" w:hAnsi="Times New Roman" w:cs="Times New Roman"/>
          <w:color w:val="000000"/>
          <w:sz w:val="28"/>
          <w:szCs w:val="28"/>
          <w:shd w:val="clear" w:color="auto" w:fill="FFFFFF"/>
        </w:rPr>
        <w:t xml:space="preserve"> обґрунтовані висновки; при </w:t>
      </w:r>
      <w:r w:rsidRPr="00593914">
        <w:rPr>
          <w:rFonts w:ascii="Times New Roman" w:eastAsia="Times New Roman" w:hAnsi="Times New Roman" w:cs="Times New Roman"/>
          <w:color w:val="000000"/>
          <w:sz w:val="28"/>
          <w:szCs w:val="28"/>
          <w:shd w:val="clear" w:color="auto" w:fill="FFFFFF"/>
        </w:rPr>
        <w:t xml:space="preserve">захисті  студент демонструє невпевненість, показує </w:t>
      </w:r>
      <w:r w:rsidRPr="00593914">
        <w:rPr>
          <w:rFonts w:ascii="Times New Roman" w:eastAsia="Times New Roman" w:hAnsi="Times New Roman" w:cs="Times New Roman"/>
          <w:color w:val="000000"/>
          <w:sz w:val="28"/>
          <w:szCs w:val="28"/>
          <w:shd w:val="clear" w:color="auto" w:fill="FFFFFF"/>
        </w:rPr>
        <w:lastRenderedPageBreak/>
        <w:t>слабке знання питань теми, не дає повної, аргументованої відповіді на постав</w:t>
      </w:r>
      <w:r w:rsidR="005C07CF">
        <w:rPr>
          <w:rFonts w:ascii="Times New Roman" w:eastAsia="Times New Roman" w:hAnsi="Times New Roman" w:cs="Times New Roman"/>
          <w:color w:val="000000"/>
          <w:sz w:val="28"/>
          <w:szCs w:val="28"/>
          <w:shd w:val="clear" w:color="auto" w:fill="FFFFFF"/>
        </w:rPr>
        <w:t>лені питання.</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«Задовільно» (Е: 60-63) вистав</w:t>
      </w:r>
      <w:r w:rsidR="00364F41">
        <w:rPr>
          <w:rFonts w:ascii="Times New Roman" w:eastAsia="Times New Roman" w:hAnsi="Times New Roman" w:cs="Times New Roman"/>
          <w:b/>
          <w:color w:val="000000"/>
          <w:sz w:val="28"/>
          <w:szCs w:val="28"/>
          <w:shd w:val="clear" w:color="auto" w:fill="FFFFFF"/>
        </w:rPr>
        <w:t>ляється за таку курсову роботу:</w:t>
      </w:r>
      <w:r w:rsidR="00FC6857">
        <w:rPr>
          <w:rFonts w:ascii="Times New Roman" w:eastAsia="Times New Roman" w:hAnsi="Times New Roman" w:cs="Times New Roman"/>
          <w:b/>
          <w:color w:val="000000"/>
          <w:sz w:val="28"/>
          <w:szCs w:val="28"/>
          <w:shd w:val="clear" w:color="auto" w:fill="FFFFFF"/>
          <w:lang w:val="uk-UA"/>
        </w:rPr>
        <w:t xml:space="preserve"> </w:t>
      </w:r>
      <w:r w:rsidR="005C07CF">
        <w:rPr>
          <w:rFonts w:ascii="Times New Roman" w:eastAsia="Times New Roman" w:hAnsi="Times New Roman" w:cs="Times New Roman"/>
          <w:color w:val="000000"/>
          <w:sz w:val="28"/>
          <w:szCs w:val="28"/>
          <w:shd w:val="clear" w:color="auto" w:fill="FFFFFF"/>
        </w:rPr>
        <w:t xml:space="preserve">робота </w:t>
      </w:r>
      <w:r w:rsidRPr="00593914">
        <w:rPr>
          <w:rFonts w:ascii="Times New Roman" w:eastAsia="Times New Roman" w:hAnsi="Times New Roman" w:cs="Times New Roman"/>
          <w:color w:val="000000"/>
          <w:sz w:val="28"/>
          <w:szCs w:val="28"/>
          <w:shd w:val="clear" w:color="auto" w:fill="FFFFFF"/>
        </w:rPr>
        <w:t>має</w:t>
      </w:r>
      <w:r w:rsidR="005C07CF">
        <w:rPr>
          <w:rFonts w:ascii="Times New Roman" w:eastAsia="Times New Roman" w:hAnsi="Times New Roman" w:cs="Times New Roman"/>
          <w:color w:val="000000"/>
          <w:sz w:val="28"/>
          <w:szCs w:val="28"/>
          <w:shd w:val="clear" w:color="auto" w:fill="FFFFFF"/>
        </w:rPr>
        <w:t xml:space="preserve"> дослідницький</w:t>
      </w:r>
      <w:r w:rsidRPr="00593914">
        <w:rPr>
          <w:rFonts w:ascii="Times New Roman" w:eastAsia="Times New Roman" w:hAnsi="Times New Roman" w:cs="Times New Roman"/>
          <w:color w:val="000000"/>
          <w:sz w:val="28"/>
          <w:szCs w:val="28"/>
          <w:shd w:val="clear" w:color="auto" w:fill="FFFFFF"/>
        </w:rPr>
        <w:t xml:space="preserve"> </w:t>
      </w:r>
      <w:r w:rsidR="005C07CF">
        <w:rPr>
          <w:rFonts w:ascii="Times New Roman" w:eastAsia="Times New Roman" w:hAnsi="Times New Roman" w:cs="Times New Roman"/>
          <w:color w:val="000000"/>
          <w:sz w:val="28"/>
          <w:szCs w:val="28"/>
          <w:shd w:val="clear" w:color="auto" w:fill="FFFFFF"/>
        </w:rPr>
        <w:t xml:space="preserve">характер, містить теоретичний розділ, </w:t>
      </w:r>
      <w:r w:rsidRPr="00593914">
        <w:rPr>
          <w:rFonts w:ascii="Times New Roman" w:eastAsia="Times New Roman" w:hAnsi="Times New Roman" w:cs="Times New Roman"/>
          <w:color w:val="000000"/>
          <w:sz w:val="28"/>
          <w:szCs w:val="28"/>
          <w:shd w:val="clear" w:color="auto" w:fill="FFFFFF"/>
        </w:rPr>
        <w:t>але характеризується поверховим аналізом та недостатньо критичним розглядом теми, в ній простежується непослідовність викладення матеріалу, представлені необґрун</w:t>
      </w:r>
      <w:r w:rsidR="005C07CF">
        <w:rPr>
          <w:rFonts w:ascii="Times New Roman" w:eastAsia="Times New Roman" w:hAnsi="Times New Roman" w:cs="Times New Roman"/>
          <w:color w:val="000000"/>
          <w:sz w:val="28"/>
          <w:szCs w:val="28"/>
          <w:shd w:val="clear" w:color="auto" w:fill="FFFFFF"/>
        </w:rPr>
        <w:t>товані висновки; при захисті</w:t>
      </w:r>
      <w:r w:rsidRPr="00593914">
        <w:rPr>
          <w:rFonts w:ascii="Times New Roman" w:eastAsia="Times New Roman" w:hAnsi="Times New Roman" w:cs="Times New Roman"/>
          <w:color w:val="000000"/>
          <w:sz w:val="28"/>
          <w:szCs w:val="28"/>
          <w:shd w:val="clear" w:color="auto" w:fill="FFFFFF"/>
        </w:rPr>
        <w:t xml:space="preserve"> сту</w:t>
      </w:r>
      <w:r w:rsidR="005C07CF">
        <w:rPr>
          <w:rFonts w:ascii="Times New Roman" w:eastAsia="Times New Roman" w:hAnsi="Times New Roman" w:cs="Times New Roman"/>
          <w:color w:val="000000"/>
          <w:sz w:val="28"/>
          <w:szCs w:val="28"/>
          <w:shd w:val="clear" w:color="auto" w:fill="FFFFFF"/>
        </w:rPr>
        <w:t xml:space="preserve">дент </w:t>
      </w:r>
      <w:r w:rsidRPr="00593914">
        <w:rPr>
          <w:rFonts w:ascii="Times New Roman" w:eastAsia="Times New Roman" w:hAnsi="Times New Roman" w:cs="Times New Roman"/>
          <w:color w:val="000000"/>
          <w:sz w:val="28"/>
          <w:szCs w:val="28"/>
          <w:shd w:val="clear" w:color="auto" w:fill="FFFFFF"/>
        </w:rPr>
        <w:t>дем</w:t>
      </w:r>
      <w:r w:rsidR="005C07CF">
        <w:rPr>
          <w:rFonts w:ascii="Times New Roman" w:eastAsia="Times New Roman" w:hAnsi="Times New Roman" w:cs="Times New Roman"/>
          <w:color w:val="000000"/>
          <w:sz w:val="28"/>
          <w:szCs w:val="28"/>
          <w:shd w:val="clear" w:color="auto" w:fill="FFFFFF"/>
        </w:rPr>
        <w:t>онструє невпевненість, показує</w:t>
      </w:r>
      <w:r w:rsidRPr="00593914">
        <w:rPr>
          <w:rFonts w:ascii="Times New Roman" w:eastAsia="Times New Roman" w:hAnsi="Times New Roman" w:cs="Times New Roman"/>
          <w:color w:val="000000"/>
          <w:sz w:val="28"/>
          <w:szCs w:val="28"/>
          <w:shd w:val="clear" w:color="auto" w:fill="FFFFFF"/>
        </w:rPr>
        <w:t xml:space="preserve"> сла</w:t>
      </w:r>
      <w:r w:rsidR="00FC6857">
        <w:rPr>
          <w:rFonts w:ascii="Times New Roman" w:eastAsia="Times New Roman" w:hAnsi="Times New Roman" w:cs="Times New Roman"/>
          <w:color w:val="000000"/>
          <w:sz w:val="28"/>
          <w:szCs w:val="28"/>
          <w:shd w:val="clear" w:color="auto" w:fill="FFFFFF"/>
        </w:rPr>
        <w:t xml:space="preserve">бке поверхневе знання </w:t>
      </w:r>
      <w:r w:rsidR="005C07CF">
        <w:rPr>
          <w:rFonts w:ascii="Times New Roman" w:eastAsia="Times New Roman" w:hAnsi="Times New Roman" w:cs="Times New Roman"/>
          <w:color w:val="000000"/>
          <w:sz w:val="28"/>
          <w:szCs w:val="28"/>
          <w:shd w:val="clear" w:color="auto" w:fill="FFFFFF"/>
        </w:rPr>
        <w:t>питань теми, не</w:t>
      </w:r>
      <w:r w:rsidR="00FC6857">
        <w:rPr>
          <w:rFonts w:ascii="Times New Roman" w:eastAsia="Times New Roman" w:hAnsi="Times New Roman" w:cs="Times New Roman"/>
          <w:color w:val="000000"/>
          <w:sz w:val="28"/>
          <w:szCs w:val="28"/>
          <w:shd w:val="clear" w:color="auto" w:fill="FFFFFF"/>
        </w:rPr>
        <w:t xml:space="preserve"> дає </w:t>
      </w:r>
      <w:r w:rsidRPr="00593914">
        <w:rPr>
          <w:rFonts w:ascii="Times New Roman" w:eastAsia="Times New Roman" w:hAnsi="Times New Roman" w:cs="Times New Roman"/>
          <w:color w:val="000000"/>
          <w:sz w:val="28"/>
          <w:szCs w:val="28"/>
          <w:shd w:val="clear" w:color="auto" w:fill="FFFFFF"/>
        </w:rPr>
        <w:t xml:space="preserve">аргументованої відповіді на поставлені питання.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«Незадовільно» (FX: 35-39) виставляється за таку курсову роботу: </w:t>
      </w:r>
      <w:r w:rsidR="00FC6857">
        <w:rPr>
          <w:rFonts w:ascii="Times New Roman" w:eastAsia="Times New Roman" w:hAnsi="Times New Roman" w:cs="Times New Roman"/>
          <w:color w:val="000000"/>
          <w:sz w:val="28"/>
          <w:szCs w:val="28"/>
          <w:shd w:val="clear" w:color="auto" w:fill="FFFFFF"/>
        </w:rPr>
        <w:t xml:space="preserve">роботі не властивий дослідницький характер, вона не містить </w:t>
      </w:r>
      <w:r w:rsidRPr="00593914">
        <w:rPr>
          <w:rFonts w:ascii="Times New Roman" w:eastAsia="Times New Roman" w:hAnsi="Times New Roman" w:cs="Times New Roman"/>
          <w:color w:val="000000"/>
          <w:sz w:val="28"/>
          <w:szCs w:val="28"/>
          <w:shd w:val="clear" w:color="auto" w:fill="FFFFFF"/>
        </w:rPr>
        <w:t>аналізу теми та теоретичного</w:t>
      </w:r>
      <w:r w:rsidR="00FC6857">
        <w:rPr>
          <w:rFonts w:ascii="Times New Roman" w:eastAsia="Times New Roman" w:hAnsi="Times New Roman" w:cs="Times New Roman"/>
          <w:color w:val="000000"/>
          <w:sz w:val="28"/>
          <w:szCs w:val="28"/>
          <w:shd w:val="clear" w:color="auto" w:fill="FFFFFF"/>
        </w:rPr>
        <w:t xml:space="preserve"> розгляду джерел, не відповідає </w:t>
      </w:r>
      <w:r w:rsidRPr="00593914">
        <w:rPr>
          <w:rFonts w:ascii="Times New Roman" w:eastAsia="Times New Roman" w:hAnsi="Times New Roman" w:cs="Times New Roman"/>
          <w:color w:val="000000"/>
          <w:sz w:val="28"/>
          <w:szCs w:val="28"/>
          <w:shd w:val="clear" w:color="auto" w:fill="FFFFFF"/>
        </w:rPr>
        <w:t xml:space="preserve">вимогам, викладеним у методичних </w:t>
      </w:r>
      <w:r w:rsidR="002923B0">
        <w:rPr>
          <w:rFonts w:ascii="Times New Roman" w:eastAsia="Times New Roman" w:hAnsi="Times New Roman" w:cs="Times New Roman"/>
          <w:color w:val="000000"/>
          <w:sz w:val="28"/>
          <w:szCs w:val="28"/>
          <w:shd w:val="clear" w:color="auto" w:fill="FFFFFF"/>
          <w:lang w:val="uk-UA"/>
        </w:rPr>
        <w:t xml:space="preserve">рекомендаціях </w:t>
      </w:r>
      <w:r w:rsidRPr="00593914">
        <w:rPr>
          <w:rFonts w:ascii="Times New Roman" w:eastAsia="Times New Roman" w:hAnsi="Times New Roman" w:cs="Times New Roman"/>
          <w:color w:val="000000"/>
          <w:sz w:val="28"/>
          <w:szCs w:val="28"/>
          <w:shd w:val="clear" w:color="auto" w:fill="FFFFFF"/>
        </w:rPr>
        <w:t>кафедри; при захисті студент із зусиллями відповідає на п</w:t>
      </w:r>
      <w:r w:rsidR="00364F41">
        <w:rPr>
          <w:rFonts w:ascii="Times New Roman" w:eastAsia="Times New Roman" w:hAnsi="Times New Roman" w:cs="Times New Roman"/>
          <w:color w:val="000000"/>
          <w:sz w:val="28"/>
          <w:szCs w:val="28"/>
          <w:shd w:val="clear" w:color="auto" w:fill="FFFFFF"/>
        </w:rPr>
        <w:t>оставлені питання з теми, не знає теорії питання, при</w:t>
      </w:r>
      <w:r w:rsidRPr="00593914">
        <w:rPr>
          <w:rFonts w:ascii="Times New Roman" w:eastAsia="Times New Roman" w:hAnsi="Times New Roman" w:cs="Times New Roman"/>
          <w:color w:val="000000"/>
          <w:sz w:val="28"/>
          <w:szCs w:val="28"/>
          <w:shd w:val="clear" w:color="auto" w:fill="FFFFFF"/>
        </w:rPr>
        <w:t xml:space="preserve"> відповіді припускає істотних помилок.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«Незадовільно» (F: 0-34) виставляється за таку курсову роботу: </w:t>
      </w:r>
      <w:r w:rsidR="00FC6857">
        <w:rPr>
          <w:rFonts w:ascii="Times New Roman" w:eastAsia="Times New Roman" w:hAnsi="Times New Roman" w:cs="Times New Roman"/>
          <w:b/>
          <w:color w:val="000000"/>
          <w:sz w:val="28"/>
          <w:szCs w:val="28"/>
          <w:shd w:val="clear" w:color="auto" w:fill="FFFFFF"/>
          <w:lang w:val="uk-UA"/>
        </w:rPr>
        <w:t xml:space="preserve"> </w:t>
      </w:r>
      <w:r w:rsidR="00FC6857">
        <w:rPr>
          <w:rFonts w:ascii="Times New Roman" w:eastAsia="Times New Roman" w:hAnsi="Times New Roman" w:cs="Times New Roman"/>
          <w:color w:val="000000"/>
          <w:sz w:val="28"/>
          <w:szCs w:val="28"/>
          <w:shd w:val="clear" w:color="auto" w:fill="FFFFFF"/>
        </w:rPr>
        <w:t xml:space="preserve">роботі не властивий дослідницький характер, вона </w:t>
      </w:r>
      <w:r w:rsidRPr="00593914">
        <w:rPr>
          <w:rFonts w:ascii="Times New Roman" w:eastAsia="Times New Roman" w:hAnsi="Times New Roman" w:cs="Times New Roman"/>
          <w:color w:val="000000"/>
          <w:sz w:val="28"/>
          <w:szCs w:val="28"/>
          <w:shd w:val="clear" w:color="auto" w:fill="FFFFFF"/>
        </w:rPr>
        <w:t>не</w:t>
      </w:r>
      <w:r w:rsidR="00FC6857">
        <w:rPr>
          <w:rFonts w:ascii="Times New Roman" w:eastAsia="Times New Roman" w:hAnsi="Times New Roman" w:cs="Times New Roman"/>
          <w:color w:val="000000"/>
          <w:sz w:val="28"/>
          <w:szCs w:val="28"/>
          <w:shd w:val="clear" w:color="auto" w:fill="FFFFFF"/>
        </w:rPr>
        <w:t xml:space="preserve"> містить </w:t>
      </w:r>
      <w:r w:rsidRPr="00593914">
        <w:rPr>
          <w:rFonts w:ascii="Times New Roman" w:eastAsia="Times New Roman" w:hAnsi="Times New Roman" w:cs="Times New Roman"/>
          <w:color w:val="000000"/>
          <w:sz w:val="28"/>
          <w:szCs w:val="28"/>
          <w:shd w:val="clear" w:color="auto" w:fill="FFFFFF"/>
        </w:rPr>
        <w:t xml:space="preserve">аналізу теми та теоретичного розгляду джерел, відсутній один або кілька розділів, не відповідає вимогам, викладеним у методичних </w:t>
      </w:r>
      <w:r w:rsidR="002923B0">
        <w:rPr>
          <w:rFonts w:ascii="Times New Roman" w:eastAsia="Times New Roman" w:hAnsi="Times New Roman" w:cs="Times New Roman"/>
          <w:color w:val="000000"/>
          <w:sz w:val="28"/>
          <w:szCs w:val="28"/>
          <w:shd w:val="clear" w:color="auto" w:fill="FFFFFF"/>
          <w:lang w:val="uk-UA"/>
        </w:rPr>
        <w:t xml:space="preserve">рекомендаціях </w:t>
      </w:r>
      <w:r w:rsidRPr="00593914">
        <w:rPr>
          <w:rFonts w:ascii="Times New Roman" w:eastAsia="Times New Roman" w:hAnsi="Times New Roman" w:cs="Times New Roman"/>
          <w:color w:val="000000"/>
          <w:sz w:val="28"/>
          <w:szCs w:val="28"/>
          <w:shd w:val="clear" w:color="auto" w:fill="FFFFFF"/>
        </w:rPr>
        <w:t>кафедри; при захисті студент не відповідає на поставлені питання з теми, не знає теорії питання, при відповіді припускає істотних помилок, неправильно оформлено роботу.</w:t>
      </w:r>
    </w:p>
    <w:p w:rsidR="002923B0" w:rsidRDefault="002923B0" w:rsidP="00D20347">
      <w:pPr>
        <w:spacing w:after="0" w:line="240" w:lineRule="auto"/>
        <w:ind w:left="720"/>
        <w:jc w:val="center"/>
        <w:rPr>
          <w:rFonts w:ascii="Times New Roman" w:eastAsia="Times New Roman" w:hAnsi="Times New Roman" w:cs="Times New Roman"/>
          <w:b/>
          <w:sz w:val="28"/>
          <w:szCs w:val="28"/>
          <w:lang w:val="uk-UA"/>
        </w:rPr>
      </w:pPr>
    </w:p>
    <w:p w:rsidR="00D20347" w:rsidRPr="003F4778" w:rsidRDefault="00D20347" w:rsidP="00D20347">
      <w:pPr>
        <w:spacing w:after="0" w:line="240" w:lineRule="auto"/>
        <w:ind w:left="720"/>
        <w:jc w:val="center"/>
        <w:rPr>
          <w:rFonts w:ascii="Times New Roman" w:eastAsia="Times New Roman" w:hAnsi="Times New Roman" w:cs="Times New Roman"/>
          <w:b/>
          <w:sz w:val="28"/>
          <w:szCs w:val="28"/>
          <w:lang w:val="uk-UA"/>
        </w:rPr>
      </w:pPr>
      <w:r w:rsidRPr="003F4778">
        <w:rPr>
          <w:rFonts w:ascii="Times New Roman" w:eastAsia="Times New Roman" w:hAnsi="Times New Roman" w:cs="Times New Roman"/>
          <w:b/>
          <w:sz w:val="28"/>
          <w:szCs w:val="28"/>
          <w:lang w:val="uk-UA"/>
        </w:rPr>
        <w:t>Рекомендована література</w:t>
      </w:r>
    </w:p>
    <w:p w:rsidR="00D20347" w:rsidRPr="00F4242D" w:rsidRDefault="00D20347" w:rsidP="00D20347">
      <w:pPr>
        <w:spacing w:after="0" w:line="240" w:lineRule="auto"/>
        <w:ind w:left="360"/>
        <w:jc w:val="center"/>
        <w:rPr>
          <w:rFonts w:ascii="Times New Roman" w:eastAsia="Times New Roman" w:hAnsi="Times New Roman" w:cs="Times New Roman"/>
          <w:sz w:val="28"/>
          <w:szCs w:val="28"/>
          <w:lang w:val="uk-UA"/>
        </w:rPr>
      </w:pPr>
      <w:r w:rsidRPr="00F4242D">
        <w:rPr>
          <w:rFonts w:ascii="Times New Roman" w:eastAsia="Times New Roman" w:hAnsi="Times New Roman" w:cs="Times New Roman"/>
          <w:sz w:val="28"/>
          <w:szCs w:val="28"/>
          <w:lang w:val="uk-UA"/>
        </w:rPr>
        <w:t>Базова</w:t>
      </w:r>
    </w:p>
    <w:p w:rsidR="00D20347" w:rsidRPr="00F4242D" w:rsidRDefault="00D20347" w:rsidP="00D20347">
      <w:pPr>
        <w:numPr>
          <w:ilvl w:val="0"/>
          <w:numId w:val="38"/>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F4242D">
        <w:rPr>
          <w:rFonts w:ascii="Times New Roman" w:eastAsia="Calibri" w:hAnsi="Times New Roman" w:cs="Times New Roman"/>
          <w:bCs/>
          <w:sz w:val="28"/>
          <w:szCs w:val="28"/>
          <w:lang w:val="uk-UA" w:eastAsia="uk-UA"/>
        </w:rPr>
        <w:t xml:space="preserve">Баєв В. В. </w:t>
      </w:r>
      <w:r w:rsidRPr="00F4242D">
        <w:rPr>
          <w:rFonts w:ascii="Times New Roman" w:eastAsia="Calibri" w:hAnsi="Times New Roman" w:cs="Times New Roman"/>
          <w:sz w:val="28"/>
          <w:szCs w:val="28"/>
          <w:lang w:val="uk-UA" w:eastAsia="uk-UA"/>
        </w:rPr>
        <w:t xml:space="preserve">Основи туроперейтингу: навч. посіб. </w:t>
      </w:r>
      <w:r w:rsidR="008247DB" w:rsidRPr="00F4242D">
        <w:rPr>
          <w:rFonts w:ascii="Times New Roman" w:eastAsia="Calibri" w:hAnsi="Times New Roman" w:cs="Times New Roman"/>
          <w:sz w:val="28"/>
          <w:szCs w:val="28"/>
          <w:lang w:val="uk-UA" w:eastAsia="uk-UA"/>
        </w:rPr>
        <w:t>Київ : ДП “Вид. дім «</w:t>
      </w:r>
      <w:r w:rsidRPr="00F4242D">
        <w:rPr>
          <w:rFonts w:ascii="Times New Roman" w:eastAsia="Calibri" w:hAnsi="Times New Roman" w:cs="Times New Roman"/>
          <w:sz w:val="28"/>
          <w:szCs w:val="28"/>
          <w:lang w:val="uk-UA" w:eastAsia="uk-UA"/>
        </w:rPr>
        <w:t>Персонал</w:t>
      </w:r>
      <w:r w:rsidR="008247DB" w:rsidRPr="00F4242D">
        <w:rPr>
          <w:rFonts w:ascii="Times New Roman" w:eastAsia="Calibri" w:hAnsi="Times New Roman" w:cs="Times New Roman"/>
          <w:sz w:val="28"/>
          <w:szCs w:val="28"/>
          <w:lang w:val="uk-UA" w:eastAsia="uk-UA"/>
        </w:rPr>
        <w:t>»</w:t>
      </w:r>
      <w:r w:rsidRPr="00F4242D">
        <w:rPr>
          <w:rFonts w:ascii="Times New Roman" w:eastAsia="Calibri" w:hAnsi="Times New Roman" w:cs="Times New Roman"/>
          <w:sz w:val="28"/>
          <w:szCs w:val="28"/>
          <w:lang w:val="uk-UA" w:eastAsia="uk-UA"/>
        </w:rPr>
        <w:t xml:space="preserve">, 2016. 156 с. </w:t>
      </w:r>
    </w:p>
    <w:p w:rsidR="00D20347" w:rsidRPr="003F4778" w:rsidRDefault="00D20347" w:rsidP="00D20347">
      <w:pPr>
        <w:numPr>
          <w:ilvl w:val="0"/>
          <w:numId w:val="38"/>
        </w:numPr>
        <w:spacing w:after="0" w:line="240" w:lineRule="auto"/>
        <w:ind w:left="0" w:firstLine="426"/>
        <w:jc w:val="both"/>
        <w:rPr>
          <w:rFonts w:ascii="Times New Roman" w:eastAsia="Times New Roman" w:hAnsi="Times New Roman" w:cs="Times New Roman"/>
          <w:sz w:val="28"/>
          <w:szCs w:val="28"/>
          <w:lang w:val="uk-UA"/>
        </w:rPr>
      </w:pPr>
      <w:r w:rsidRPr="003F4778">
        <w:rPr>
          <w:rFonts w:ascii="Times New Roman" w:eastAsia="Times New Roman" w:hAnsi="Times New Roman" w:cs="Times New Roman"/>
          <w:sz w:val="28"/>
          <w:szCs w:val="28"/>
          <w:lang w:val="uk-UA"/>
        </w:rPr>
        <w:t>Бриль К. Г. Опорний конспект лекцій з курсу «Туроперейтинг» для студентів всіх форм навчання н</w:t>
      </w:r>
      <w:r>
        <w:rPr>
          <w:rFonts w:ascii="Times New Roman" w:eastAsia="Times New Roman" w:hAnsi="Times New Roman" w:cs="Times New Roman"/>
          <w:sz w:val="28"/>
          <w:szCs w:val="28"/>
          <w:lang w:val="uk-UA"/>
        </w:rPr>
        <w:t>апряму підготовки 242 «Туризм».</w:t>
      </w:r>
      <w:r w:rsidRPr="003F4778">
        <w:rPr>
          <w:rFonts w:ascii="Times New Roman" w:eastAsia="Times New Roman" w:hAnsi="Times New Roman" w:cs="Times New Roman"/>
          <w:i/>
          <w:sz w:val="28"/>
          <w:szCs w:val="28"/>
          <w:lang w:val="uk-UA"/>
        </w:rPr>
        <w:t xml:space="preserve"> </w:t>
      </w:r>
      <w:r w:rsidRPr="003F4778">
        <w:rPr>
          <w:rFonts w:ascii="Times New Roman" w:eastAsia="Times New Roman" w:hAnsi="Times New Roman" w:cs="Times New Roman"/>
          <w:sz w:val="28"/>
          <w:szCs w:val="28"/>
          <w:lang w:val="uk-UA"/>
        </w:rPr>
        <w:t>Чернігів</w:t>
      </w:r>
      <w:r w:rsidR="008247DB">
        <w:rPr>
          <w:rFonts w:ascii="Times New Roman" w:eastAsia="Times New Roman" w:hAnsi="Times New Roman" w:cs="Times New Roman"/>
          <w:sz w:val="28"/>
          <w:szCs w:val="28"/>
          <w:lang w:val="uk-UA"/>
        </w:rPr>
        <w:t xml:space="preserve"> </w:t>
      </w:r>
      <w:r w:rsidRPr="003F4778">
        <w:rPr>
          <w:rFonts w:ascii="Times New Roman" w:eastAsia="Times New Roman" w:hAnsi="Times New Roman" w:cs="Times New Roman"/>
          <w:sz w:val="28"/>
          <w:szCs w:val="28"/>
          <w:lang w:val="uk-UA"/>
        </w:rPr>
        <w:t>: ЧНТУ, 2017. 249 с.</w:t>
      </w:r>
    </w:p>
    <w:p w:rsidR="00D20347" w:rsidRPr="003F4778" w:rsidRDefault="00D20347" w:rsidP="00D20347">
      <w:pPr>
        <w:numPr>
          <w:ilvl w:val="0"/>
          <w:numId w:val="38"/>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3F4778">
        <w:rPr>
          <w:rFonts w:ascii="Times New Roman" w:eastAsia="Calibri" w:hAnsi="Times New Roman" w:cs="Times New Roman"/>
          <w:bCs/>
          <w:sz w:val="28"/>
          <w:szCs w:val="28"/>
          <w:lang w:val="uk-UA" w:eastAsia="uk-UA"/>
        </w:rPr>
        <w:t>Туроперейтинг:</w:t>
      </w:r>
      <w:r w:rsidRPr="003F4778">
        <w:rPr>
          <w:rFonts w:ascii="Times New Roman" w:eastAsia="Calibri" w:hAnsi="Times New Roman" w:cs="Times New Roman"/>
          <w:b/>
          <w:bCs/>
          <w:sz w:val="28"/>
          <w:szCs w:val="28"/>
          <w:lang w:val="uk-UA" w:eastAsia="uk-UA"/>
        </w:rPr>
        <w:t xml:space="preserve"> </w:t>
      </w:r>
      <w:r w:rsidRPr="003F4778">
        <w:rPr>
          <w:rFonts w:ascii="Times New Roman" w:eastAsia="TimesNewRomanPSMT" w:hAnsi="Times New Roman" w:cs="Times New Roman"/>
          <w:sz w:val="28"/>
          <w:szCs w:val="28"/>
          <w:lang w:val="uk-UA" w:eastAsia="uk-UA"/>
        </w:rPr>
        <w:t>підруч. / за заг. ре</w:t>
      </w:r>
      <w:r>
        <w:rPr>
          <w:rFonts w:ascii="Times New Roman" w:eastAsia="TimesNewRomanPSMT" w:hAnsi="Times New Roman" w:cs="Times New Roman"/>
          <w:sz w:val="28"/>
          <w:szCs w:val="28"/>
          <w:lang w:val="uk-UA" w:eastAsia="uk-UA"/>
        </w:rPr>
        <w:t xml:space="preserve">д. д.е.н., проф. В. Я. Брича. </w:t>
      </w:r>
      <w:r w:rsidRPr="003F4778">
        <w:rPr>
          <w:rFonts w:ascii="Times New Roman" w:eastAsia="TimesNewRomanPSMT" w:hAnsi="Times New Roman" w:cs="Times New Roman"/>
          <w:sz w:val="28"/>
          <w:szCs w:val="28"/>
          <w:lang w:val="uk-UA" w:eastAsia="uk-UA"/>
        </w:rPr>
        <w:t>Тернопіль : Екон. думка ТНЕУ, 2017. 440 с.</w:t>
      </w:r>
    </w:p>
    <w:p w:rsidR="00D20347" w:rsidRPr="003F4778" w:rsidRDefault="00D20347" w:rsidP="00D20347">
      <w:pPr>
        <w:numPr>
          <w:ilvl w:val="0"/>
          <w:numId w:val="38"/>
        </w:numPr>
        <w:spacing w:after="0" w:line="240" w:lineRule="auto"/>
        <w:ind w:left="0" w:firstLine="426"/>
        <w:jc w:val="both"/>
        <w:rPr>
          <w:rFonts w:ascii="Times New Roman" w:eastAsia="Times New Roman" w:hAnsi="Times New Roman" w:cs="Times New Roman"/>
          <w:iCs/>
          <w:sz w:val="28"/>
          <w:szCs w:val="28"/>
        </w:rPr>
      </w:pPr>
      <w:r w:rsidRPr="003F4778">
        <w:rPr>
          <w:rFonts w:ascii="Times New Roman" w:eastAsia="Times New Roman" w:hAnsi="Times New Roman" w:cs="Times New Roman"/>
          <w:bCs/>
          <w:sz w:val="28"/>
          <w:szCs w:val="28"/>
          <w:lang w:val="aa-ET"/>
        </w:rPr>
        <w:t>Любіцева</w:t>
      </w:r>
      <w:r w:rsidRPr="003F4778">
        <w:rPr>
          <w:rFonts w:ascii="Times New Roman" w:eastAsia="Times New Roman" w:hAnsi="Times New Roman" w:cs="Times New Roman"/>
          <w:b/>
          <w:sz w:val="28"/>
          <w:szCs w:val="28"/>
          <w:lang w:val="aa-ET"/>
        </w:rPr>
        <w:t xml:space="preserve"> </w:t>
      </w:r>
      <w:r w:rsidRPr="003F4778">
        <w:rPr>
          <w:rFonts w:ascii="Times New Roman" w:eastAsia="Times New Roman" w:hAnsi="Times New Roman" w:cs="Times New Roman"/>
          <w:sz w:val="28"/>
          <w:szCs w:val="28"/>
          <w:lang w:val="aa-ET"/>
        </w:rPr>
        <w:t>О.</w:t>
      </w:r>
      <w:r w:rsidRPr="003F4778">
        <w:rPr>
          <w:rFonts w:ascii="Times New Roman" w:eastAsia="Times New Roman" w:hAnsi="Times New Roman" w:cs="Times New Roman"/>
          <w:sz w:val="28"/>
          <w:szCs w:val="28"/>
          <w:lang w:val="uk-UA"/>
        </w:rPr>
        <w:t xml:space="preserve"> </w:t>
      </w:r>
      <w:r w:rsidRPr="003F4778">
        <w:rPr>
          <w:rFonts w:ascii="Times New Roman" w:eastAsia="Times New Roman" w:hAnsi="Times New Roman" w:cs="Times New Roman"/>
          <w:sz w:val="28"/>
          <w:szCs w:val="28"/>
          <w:lang w:val="aa-ET"/>
        </w:rPr>
        <w:t>О.</w:t>
      </w:r>
      <w:r w:rsidRPr="003F4778">
        <w:rPr>
          <w:rFonts w:ascii="Times New Roman" w:eastAsia="Times New Roman" w:hAnsi="Times New Roman" w:cs="Times New Roman"/>
          <w:b/>
          <w:sz w:val="28"/>
          <w:szCs w:val="28"/>
          <w:lang w:val="aa-ET"/>
        </w:rPr>
        <w:t xml:space="preserve"> </w:t>
      </w:r>
      <w:r w:rsidRPr="003F4778">
        <w:rPr>
          <w:rFonts w:ascii="Times New Roman" w:eastAsia="Times New Roman" w:hAnsi="Times New Roman" w:cs="Times New Roman"/>
          <w:bCs/>
          <w:sz w:val="28"/>
          <w:szCs w:val="28"/>
          <w:lang w:val="aa-ET"/>
        </w:rPr>
        <w:t>Методика розробки турів</w:t>
      </w:r>
      <w:r w:rsidRPr="003F4778">
        <w:rPr>
          <w:rFonts w:ascii="Times New Roman" w:eastAsia="Times New Roman" w:hAnsi="Times New Roman" w:cs="Times New Roman"/>
          <w:b/>
          <w:sz w:val="28"/>
          <w:szCs w:val="28"/>
          <w:lang w:val="uk-UA"/>
        </w:rPr>
        <w:t xml:space="preserve">: </w:t>
      </w:r>
      <w:r w:rsidRPr="003F4778">
        <w:rPr>
          <w:rFonts w:ascii="Times New Roman" w:eastAsia="Times New Roman" w:hAnsi="Times New Roman" w:cs="Times New Roman"/>
          <w:sz w:val="28"/>
          <w:szCs w:val="28"/>
          <w:lang w:val="aa-ET"/>
        </w:rPr>
        <w:t>навч. посібник. –</w:t>
      </w:r>
      <w:r w:rsidR="008247DB">
        <w:rPr>
          <w:rFonts w:ascii="Times New Roman" w:eastAsia="Times New Roman" w:hAnsi="Times New Roman" w:cs="Times New Roman"/>
          <w:sz w:val="28"/>
          <w:szCs w:val="28"/>
          <w:lang w:val="aa-ET"/>
        </w:rPr>
        <w:t xml:space="preserve"> 2-е вид., перероб. та допов. Київ</w:t>
      </w:r>
      <w:r w:rsidR="008247DB">
        <w:rPr>
          <w:rFonts w:ascii="Times New Roman" w:eastAsia="Times New Roman" w:hAnsi="Times New Roman" w:cs="Times New Roman"/>
          <w:sz w:val="28"/>
          <w:szCs w:val="28"/>
          <w:lang w:val="uk-UA"/>
        </w:rPr>
        <w:t xml:space="preserve"> </w:t>
      </w:r>
      <w:r w:rsidR="008247DB">
        <w:rPr>
          <w:rFonts w:ascii="Times New Roman" w:eastAsia="Times New Roman" w:hAnsi="Times New Roman" w:cs="Times New Roman"/>
          <w:sz w:val="28"/>
          <w:szCs w:val="28"/>
          <w:lang w:val="aa-ET"/>
        </w:rPr>
        <w:t>: Альтерпрес, 2008.</w:t>
      </w:r>
      <w:r w:rsidRPr="003F4778">
        <w:rPr>
          <w:rFonts w:ascii="Times New Roman" w:eastAsia="Times New Roman" w:hAnsi="Times New Roman" w:cs="Times New Roman"/>
          <w:sz w:val="28"/>
          <w:szCs w:val="28"/>
          <w:lang w:val="aa-ET"/>
        </w:rPr>
        <w:t xml:space="preserve"> 300 с.</w:t>
      </w:r>
      <w:r w:rsidRPr="003F4778">
        <w:rPr>
          <w:rFonts w:ascii="Times New Roman" w:eastAsia="Times New Roman" w:hAnsi="Times New Roman" w:cs="Times New Roman"/>
          <w:iCs/>
          <w:sz w:val="28"/>
          <w:szCs w:val="28"/>
        </w:rPr>
        <w:t xml:space="preserve"> </w:t>
      </w:r>
    </w:p>
    <w:p w:rsidR="00D20347" w:rsidRPr="003F4778" w:rsidRDefault="00D20347" w:rsidP="00D20347">
      <w:pPr>
        <w:numPr>
          <w:ilvl w:val="0"/>
          <w:numId w:val="38"/>
        </w:numPr>
        <w:spacing w:after="0" w:line="240" w:lineRule="auto"/>
        <w:ind w:left="0" w:firstLine="426"/>
        <w:jc w:val="both"/>
        <w:rPr>
          <w:rFonts w:ascii="Times New Roman" w:eastAsia="Calibri" w:hAnsi="Times New Roman" w:cs="Times New Roman"/>
          <w:bCs/>
          <w:sz w:val="28"/>
          <w:szCs w:val="28"/>
          <w:lang w:eastAsia="uk-UA"/>
        </w:rPr>
      </w:pPr>
      <w:r w:rsidRPr="003F4778">
        <w:rPr>
          <w:rFonts w:ascii="Times New Roman" w:eastAsia="Calibri" w:hAnsi="Times New Roman" w:cs="Times New Roman"/>
          <w:bCs/>
          <w:sz w:val="28"/>
          <w:szCs w:val="28"/>
          <w:lang w:eastAsia="uk-UA"/>
        </w:rPr>
        <w:t>Михайліченко Г.</w:t>
      </w:r>
      <w:r w:rsidR="008247DB">
        <w:rPr>
          <w:rFonts w:ascii="Times New Roman" w:eastAsia="Calibri" w:hAnsi="Times New Roman" w:cs="Times New Roman"/>
          <w:bCs/>
          <w:sz w:val="28"/>
          <w:szCs w:val="28"/>
          <w:lang w:val="uk-UA" w:eastAsia="uk-UA"/>
        </w:rPr>
        <w:t xml:space="preserve"> </w:t>
      </w:r>
      <w:r w:rsidRPr="003F4778">
        <w:rPr>
          <w:rFonts w:ascii="Times New Roman" w:eastAsia="Calibri" w:hAnsi="Times New Roman" w:cs="Times New Roman"/>
          <w:bCs/>
          <w:sz w:val="28"/>
          <w:szCs w:val="28"/>
          <w:lang w:eastAsia="uk-UA"/>
        </w:rPr>
        <w:t>І.</w:t>
      </w:r>
      <w:r w:rsidR="008247DB">
        <w:rPr>
          <w:rFonts w:ascii="Times New Roman" w:eastAsia="Calibri" w:hAnsi="Times New Roman" w:cs="Times New Roman"/>
          <w:bCs/>
          <w:sz w:val="28"/>
          <w:szCs w:val="28"/>
          <w:lang w:val="uk-UA" w:eastAsia="uk-UA"/>
        </w:rPr>
        <w:t>, Єременко А. Ю.</w:t>
      </w:r>
      <w:r w:rsidRPr="003F4778">
        <w:rPr>
          <w:rFonts w:ascii="Times New Roman" w:eastAsia="Calibri" w:hAnsi="Times New Roman" w:cs="Times New Roman"/>
          <w:bCs/>
          <w:sz w:val="28"/>
          <w:szCs w:val="28"/>
          <w:lang w:eastAsia="uk-UA"/>
        </w:rPr>
        <w:t xml:space="preserve"> Організація туристичних подорожей: навч. посібник</w:t>
      </w:r>
      <w:r w:rsidR="008247DB">
        <w:rPr>
          <w:rFonts w:ascii="Times New Roman" w:eastAsia="Calibri" w:hAnsi="Times New Roman" w:cs="Times New Roman"/>
          <w:bCs/>
          <w:sz w:val="28"/>
          <w:szCs w:val="28"/>
          <w:lang w:val="uk-UA" w:eastAsia="uk-UA"/>
        </w:rPr>
        <w:t>.</w:t>
      </w:r>
      <w:r w:rsidRPr="003F4778">
        <w:rPr>
          <w:rFonts w:ascii="Times New Roman" w:eastAsia="Calibri" w:hAnsi="Times New Roman" w:cs="Times New Roman"/>
          <w:bCs/>
          <w:sz w:val="28"/>
          <w:szCs w:val="28"/>
          <w:lang w:eastAsia="uk-UA"/>
        </w:rPr>
        <w:t xml:space="preserve"> </w:t>
      </w:r>
      <w:r w:rsidR="008247DB">
        <w:rPr>
          <w:rFonts w:ascii="Times New Roman" w:eastAsia="Calibri" w:hAnsi="Times New Roman" w:cs="Times New Roman"/>
          <w:bCs/>
          <w:sz w:val="28"/>
          <w:szCs w:val="28"/>
          <w:lang w:eastAsia="uk-UA"/>
        </w:rPr>
        <w:t>Київ</w:t>
      </w:r>
      <w:r w:rsidR="008247DB">
        <w:rPr>
          <w:rFonts w:ascii="Times New Roman" w:eastAsia="Calibri" w:hAnsi="Times New Roman" w:cs="Times New Roman"/>
          <w:bCs/>
          <w:sz w:val="28"/>
          <w:szCs w:val="28"/>
          <w:lang w:val="uk-UA" w:eastAsia="uk-UA"/>
        </w:rPr>
        <w:t xml:space="preserve"> </w:t>
      </w:r>
      <w:r w:rsidRPr="003F4778">
        <w:rPr>
          <w:rFonts w:ascii="Times New Roman" w:eastAsia="Calibri" w:hAnsi="Times New Roman" w:cs="Times New Roman"/>
          <w:bCs/>
          <w:sz w:val="28"/>
          <w:szCs w:val="28"/>
          <w:lang w:eastAsia="uk-UA"/>
        </w:rPr>
        <w:t>: КНТЕУ, 2011. 392 с.</w:t>
      </w:r>
    </w:p>
    <w:p w:rsidR="00D20347" w:rsidRPr="003F4778" w:rsidRDefault="00D20347" w:rsidP="00D20347">
      <w:pPr>
        <w:numPr>
          <w:ilvl w:val="0"/>
          <w:numId w:val="38"/>
        </w:numPr>
        <w:spacing w:after="0" w:line="240" w:lineRule="auto"/>
        <w:ind w:left="0" w:firstLine="426"/>
        <w:jc w:val="both"/>
        <w:rPr>
          <w:rFonts w:ascii="Times New Roman" w:eastAsia="Times New Roman" w:hAnsi="Times New Roman" w:cs="Times New Roman"/>
          <w:sz w:val="28"/>
          <w:szCs w:val="28"/>
          <w:lang w:val="aa-ET"/>
        </w:rPr>
      </w:pPr>
      <w:r w:rsidRPr="003F4778">
        <w:rPr>
          <w:rFonts w:ascii="Times New Roman" w:eastAsia="Times New Roman" w:hAnsi="Times New Roman" w:cs="Times New Roman"/>
          <w:sz w:val="28"/>
          <w:szCs w:val="28"/>
          <w:lang w:val="aa-ET"/>
        </w:rPr>
        <w:t>Михайліченко</w:t>
      </w:r>
      <w:r w:rsidRPr="003F4778">
        <w:rPr>
          <w:rFonts w:ascii="Times New Roman" w:eastAsia="Times New Roman" w:hAnsi="Times New Roman" w:cs="Times New Roman"/>
          <w:sz w:val="28"/>
          <w:szCs w:val="28"/>
          <w:lang w:val="uk-UA"/>
        </w:rPr>
        <w:t xml:space="preserve"> Г. І</w:t>
      </w:r>
      <w:r w:rsidRPr="003F4778">
        <w:rPr>
          <w:rFonts w:ascii="Times New Roman" w:eastAsia="Times New Roman" w:hAnsi="Times New Roman" w:cs="Times New Roman"/>
          <w:sz w:val="28"/>
          <w:szCs w:val="28"/>
          <w:lang w:val="aa-ET"/>
        </w:rPr>
        <w:t xml:space="preserve">. </w:t>
      </w:r>
      <w:r w:rsidRPr="003F4778">
        <w:rPr>
          <w:rFonts w:ascii="Times New Roman" w:eastAsia="Times New Roman" w:hAnsi="Times New Roman" w:cs="Times New Roman"/>
          <w:bCs/>
          <w:sz w:val="28"/>
          <w:szCs w:val="28"/>
          <w:lang w:val="aa-ET"/>
        </w:rPr>
        <w:t>Туроперейтинг</w:t>
      </w:r>
      <w:r w:rsidRPr="003F4778">
        <w:rPr>
          <w:rFonts w:ascii="Times New Roman" w:eastAsia="Times New Roman" w:hAnsi="Times New Roman" w:cs="Times New Roman"/>
          <w:b/>
          <w:sz w:val="28"/>
          <w:szCs w:val="28"/>
          <w:lang w:val="aa-ET"/>
        </w:rPr>
        <w:t xml:space="preserve"> : </w:t>
      </w:r>
      <w:r w:rsidRPr="003F4778">
        <w:rPr>
          <w:rFonts w:ascii="Times New Roman" w:eastAsia="Times New Roman" w:hAnsi="Times New Roman" w:cs="Times New Roman"/>
          <w:bCs/>
          <w:sz w:val="28"/>
          <w:szCs w:val="28"/>
          <w:lang w:val="aa-ET"/>
        </w:rPr>
        <w:t>підручник</w:t>
      </w:r>
      <w:r>
        <w:rPr>
          <w:rFonts w:ascii="Times New Roman" w:eastAsia="Times New Roman" w:hAnsi="Times New Roman" w:cs="Times New Roman"/>
          <w:sz w:val="28"/>
          <w:szCs w:val="28"/>
          <w:lang w:val="aa-ET"/>
        </w:rPr>
        <w:t xml:space="preserve">. </w:t>
      </w:r>
      <w:r w:rsidRPr="003F4778">
        <w:rPr>
          <w:rFonts w:ascii="Times New Roman" w:eastAsia="Times New Roman" w:hAnsi="Times New Roman" w:cs="Times New Roman"/>
          <w:sz w:val="28"/>
          <w:szCs w:val="28"/>
          <w:lang w:val="aa-ET"/>
        </w:rPr>
        <w:t>Київ : Київ. нац. торг.-екон. ун-т, 2018. 304 с.</w:t>
      </w:r>
    </w:p>
    <w:p w:rsidR="00D20347" w:rsidRPr="003F4778" w:rsidRDefault="00D20347" w:rsidP="00D20347">
      <w:pPr>
        <w:spacing w:after="0" w:line="240" w:lineRule="auto"/>
        <w:ind w:left="360"/>
        <w:jc w:val="center"/>
        <w:rPr>
          <w:rFonts w:ascii="Times New Roman" w:eastAsia="Times New Roman" w:hAnsi="Times New Roman" w:cs="Times New Roman"/>
          <w:sz w:val="28"/>
          <w:szCs w:val="28"/>
          <w:lang w:val="uk-UA"/>
        </w:rPr>
      </w:pPr>
      <w:r w:rsidRPr="003F4778">
        <w:rPr>
          <w:rFonts w:ascii="Times New Roman" w:eastAsia="Times New Roman" w:hAnsi="Times New Roman" w:cs="Times New Roman"/>
          <w:b/>
          <w:sz w:val="28"/>
          <w:szCs w:val="28"/>
          <w:lang w:val="uk-UA"/>
        </w:rPr>
        <w:t>Допоміжна</w:t>
      </w:r>
    </w:p>
    <w:p w:rsidR="00D20347" w:rsidRPr="003F4778" w:rsidRDefault="00D20347" w:rsidP="00D20347">
      <w:pPr>
        <w:numPr>
          <w:ilvl w:val="0"/>
          <w:numId w:val="39"/>
        </w:numPr>
        <w:spacing w:after="0" w:line="240" w:lineRule="auto"/>
        <w:ind w:left="0" w:firstLine="426"/>
        <w:jc w:val="both"/>
        <w:rPr>
          <w:rFonts w:ascii="Times New Roman" w:eastAsia="Times New Roman" w:hAnsi="Times New Roman" w:cs="Times New Roman"/>
          <w:bCs/>
          <w:sz w:val="28"/>
          <w:szCs w:val="28"/>
        </w:rPr>
      </w:pPr>
      <w:r w:rsidRPr="003F4778">
        <w:rPr>
          <w:rFonts w:ascii="Times New Roman" w:eastAsia="Times New Roman" w:hAnsi="Times New Roman" w:cs="Times New Roman"/>
          <w:bCs/>
          <w:sz w:val="28"/>
          <w:szCs w:val="28"/>
        </w:rPr>
        <w:t>Ведмідь Н.</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І., Михайліченко Г.</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І. Курортний туроперей</w:t>
      </w:r>
      <w:r>
        <w:rPr>
          <w:rFonts w:ascii="Times New Roman" w:eastAsia="Times New Roman" w:hAnsi="Times New Roman" w:cs="Times New Roman"/>
          <w:bCs/>
          <w:sz w:val="28"/>
          <w:szCs w:val="28"/>
        </w:rPr>
        <w:t xml:space="preserve">тинг: опорний конспект лекцій. </w:t>
      </w:r>
      <w:r w:rsidR="008247DB">
        <w:rPr>
          <w:rFonts w:ascii="Times New Roman" w:eastAsia="Times New Roman" w:hAnsi="Times New Roman" w:cs="Times New Roman"/>
          <w:bCs/>
          <w:sz w:val="28"/>
          <w:szCs w:val="28"/>
        </w:rPr>
        <w:t xml:space="preserve">Київ </w:t>
      </w:r>
      <w:r w:rsidRPr="003F4778">
        <w:rPr>
          <w:rFonts w:ascii="Times New Roman" w:eastAsia="Times New Roman" w:hAnsi="Times New Roman" w:cs="Times New Roman"/>
          <w:bCs/>
          <w:sz w:val="28"/>
          <w:szCs w:val="28"/>
        </w:rPr>
        <w:t>: КНТЕУ, 2016. 202 с.</w:t>
      </w:r>
    </w:p>
    <w:p w:rsidR="00D20347" w:rsidRPr="003F4778" w:rsidRDefault="00D20347" w:rsidP="00D20347">
      <w:pPr>
        <w:numPr>
          <w:ilvl w:val="0"/>
          <w:numId w:val="39"/>
        </w:numPr>
        <w:spacing w:after="0" w:line="240" w:lineRule="auto"/>
        <w:ind w:left="0" w:firstLine="426"/>
        <w:jc w:val="both"/>
        <w:rPr>
          <w:rFonts w:ascii="Times New Roman" w:eastAsia="Times New Roman" w:hAnsi="Times New Roman" w:cs="Times New Roman"/>
          <w:bCs/>
          <w:sz w:val="28"/>
          <w:szCs w:val="28"/>
          <w:lang w:val="uk-UA"/>
        </w:rPr>
      </w:pPr>
      <w:r w:rsidRPr="003F4778">
        <w:rPr>
          <w:rFonts w:ascii="Times New Roman" w:eastAsia="Times New Roman" w:hAnsi="Times New Roman" w:cs="Times New Roman"/>
          <w:bCs/>
          <w:sz w:val="28"/>
          <w:szCs w:val="28"/>
        </w:rPr>
        <w:lastRenderedPageBreak/>
        <w:t>Писаревський І.</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М.</w:t>
      </w:r>
      <w:r w:rsidRPr="003F4778">
        <w:rPr>
          <w:rFonts w:ascii="Times New Roman" w:eastAsia="Times New Roman" w:hAnsi="Times New Roman" w:cs="Times New Roman"/>
          <w:bCs/>
          <w:sz w:val="28"/>
          <w:szCs w:val="28"/>
          <w:lang w:val="uk-UA"/>
        </w:rPr>
        <w:t>, Тонкошкур М.</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lang w:val="uk-UA"/>
        </w:rPr>
        <w:t>В.</w:t>
      </w:r>
      <w:r w:rsidRPr="003F4778">
        <w:rPr>
          <w:rFonts w:ascii="Times New Roman" w:eastAsia="Times New Roman" w:hAnsi="Times New Roman" w:cs="Times New Roman"/>
          <w:bCs/>
          <w:sz w:val="28"/>
          <w:szCs w:val="28"/>
        </w:rPr>
        <w:t xml:space="preserve"> Планування та організація тур</w:t>
      </w:r>
      <w:r>
        <w:rPr>
          <w:rFonts w:ascii="Times New Roman" w:eastAsia="Times New Roman" w:hAnsi="Times New Roman" w:cs="Times New Roman"/>
          <w:bCs/>
          <w:sz w:val="28"/>
          <w:szCs w:val="28"/>
        </w:rPr>
        <w:t xml:space="preserve">истських маршрутів: підручник. </w:t>
      </w:r>
      <w:r w:rsidRPr="003F4778">
        <w:rPr>
          <w:rFonts w:ascii="Times New Roman" w:eastAsia="Times New Roman" w:hAnsi="Times New Roman" w:cs="Times New Roman"/>
          <w:bCs/>
          <w:sz w:val="28"/>
          <w:szCs w:val="28"/>
        </w:rPr>
        <w:t>Х</w:t>
      </w:r>
      <w:r w:rsidR="008247DB">
        <w:rPr>
          <w:rFonts w:ascii="Times New Roman" w:eastAsia="Times New Roman" w:hAnsi="Times New Roman" w:cs="Times New Roman"/>
          <w:bCs/>
          <w:sz w:val="28"/>
          <w:szCs w:val="28"/>
          <w:lang w:val="uk-UA"/>
        </w:rPr>
        <w:t xml:space="preserve">арків </w:t>
      </w:r>
      <w:r w:rsidRPr="003F4778">
        <w:rPr>
          <w:rFonts w:ascii="Times New Roman" w:eastAsia="Times New Roman" w:hAnsi="Times New Roman" w:cs="Times New Roman"/>
          <w:bCs/>
          <w:sz w:val="28"/>
          <w:szCs w:val="28"/>
        </w:rPr>
        <w:t>: ХНАМГ, 2011. 304 с</w:t>
      </w:r>
      <w:r w:rsidRPr="003F4778">
        <w:rPr>
          <w:rFonts w:ascii="Times New Roman" w:eastAsia="Times New Roman" w:hAnsi="Times New Roman" w:cs="Times New Roman"/>
          <w:bCs/>
          <w:sz w:val="28"/>
          <w:szCs w:val="28"/>
          <w:lang w:val="uk-UA"/>
        </w:rPr>
        <w:t>.</w:t>
      </w:r>
    </w:p>
    <w:p w:rsidR="00D20347" w:rsidRPr="003F4778" w:rsidRDefault="00D20347" w:rsidP="00D20347">
      <w:pPr>
        <w:numPr>
          <w:ilvl w:val="0"/>
          <w:numId w:val="39"/>
        </w:numPr>
        <w:spacing w:after="0" w:line="240" w:lineRule="auto"/>
        <w:ind w:left="0" w:firstLine="426"/>
        <w:jc w:val="both"/>
        <w:rPr>
          <w:rFonts w:ascii="Times New Roman" w:eastAsia="Calibri" w:hAnsi="Times New Roman" w:cs="Times New Roman"/>
          <w:bCs/>
          <w:sz w:val="28"/>
          <w:szCs w:val="28"/>
          <w:lang w:eastAsia="uk-UA"/>
        </w:rPr>
      </w:pPr>
      <w:r w:rsidRPr="003F4778">
        <w:rPr>
          <w:rFonts w:ascii="Times New Roman" w:eastAsia="Calibri" w:hAnsi="Times New Roman" w:cs="Times New Roman"/>
          <w:bCs/>
          <w:sz w:val="28"/>
          <w:szCs w:val="28"/>
          <w:lang w:eastAsia="uk-UA"/>
        </w:rPr>
        <w:t>Михайліченко Г.</w:t>
      </w:r>
      <w:r w:rsidR="008247DB">
        <w:rPr>
          <w:rFonts w:ascii="Times New Roman" w:eastAsia="Calibri" w:hAnsi="Times New Roman" w:cs="Times New Roman"/>
          <w:bCs/>
          <w:sz w:val="28"/>
          <w:szCs w:val="28"/>
          <w:lang w:val="uk-UA" w:eastAsia="uk-UA"/>
        </w:rPr>
        <w:t xml:space="preserve"> </w:t>
      </w:r>
      <w:r w:rsidRPr="003F4778">
        <w:rPr>
          <w:rFonts w:ascii="Times New Roman" w:eastAsia="Calibri" w:hAnsi="Times New Roman" w:cs="Times New Roman"/>
          <w:bCs/>
          <w:sz w:val="28"/>
          <w:szCs w:val="28"/>
          <w:lang w:eastAsia="uk-UA"/>
        </w:rPr>
        <w:t>І. Інноваційний</w:t>
      </w:r>
      <w:r>
        <w:rPr>
          <w:rFonts w:ascii="Times New Roman" w:eastAsia="Calibri" w:hAnsi="Times New Roman" w:cs="Times New Roman"/>
          <w:bCs/>
          <w:sz w:val="28"/>
          <w:szCs w:val="28"/>
          <w:lang w:eastAsia="uk-UA"/>
        </w:rPr>
        <w:t xml:space="preserve"> розвиток туризму: монографія. </w:t>
      </w:r>
      <w:r w:rsidR="008247DB">
        <w:rPr>
          <w:rFonts w:ascii="Times New Roman" w:eastAsia="Calibri" w:hAnsi="Times New Roman" w:cs="Times New Roman"/>
          <w:bCs/>
          <w:sz w:val="28"/>
          <w:szCs w:val="28"/>
          <w:lang w:val="uk-UA" w:eastAsia="uk-UA"/>
        </w:rPr>
        <w:t xml:space="preserve">Київ : </w:t>
      </w:r>
      <w:r w:rsidRPr="003F4778">
        <w:rPr>
          <w:rFonts w:ascii="Times New Roman" w:eastAsia="Calibri" w:hAnsi="Times New Roman" w:cs="Times New Roman"/>
          <w:bCs/>
          <w:sz w:val="28"/>
          <w:szCs w:val="28"/>
          <w:lang w:eastAsia="uk-UA"/>
        </w:rPr>
        <w:t>КНТЕУ, 2013. 608с.</w:t>
      </w:r>
    </w:p>
    <w:p w:rsidR="00D20347" w:rsidRPr="003F4778" w:rsidRDefault="00D20347" w:rsidP="00D20347">
      <w:pPr>
        <w:numPr>
          <w:ilvl w:val="0"/>
          <w:numId w:val="39"/>
        </w:numPr>
        <w:spacing w:after="0" w:line="240" w:lineRule="auto"/>
        <w:ind w:left="0" w:firstLine="426"/>
        <w:jc w:val="both"/>
        <w:rPr>
          <w:rFonts w:ascii="Times New Roman" w:eastAsia="Calibri" w:hAnsi="Times New Roman" w:cs="Times New Roman"/>
          <w:bCs/>
          <w:sz w:val="28"/>
          <w:szCs w:val="28"/>
          <w:lang w:eastAsia="uk-UA"/>
        </w:rPr>
      </w:pPr>
      <w:r w:rsidRPr="003F4778">
        <w:rPr>
          <w:rFonts w:ascii="Times New Roman" w:eastAsia="Calibri" w:hAnsi="Times New Roman" w:cs="Times New Roman"/>
          <w:bCs/>
          <w:sz w:val="28"/>
          <w:szCs w:val="28"/>
          <w:lang w:eastAsia="uk-UA"/>
        </w:rPr>
        <w:t>Стратегічний розвиток туристичного бізнесу: мон</w:t>
      </w:r>
      <w:r>
        <w:rPr>
          <w:rFonts w:ascii="Times New Roman" w:eastAsia="Calibri" w:hAnsi="Times New Roman" w:cs="Times New Roman"/>
          <w:bCs/>
          <w:sz w:val="28"/>
          <w:szCs w:val="28"/>
          <w:lang w:eastAsia="uk-UA"/>
        </w:rPr>
        <w:t>ографія за ред. А.</w:t>
      </w:r>
      <w:r w:rsidR="008247DB">
        <w:rPr>
          <w:rFonts w:ascii="Times New Roman" w:eastAsia="Calibri" w:hAnsi="Times New Roman" w:cs="Times New Roman"/>
          <w:bCs/>
          <w:sz w:val="28"/>
          <w:szCs w:val="28"/>
          <w:lang w:val="uk-UA" w:eastAsia="uk-UA"/>
        </w:rPr>
        <w:t xml:space="preserve"> </w:t>
      </w:r>
      <w:r>
        <w:rPr>
          <w:rFonts w:ascii="Times New Roman" w:eastAsia="Calibri" w:hAnsi="Times New Roman" w:cs="Times New Roman"/>
          <w:bCs/>
          <w:sz w:val="28"/>
          <w:szCs w:val="28"/>
          <w:lang w:eastAsia="uk-UA"/>
        </w:rPr>
        <w:t xml:space="preserve">А. Мазаракі. </w:t>
      </w:r>
      <w:r w:rsidR="008247DB">
        <w:rPr>
          <w:rFonts w:ascii="Times New Roman" w:eastAsia="Calibri" w:hAnsi="Times New Roman" w:cs="Times New Roman"/>
          <w:bCs/>
          <w:sz w:val="28"/>
          <w:szCs w:val="28"/>
          <w:lang w:eastAsia="uk-UA"/>
        </w:rPr>
        <w:t>Київ</w:t>
      </w:r>
      <w:r w:rsidRPr="003F4778">
        <w:rPr>
          <w:rFonts w:ascii="Times New Roman" w:eastAsia="Calibri" w:hAnsi="Times New Roman" w:cs="Times New Roman"/>
          <w:bCs/>
          <w:sz w:val="28"/>
          <w:szCs w:val="28"/>
          <w:lang w:eastAsia="uk-UA"/>
        </w:rPr>
        <w:t xml:space="preserve"> : Київ. нац. торг.-екон. ун-т, 2010. 595 с.</w:t>
      </w:r>
    </w:p>
    <w:p w:rsidR="00D20347" w:rsidRPr="003F4778" w:rsidRDefault="00D20347" w:rsidP="00D20347">
      <w:pPr>
        <w:numPr>
          <w:ilvl w:val="0"/>
          <w:numId w:val="39"/>
        </w:numPr>
        <w:spacing w:after="0" w:line="240" w:lineRule="auto"/>
        <w:ind w:left="0" w:firstLine="426"/>
        <w:jc w:val="both"/>
        <w:rPr>
          <w:rFonts w:ascii="Times New Roman" w:eastAsia="Times New Roman" w:hAnsi="Times New Roman" w:cs="Times New Roman"/>
          <w:bCs/>
          <w:sz w:val="28"/>
          <w:szCs w:val="28"/>
        </w:rPr>
      </w:pPr>
      <w:r w:rsidRPr="003F4778">
        <w:rPr>
          <w:rFonts w:ascii="Times New Roman" w:eastAsia="Times New Roman" w:hAnsi="Times New Roman" w:cs="Times New Roman"/>
          <w:bCs/>
          <w:sz w:val="28"/>
          <w:szCs w:val="28"/>
        </w:rPr>
        <w:t>Михайліченко Г.</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І. Організація туристичних подорожей: опорний конспект лекцій</w:t>
      </w:r>
      <w:r w:rsidRPr="003F4778">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К</w:t>
      </w:r>
      <w:r w:rsidR="008247DB">
        <w:rPr>
          <w:rFonts w:ascii="Times New Roman" w:eastAsia="Times New Roman" w:hAnsi="Times New Roman" w:cs="Times New Roman"/>
          <w:bCs/>
          <w:sz w:val="28"/>
          <w:szCs w:val="28"/>
          <w:lang w:val="uk-UA"/>
        </w:rPr>
        <w:t>иїв</w:t>
      </w:r>
      <w:r w:rsidR="008247DB">
        <w:rPr>
          <w:rFonts w:ascii="Times New Roman" w:eastAsia="Times New Roman" w:hAnsi="Times New Roman" w:cs="Times New Roman"/>
          <w:bCs/>
          <w:sz w:val="28"/>
          <w:szCs w:val="28"/>
        </w:rPr>
        <w:t xml:space="preserve"> </w:t>
      </w:r>
      <w:r w:rsidRPr="003F4778">
        <w:rPr>
          <w:rFonts w:ascii="Times New Roman" w:eastAsia="Times New Roman" w:hAnsi="Times New Roman" w:cs="Times New Roman"/>
          <w:bCs/>
          <w:sz w:val="28"/>
          <w:szCs w:val="28"/>
        </w:rPr>
        <w:t>: КНТЕУ, 2017. 192 с.</w:t>
      </w:r>
    </w:p>
    <w:p w:rsidR="00D20347" w:rsidRPr="003F4778" w:rsidRDefault="00D20347" w:rsidP="00D20347">
      <w:pPr>
        <w:numPr>
          <w:ilvl w:val="0"/>
          <w:numId w:val="39"/>
        </w:numPr>
        <w:spacing w:after="0" w:line="240" w:lineRule="auto"/>
        <w:ind w:left="0" w:firstLine="426"/>
        <w:jc w:val="both"/>
        <w:rPr>
          <w:rFonts w:ascii="Times New Roman" w:eastAsia="Times New Roman" w:hAnsi="Times New Roman" w:cs="Times New Roman"/>
          <w:bCs/>
          <w:sz w:val="28"/>
          <w:szCs w:val="28"/>
          <w:lang w:val="uk-UA"/>
        </w:rPr>
      </w:pPr>
      <w:r w:rsidRPr="003F4778">
        <w:rPr>
          <w:rFonts w:ascii="Times New Roman" w:eastAsia="Times New Roman" w:hAnsi="Times New Roman" w:cs="Times New Roman"/>
          <w:bCs/>
          <w:sz w:val="28"/>
          <w:szCs w:val="28"/>
        </w:rPr>
        <w:t>Любіцева О.</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О. Ринок туристичних послуг: геопрострові аспекти. –3-є вид., п</w:t>
      </w:r>
      <w:r>
        <w:rPr>
          <w:rFonts w:ascii="Times New Roman" w:eastAsia="Times New Roman" w:hAnsi="Times New Roman" w:cs="Times New Roman"/>
          <w:bCs/>
          <w:sz w:val="28"/>
          <w:szCs w:val="28"/>
        </w:rPr>
        <w:t>ерероб. та доп.: нав</w:t>
      </w:r>
      <w:r w:rsidR="00C67562">
        <w:rPr>
          <w:rFonts w:ascii="Times New Roman" w:eastAsia="Times New Roman" w:hAnsi="Times New Roman" w:cs="Times New Roman"/>
          <w:bCs/>
          <w:sz w:val="28"/>
          <w:szCs w:val="28"/>
          <w:lang w:val="uk-UA"/>
        </w:rPr>
        <w:t>ч</w:t>
      </w:r>
      <w:r>
        <w:rPr>
          <w:rFonts w:ascii="Times New Roman" w:eastAsia="Times New Roman" w:hAnsi="Times New Roman" w:cs="Times New Roman"/>
          <w:bCs/>
          <w:sz w:val="28"/>
          <w:szCs w:val="28"/>
        </w:rPr>
        <w:t xml:space="preserve">.посібник. </w:t>
      </w:r>
      <w:r w:rsidRPr="003F4778">
        <w:rPr>
          <w:rFonts w:ascii="Times New Roman" w:eastAsia="Times New Roman" w:hAnsi="Times New Roman" w:cs="Times New Roman"/>
          <w:bCs/>
          <w:sz w:val="28"/>
          <w:szCs w:val="28"/>
        </w:rPr>
        <w:t>К</w:t>
      </w:r>
      <w:r w:rsidR="008247DB">
        <w:rPr>
          <w:rFonts w:ascii="Times New Roman" w:eastAsia="Times New Roman" w:hAnsi="Times New Roman" w:cs="Times New Roman"/>
          <w:bCs/>
          <w:sz w:val="28"/>
          <w:szCs w:val="28"/>
          <w:lang w:val="uk-UA"/>
        </w:rPr>
        <w:t xml:space="preserve">иїв </w:t>
      </w:r>
      <w:r w:rsidRPr="003F4778">
        <w:rPr>
          <w:rFonts w:ascii="Times New Roman" w:eastAsia="Times New Roman" w:hAnsi="Times New Roman" w:cs="Times New Roman"/>
          <w:bCs/>
          <w:sz w:val="28"/>
          <w:szCs w:val="28"/>
        </w:rPr>
        <w:t>: Альтерпрес, 2005. 436 с</w:t>
      </w:r>
      <w:r w:rsidRPr="003F4778">
        <w:rPr>
          <w:rFonts w:ascii="Times New Roman" w:eastAsia="Times New Roman" w:hAnsi="Times New Roman" w:cs="Times New Roman"/>
          <w:bCs/>
          <w:sz w:val="28"/>
          <w:szCs w:val="28"/>
          <w:lang w:val="uk-UA"/>
        </w:rPr>
        <w:t>.</w:t>
      </w:r>
    </w:p>
    <w:p w:rsidR="00D20347" w:rsidRDefault="008247DB" w:rsidP="00D20347">
      <w:pPr>
        <w:numPr>
          <w:ilvl w:val="0"/>
          <w:numId w:val="39"/>
        </w:numPr>
        <w:spacing w:after="0" w:line="240" w:lineRule="auto"/>
        <w:ind w:left="0" w:firstLine="426"/>
        <w:jc w:val="both"/>
        <w:rPr>
          <w:rFonts w:ascii="Times New Roman" w:eastAsia="Times New Roman" w:hAnsi="Times New Roman" w:cs="Times New Roman"/>
          <w:sz w:val="28"/>
          <w:szCs w:val="28"/>
          <w:lang w:val="uk-UA"/>
        </w:rPr>
      </w:pPr>
      <w:r w:rsidRPr="008247DB">
        <w:rPr>
          <w:rFonts w:ascii="Times New Roman" w:eastAsia="Times New Roman" w:hAnsi="Times New Roman" w:cs="Times New Roman"/>
          <w:sz w:val="28"/>
          <w:szCs w:val="28"/>
          <w:lang w:val="uk-UA"/>
        </w:rPr>
        <w:t>Мальська М.</w:t>
      </w:r>
      <w:r>
        <w:rPr>
          <w:rFonts w:ascii="Times New Roman" w:eastAsia="Times New Roman" w:hAnsi="Times New Roman" w:cs="Times New Roman"/>
          <w:sz w:val="28"/>
          <w:szCs w:val="28"/>
          <w:lang w:val="uk-UA"/>
        </w:rPr>
        <w:t xml:space="preserve"> </w:t>
      </w:r>
      <w:r w:rsidR="00D20347" w:rsidRPr="008247DB">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 Антонюк Н. В., Ганич Н. М.</w:t>
      </w:r>
      <w:r w:rsidR="00D20347" w:rsidRPr="008247DB">
        <w:rPr>
          <w:rFonts w:ascii="Times New Roman" w:eastAsia="Times New Roman" w:hAnsi="Times New Roman" w:cs="Times New Roman"/>
          <w:sz w:val="28"/>
          <w:szCs w:val="28"/>
          <w:lang w:val="uk-UA"/>
        </w:rPr>
        <w:t xml:space="preserve"> Міжнародний туризм і </w:t>
      </w:r>
      <w:r w:rsidRPr="008247DB">
        <w:rPr>
          <w:rFonts w:ascii="Times New Roman" w:eastAsia="Times New Roman" w:hAnsi="Times New Roman" w:cs="Times New Roman"/>
          <w:sz w:val="28"/>
          <w:szCs w:val="28"/>
          <w:lang w:val="uk-UA"/>
        </w:rPr>
        <w:t>сфера послуг</w:t>
      </w:r>
      <w:r w:rsidR="005E7502">
        <w:rPr>
          <w:rFonts w:ascii="Times New Roman" w:eastAsia="Times New Roman" w:hAnsi="Times New Roman" w:cs="Times New Roman"/>
          <w:sz w:val="28"/>
          <w:szCs w:val="28"/>
          <w:lang w:val="uk-UA"/>
        </w:rPr>
        <w:t xml:space="preserve"> </w:t>
      </w:r>
      <w:r w:rsidRPr="008247DB">
        <w:rPr>
          <w:rFonts w:ascii="Times New Roman" w:eastAsia="Times New Roman" w:hAnsi="Times New Roman" w:cs="Times New Roman"/>
          <w:sz w:val="28"/>
          <w:szCs w:val="28"/>
          <w:lang w:val="uk-UA"/>
        </w:rPr>
        <w:t xml:space="preserve">: шдручник. </w:t>
      </w:r>
      <w:r w:rsidR="00D20347" w:rsidRPr="008247DB">
        <w:rPr>
          <w:rFonts w:ascii="Times New Roman" w:eastAsia="Times New Roman" w:hAnsi="Times New Roman" w:cs="Times New Roman"/>
          <w:sz w:val="28"/>
          <w:szCs w:val="28"/>
          <w:lang w:val="uk-UA"/>
        </w:rPr>
        <w:t xml:space="preserve"> Киів</w:t>
      </w:r>
      <w:r>
        <w:rPr>
          <w:rFonts w:ascii="Times New Roman" w:eastAsia="Times New Roman" w:hAnsi="Times New Roman" w:cs="Times New Roman"/>
          <w:sz w:val="28"/>
          <w:szCs w:val="28"/>
          <w:lang w:val="uk-UA"/>
        </w:rPr>
        <w:t xml:space="preserve"> </w:t>
      </w:r>
      <w:r w:rsidR="00D20347" w:rsidRPr="008247DB">
        <w:rPr>
          <w:rFonts w:ascii="Times New Roman" w:eastAsia="Times New Roman" w:hAnsi="Times New Roman" w:cs="Times New Roman"/>
          <w:sz w:val="28"/>
          <w:szCs w:val="28"/>
          <w:lang w:val="uk-UA"/>
        </w:rPr>
        <w:t>: Знания, 2008. 661 с.</w:t>
      </w:r>
    </w:p>
    <w:p w:rsidR="003B6559" w:rsidRDefault="003B6559">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474012" w:rsidRPr="00FC6857" w:rsidRDefault="006529D3" w:rsidP="00FC6857">
      <w:pPr>
        <w:jc w:val="center"/>
        <w:rPr>
          <w:rFonts w:ascii="Times New Roman" w:hAnsi="Times New Roman" w:cs="Times New Roman"/>
          <w:b/>
          <w:sz w:val="28"/>
          <w:szCs w:val="28"/>
          <w:lang w:val="uk-UA"/>
        </w:rPr>
      </w:pPr>
      <w:r w:rsidRPr="00FC7F8E">
        <w:rPr>
          <w:rFonts w:ascii="Times New Roman" w:hAnsi="Times New Roman" w:cs="Times New Roman"/>
          <w:b/>
          <w:sz w:val="28"/>
          <w:szCs w:val="28"/>
          <w:lang w:val="uk-UA"/>
        </w:rPr>
        <w:lastRenderedPageBreak/>
        <w:t>Д</w:t>
      </w:r>
      <w:r w:rsidR="00D20347" w:rsidRPr="00FC7F8E">
        <w:rPr>
          <w:rFonts w:ascii="Times New Roman" w:hAnsi="Times New Roman" w:cs="Times New Roman"/>
          <w:b/>
          <w:sz w:val="28"/>
          <w:szCs w:val="28"/>
          <w:lang w:val="uk-UA"/>
        </w:rPr>
        <w:t xml:space="preserve">ОДАТОК  </w:t>
      </w:r>
      <w:r w:rsidR="00FC6857" w:rsidRPr="00FC7F8E">
        <w:rPr>
          <w:rFonts w:ascii="Times New Roman" w:hAnsi="Times New Roman" w:cs="Times New Roman"/>
          <w:b/>
          <w:sz w:val="28"/>
          <w:szCs w:val="28"/>
          <w:lang w:val="uk-UA"/>
        </w:rPr>
        <w:t>А</w:t>
      </w:r>
    </w:p>
    <w:p w:rsidR="00FC7F8E" w:rsidRDefault="00FC7F8E" w:rsidP="00FC7F8E">
      <w:pPr>
        <w:widowControl w:val="0"/>
        <w:spacing w:after="0"/>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t xml:space="preserve">Приклад оформлення </w:t>
      </w:r>
      <w:r>
        <w:rPr>
          <w:rFonts w:ascii="Times New Roman" w:eastAsia="Times New Roman" w:hAnsi="Times New Roman" w:cs="Times New Roman"/>
          <w:b/>
          <w:sz w:val="28"/>
          <w:szCs w:val="28"/>
          <w:lang w:val="uk-UA" w:eastAsia="uk-UA"/>
        </w:rPr>
        <w:t>титульної сторінки</w:t>
      </w:r>
    </w:p>
    <w:p w:rsidR="00FC7F8E" w:rsidRDefault="00FC7F8E" w:rsidP="00F4028E">
      <w:pPr>
        <w:suppressAutoHyphens/>
        <w:spacing w:after="0" w:line="328" w:lineRule="auto"/>
        <w:jc w:val="center"/>
        <w:rPr>
          <w:rFonts w:ascii="Times New Roman" w:eastAsia="SimSun" w:hAnsi="Times New Roman" w:cs="Mangal"/>
          <w:b/>
          <w:color w:val="000000"/>
          <w:kern w:val="2"/>
          <w:sz w:val="28"/>
          <w:szCs w:val="24"/>
          <w:lang w:val="uk-UA" w:eastAsia="zh-CN" w:bidi="hi-IN"/>
        </w:rPr>
      </w:pPr>
    </w:p>
    <w:p w:rsidR="00F4028E" w:rsidRPr="00F4028E" w:rsidRDefault="00F4028E" w:rsidP="00F4028E">
      <w:pPr>
        <w:suppressAutoHyphens/>
        <w:spacing w:after="0" w:line="328" w:lineRule="auto"/>
        <w:jc w:val="center"/>
        <w:rPr>
          <w:rFonts w:ascii="Liberation Serif" w:eastAsia="SimSun" w:hAnsi="Liberation Serif" w:cs="Mangal"/>
          <w:b/>
          <w:kern w:val="2"/>
          <w:sz w:val="24"/>
          <w:szCs w:val="24"/>
          <w:lang w:val="uk-UA" w:eastAsia="zh-CN" w:bidi="hi-IN"/>
        </w:rPr>
      </w:pPr>
      <w:r w:rsidRPr="00F4028E">
        <w:rPr>
          <w:rFonts w:ascii="Times New Roman" w:eastAsia="SimSun" w:hAnsi="Times New Roman" w:cs="Mangal"/>
          <w:b/>
          <w:color w:val="000000"/>
          <w:kern w:val="2"/>
          <w:sz w:val="28"/>
          <w:szCs w:val="24"/>
          <w:lang w:val="uk-UA" w:eastAsia="zh-CN" w:bidi="hi-IN"/>
        </w:rPr>
        <w:t>МІНІСТЕРСТВО ОСВІТИ І НАУКИ УКРАЇНИ</w:t>
      </w:r>
    </w:p>
    <w:p w:rsidR="00F4028E" w:rsidRPr="00F4028E" w:rsidRDefault="00F4028E" w:rsidP="00F4028E">
      <w:pPr>
        <w:suppressAutoHyphens/>
        <w:spacing w:after="0" w:line="328" w:lineRule="auto"/>
        <w:jc w:val="center"/>
        <w:rPr>
          <w:rFonts w:ascii="Liberation Serif" w:eastAsia="SimSun" w:hAnsi="Liberation Serif" w:cs="Mangal"/>
          <w:b/>
          <w:kern w:val="2"/>
          <w:sz w:val="24"/>
          <w:szCs w:val="24"/>
          <w:lang w:val="uk-UA" w:eastAsia="zh-CN" w:bidi="hi-IN"/>
        </w:rPr>
      </w:pPr>
      <w:r w:rsidRPr="00F4028E">
        <w:rPr>
          <w:rFonts w:ascii="Times New Roman" w:eastAsia="SimSun" w:hAnsi="Times New Roman" w:cs="Mangal"/>
          <w:b/>
          <w:color w:val="000000"/>
          <w:kern w:val="2"/>
          <w:sz w:val="28"/>
          <w:szCs w:val="24"/>
          <w:lang w:val="uk-UA" w:eastAsia="zh-CN" w:bidi="hi-IN"/>
        </w:rPr>
        <w:t>ЛЬВІВСЬКИЙ</w:t>
      </w:r>
      <w:r w:rsidRPr="00F4028E">
        <w:rPr>
          <w:rFonts w:ascii="Times New Roman" w:eastAsia="SimSun" w:hAnsi="Times New Roman" w:cs="Mangal"/>
          <w:b/>
          <w:color w:val="000000"/>
          <w:kern w:val="2"/>
          <w:sz w:val="28"/>
          <w:szCs w:val="24"/>
          <w:lang w:val="en-US" w:eastAsia="zh-CN" w:bidi="hi-IN"/>
        </w:rPr>
        <w:t> </w:t>
      </w:r>
      <w:r w:rsidRPr="00F4028E">
        <w:rPr>
          <w:rFonts w:ascii="Times New Roman" w:eastAsia="SimSun" w:hAnsi="Times New Roman" w:cs="Mangal"/>
          <w:b/>
          <w:color w:val="000000"/>
          <w:kern w:val="2"/>
          <w:sz w:val="28"/>
          <w:szCs w:val="24"/>
          <w:lang w:val="uk-UA" w:eastAsia="zh-CN" w:bidi="hi-IN"/>
        </w:rPr>
        <w:t xml:space="preserve"> НАЦІОНАЛЬНИЙ УНІВЕРСИТЕТ ВЕТЕРИНАРНОЇ МЕДИЦИНИ ТА БІОТЕХНОЛОГІЙ ІМЕНІ С.З. ҐЖИЦЬКОГО</w:t>
      </w:r>
    </w:p>
    <w:p w:rsidR="00F4028E" w:rsidRPr="00F4028E" w:rsidRDefault="00F4028E" w:rsidP="00F4028E">
      <w:pPr>
        <w:suppressAutoHyphens/>
        <w:spacing w:after="0" w:line="328" w:lineRule="auto"/>
        <w:jc w:val="center"/>
        <w:rPr>
          <w:rFonts w:ascii="Liberation Serif" w:eastAsia="SimSun" w:hAnsi="Liberation Serif" w:cs="Mangal"/>
          <w:b/>
          <w:kern w:val="2"/>
          <w:sz w:val="28"/>
          <w:szCs w:val="28"/>
          <w:lang w:val="uk-UA" w:eastAsia="zh-CN" w:bidi="hi-IN"/>
        </w:rPr>
      </w:pPr>
      <w:r w:rsidRPr="00F4028E">
        <w:rPr>
          <w:rFonts w:ascii="Liberation Serif" w:eastAsia="SimSun" w:hAnsi="Liberation Serif" w:cs="Mangal"/>
          <w:b/>
          <w:color w:val="000000"/>
          <w:kern w:val="2"/>
          <w:sz w:val="28"/>
          <w:szCs w:val="28"/>
          <w:lang w:val="uk-UA" w:eastAsia="zh-CN" w:bidi="hi-IN"/>
        </w:rPr>
        <w:t>ФАКУЛЬТЕТ ЕКОНОМІКИ ТА МЕНЕДЖМЕНТУ</w:t>
      </w:r>
    </w:p>
    <w:p w:rsidR="00F4028E" w:rsidRPr="00F4028E" w:rsidRDefault="00F4028E" w:rsidP="00F4028E">
      <w:pPr>
        <w:suppressAutoHyphens/>
        <w:spacing w:line="328" w:lineRule="auto"/>
        <w:jc w:val="center"/>
        <w:rPr>
          <w:rFonts w:ascii="Times New Roman" w:eastAsia="SimSun" w:hAnsi="Times New Roman" w:cs="Mangal"/>
          <w:b/>
          <w:color w:val="000000"/>
          <w:kern w:val="2"/>
          <w:sz w:val="28"/>
          <w:szCs w:val="24"/>
          <w:lang w:val="uk-UA" w:eastAsia="zh-CN" w:bidi="hi-IN"/>
        </w:rPr>
      </w:pPr>
      <w:r w:rsidRPr="00F4028E">
        <w:rPr>
          <w:rFonts w:ascii="Times New Roman" w:eastAsia="SimSun" w:hAnsi="Times New Roman" w:cs="Mangal"/>
          <w:b/>
          <w:color w:val="000000"/>
          <w:kern w:val="2"/>
          <w:sz w:val="28"/>
          <w:szCs w:val="24"/>
          <w:lang w:val="uk-UA" w:eastAsia="zh-CN" w:bidi="hi-IN"/>
        </w:rPr>
        <w:t>Кафедра туризму</w:t>
      </w:r>
    </w:p>
    <w:p w:rsidR="00F4028E" w:rsidRPr="00F4028E" w:rsidRDefault="00F4028E" w:rsidP="00F4028E">
      <w:pPr>
        <w:suppressAutoHyphens/>
        <w:spacing w:line="328" w:lineRule="auto"/>
        <w:jc w:val="center"/>
        <w:rPr>
          <w:rFonts w:ascii="Times New Roman" w:eastAsia="SimSun" w:hAnsi="Times New Roman" w:cs="Mangal"/>
          <w:color w:val="000000"/>
          <w:kern w:val="2"/>
          <w:sz w:val="28"/>
          <w:szCs w:val="24"/>
          <w:lang w:val="uk-UA" w:eastAsia="zh-CN" w:bidi="hi-IN"/>
        </w:rPr>
      </w:pPr>
    </w:p>
    <w:p w:rsidR="00F4028E" w:rsidRPr="00F4028E" w:rsidRDefault="00F4028E" w:rsidP="00F4028E">
      <w:pPr>
        <w:suppressAutoHyphens/>
        <w:spacing w:line="328" w:lineRule="auto"/>
        <w:jc w:val="center"/>
        <w:rPr>
          <w:rFonts w:ascii="Liberation Serif" w:eastAsia="SimSun" w:hAnsi="Liberation Serif" w:cs="Mangal"/>
          <w:kern w:val="2"/>
          <w:sz w:val="24"/>
          <w:szCs w:val="24"/>
          <w:lang w:val="uk-UA" w:eastAsia="zh-CN" w:bidi="hi-IN"/>
        </w:rPr>
      </w:pPr>
      <w:r w:rsidRPr="00F4028E">
        <w:rPr>
          <w:rFonts w:ascii="Liberation Serif" w:eastAsia="SimSun" w:hAnsi="Liberation Serif" w:cs="Mangal"/>
          <w:color w:val="000000"/>
          <w:kern w:val="2"/>
          <w:sz w:val="24"/>
          <w:szCs w:val="24"/>
          <w:lang w:val="en-US" w:eastAsia="zh-CN" w:bidi="hi-IN"/>
        </w:rPr>
        <w:t> </w:t>
      </w:r>
    </w:p>
    <w:p w:rsidR="00F4028E" w:rsidRPr="00F4028E" w:rsidRDefault="00F4028E" w:rsidP="00F4028E">
      <w:pPr>
        <w:suppressAutoHyphens/>
        <w:spacing w:line="328" w:lineRule="auto"/>
        <w:jc w:val="center"/>
        <w:rPr>
          <w:rFonts w:ascii="Liberation Serif" w:eastAsia="SimSun" w:hAnsi="Liberation Serif" w:cs="Mangal"/>
          <w:b/>
          <w:kern w:val="2"/>
          <w:sz w:val="24"/>
          <w:szCs w:val="24"/>
          <w:lang w:eastAsia="zh-CN" w:bidi="hi-IN"/>
        </w:rPr>
      </w:pPr>
      <w:r w:rsidRPr="00F4028E">
        <w:rPr>
          <w:rFonts w:ascii="Times New Roman" w:eastAsia="SimSun" w:hAnsi="Times New Roman" w:cs="Mangal"/>
          <w:b/>
          <w:color w:val="000000"/>
          <w:kern w:val="2"/>
          <w:sz w:val="28"/>
          <w:szCs w:val="24"/>
          <w:lang w:eastAsia="zh-CN" w:bidi="hi-IN"/>
        </w:rPr>
        <w:t>КУРСОВА РОБОТА</w:t>
      </w:r>
    </w:p>
    <w:p w:rsidR="00F4028E" w:rsidRPr="00F4028E" w:rsidRDefault="003B6559" w:rsidP="00F4028E">
      <w:pPr>
        <w:suppressAutoHyphens/>
        <w:spacing w:line="328" w:lineRule="auto"/>
        <w:jc w:val="center"/>
        <w:rPr>
          <w:rFonts w:ascii="Liberation Serif" w:eastAsia="SimSun" w:hAnsi="Liberation Serif" w:cs="Mangal"/>
          <w:kern w:val="2"/>
          <w:sz w:val="24"/>
          <w:szCs w:val="24"/>
          <w:lang w:eastAsia="zh-CN" w:bidi="hi-IN"/>
        </w:rPr>
      </w:pPr>
      <w:r>
        <w:rPr>
          <w:rFonts w:ascii="Times New Roman" w:eastAsia="SimSun" w:hAnsi="Times New Roman" w:cs="Mangal"/>
          <w:color w:val="000000"/>
          <w:kern w:val="2"/>
          <w:sz w:val="28"/>
          <w:szCs w:val="24"/>
          <w:lang w:val="uk-UA" w:eastAsia="zh-CN" w:bidi="hi-IN"/>
        </w:rPr>
        <w:t>з дисципліни «</w:t>
      </w:r>
      <w:r w:rsidR="00F4028E" w:rsidRPr="00F4028E">
        <w:rPr>
          <w:rFonts w:ascii="Times New Roman" w:eastAsia="SimSun" w:hAnsi="Times New Roman" w:cs="Mangal"/>
          <w:color w:val="000000"/>
          <w:kern w:val="2"/>
          <w:sz w:val="28"/>
          <w:szCs w:val="24"/>
          <w:lang w:val="uk-UA" w:eastAsia="zh-CN" w:bidi="hi-IN"/>
        </w:rPr>
        <w:t>Туроперейтинг</w:t>
      </w:r>
      <w:r>
        <w:rPr>
          <w:rFonts w:ascii="Times New Roman" w:eastAsia="SimSun" w:hAnsi="Times New Roman" w:cs="Mangal"/>
          <w:color w:val="000000"/>
          <w:kern w:val="2"/>
          <w:sz w:val="28"/>
          <w:szCs w:val="24"/>
          <w:lang w:val="uk-UA" w:eastAsia="zh-CN" w:bidi="hi-IN"/>
        </w:rPr>
        <w:t>»</w:t>
      </w:r>
    </w:p>
    <w:p w:rsidR="00F4028E" w:rsidRPr="00F4242D" w:rsidRDefault="00F4028E" w:rsidP="00F4028E">
      <w:pPr>
        <w:suppressAutoHyphens/>
        <w:spacing w:line="328" w:lineRule="auto"/>
        <w:jc w:val="center"/>
        <w:rPr>
          <w:rFonts w:ascii="Liberation Serif" w:eastAsia="SimSun" w:hAnsi="Liberation Serif" w:cs="Mangal"/>
          <w:b/>
          <w:kern w:val="2"/>
          <w:sz w:val="24"/>
          <w:szCs w:val="24"/>
          <w:lang w:eastAsia="zh-CN" w:bidi="hi-IN"/>
        </w:rPr>
      </w:pPr>
      <w:r w:rsidRPr="00F4028E">
        <w:rPr>
          <w:rFonts w:ascii="Times New Roman" w:eastAsia="SimSun" w:hAnsi="Times New Roman" w:cs="Mangal"/>
          <w:color w:val="000000"/>
          <w:kern w:val="2"/>
          <w:sz w:val="28"/>
          <w:szCs w:val="24"/>
          <w:lang w:eastAsia="zh-CN" w:bidi="hi-IN"/>
        </w:rPr>
        <w:t xml:space="preserve">на </w:t>
      </w:r>
      <w:r w:rsidRPr="00F4242D">
        <w:rPr>
          <w:rFonts w:ascii="Times New Roman" w:eastAsia="SimSun" w:hAnsi="Times New Roman" w:cs="Mangal"/>
          <w:color w:val="000000"/>
          <w:kern w:val="2"/>
          <w:sz w:val="28"/>
          <w:szCs w:val="24"/>
          <w:lang w:eastAsia="zh-CN" w:bidi="hi-IN"/>
        </w:rPr>
        <w:t xml:space="preserve">тему: </w:t>
      </w:r>
      <w:r w:rsidR="003B6559" w:rsidRPr="00F4242D">
        <w:rPr>
          <w:rFonts w:ascii="Times New Roman" w:eastAsia="SimSun" w:hAnsi="Times New Roman" w:cs="Mangal"/>
          <w:b/>
          <w:color w:val="000000"/>
          <w:kern w:val="2"/>
          <w:sz w:val="28"/>
          <w:szCs w:val="24"/>
          <w:lang w:val="uk-UA" w:eastAsia="zh-CN" w:bidi="hi-IN"/>
        </w:rPr>
        <w:t>«</w:t>
      </w:r>
      <w:r w:rsidRPr="00F4242D">
        <w:rPr>
          <w:rFonts w:ascii="Times New Roman" w:eastAsia="SimSun" w:hAnsi="Times New Roman" w:cs="Mangal"/>
          <w:b/>
          <w:color w:val="000000"/>
          <w:kern w:val="2"/>
          <w:sz w:val="28"/>
          <w:szCs w:val="24"/>
          <w:lang w:val="uk-UA" w:eastAsia="zh-CN" w:bidi="hi-IN"/>
        </w:rPr>
        <w:t>Управління ризиками туроператорської діяльності</w:t>
      </w:r>
      <w:r w:rsidR="003B6559" w:rsidRPr="00F4242D">
        <w:rPr>
          <w:rFonts w:ascii="Times New Roman" w:eastAsia="SimSun" w:hAnsi="Times New Roman" w:cs="Mangal"/>
          <w:b/>
          <w:color w:val="000000"/>
          <w:kern w:val="2"/>
          <w:sz w:val="28"/>
          <w:szCs w:val="24"/>
          <w:lang w:val="uk-UA" w:eastAsia="zh-CN" w:bidi="hi-IN"/>
        </w:rPr>
        <w:t>»</w:t>
      </w:r>
    </w:p>
    <w:p w:rsidR="00F4028E" w:rsidRPr="00F4242D" w:rsidRDefault="00F4028E" w:rsidP="00F4028E">
      <w:pPr>
        <w:suppressAutoHyphens/>
        <w:spacing w:line="328" w:lineRule="auto"/>
        <w:jc w:val="center"/>
        <w:rPr>
          <w:rFonts w:ascii="Liberation Serif" w:eastAsia="SimSun" w:hAnsi="Liberation Serif" w:cs="Mangal"/>
          <w:color w:val="000000"/>
          <w:kern w:val="2"/>
          <w:sz w:val="24"/>
          <w:szCs w:val="24"/>
          <w:lang w:val="uk-UA" w:eastAsia="zh-CN" w:bidi="hi-IN"/>
        </w:rPr>
      </w:pPr>
      <w:r w:rsidRPr="00F4242D">
        <w:rPr>
          <w:rFonts w:ascii="Liberation Serif" w:eastAsia="SimSun" w:hAnsi="Liberation Serif" w:cs="Mangal"/>
          <w:color w:val="000000"/>
          <w:kern w:val="2"/>
          <w:sz w:val="24"/>
          <w:szCs w:val="24"/>
          <w:lang w:val="en-US" w:eastAsia="zh-CN" w:bidi="hi-IN"/>
        </w:rPr>
        <w:t>  </w:t>
      </w:r>
    </w:p>
    <w:p w:rsidR="00F4028E" w:rsidRPr="00F4242D" w:rsidRDefault="00F4028E" w:rsidP="00F4028E">
      <w:pPr>
        <w:suppressAutoHyphens/>
        <w:spacing w:line="328" w:lineRule="auto"/>
        <w:rPr>
          <w:rFonts w:ascii="Liberation Serif" w:eastAsia="SimSun" w:hAnsi="Liberation Serif" w:cs="Mangal"/>
          <w:kern w:val="2"/>
          <w:sz w:val="24"/>
          <w:szCs w:val="24"/>
          <w:lang w:val="uk-UA" w:eastAsia="zh-CN" w:bidi="hi-IN"/>
        </w:rPr>
      </w:pPr>
    </w:p>
    <w:p w:rsidR="00F4028E" w:rsidRPr="00F4242D" w:rsidRDefault="00F4028E" w:rsidP="00F4028E">
      <w:pPr>
        <w:suppressAutoHyphens/>
        <w:spacing w:line="328" w:lineRule="auto"/>
        <w:jc w:val="both"/>
        <w:rPr>
          <w:rFonts w:ascii="Liberation Serif" w:eastAsia="SimSun" w:hAnsi="Liberation Serif" w:cs="Mangal"/>
          <w:kern w:val="2"/>
          <w:sz w:val="24"/>
          <w:szCs w:val="24"/>
          <w:lang w:eastAsia="zh-CN" w:bidi="hi-IN"/>
        </w:rPr>
      </w:pPr>
      <w:r w:rsidRPr="00F4242D">
        <w:rPr>
          <w:rFonts w:ascii="Liberation Serif" w:eastAsia="SimSun" w:hAnsi="Liberation Serif" w:cs="Mangal"/>
          <w:color w:val="000000"/>
          <w:kern w:val="2"/>
          <w:sz w:val="24"/>
          <w:szCs w:val="24"/>
          <w:lang w:val="en-US" w:eastAsia="zh-CN" w:bidi="hi-IN"/>
        </w:rPr>
        <w:t> </w:t>
      </w:r>
    </w:p>
    <w:p w:rsidR="00F4028E" w:rsidRPr="00F4242D" w:rsidRDefault="00F4028E"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sidRPr="00F4242D">
        <w:rPr>
          <w:rFonts w:ascii="Times New Roman" w:eastAsia="SimSun" w:hAnsi="Times New Roman" w:cs="Mangal"/>
          <w:color w:val="000000"/>
          <w:kern w:val="2"/>
          <w:sz w:val="28"/>
          <w:szCs w:val="24"/>
          <w:lang w:eastAsia="zh-CN" w:bidi="hi-IN"/>
        </w:rPr>
        <w:t>Студент(</w:t>
      </w:r>
      <w:r w:rsidRPr="00F4242D">
        <w:rPr>
          <w:rFonts w:ascii="Times New Roman" w:eastAsia="SimSun" w:hAnsi="Times New Roman" w:cs="Mangal"/>
          <w:color w:val="000000"/>
          <w:kern w:val="2"/>
          <w:sz w:val="28"/>
          <w:szCs w:val="24"/>
          <w:lang w:val="uk-UA" w:eastAsia="zh-CN" w:bidi="hi-IN"/>
        </w:rPr>
        <w:t xml:space="preserve">ки)а ____ курсу, ___ групи </w:t>
      </w:r>
      <w:r w:rsidRPr="00F4242D">
        <w:rPr>
          <w:rFonts w:ascii="Times New Roman" w:eastAsia="SimSun" w:hAnsi="Times New Roman" w:cs="Mangal"/>
          <w:color w:val="000000"/>
          <w:kern w:val="2"/>
          <w:sz w:val="28"/>
          <w:szCs w:val="24"/>
          <w:lang w:eastAsia="zh-CN" w:bidi="hi-IN"/>
        </w:rPr>
        <w:t xml:space="preserve"> </w:t>
      </w:r>
    </w:p>
    <w:p w:rsidR="00F4028E" w:rsidRPr="00F4242D" w:rsidRDefault="00FC7F8E" w:rsidP="00F4028E">
      <w:pPr>
        <w:suppressAutoHyphens/>
        <w:spacing w:after="0" w:line="360" w:lineRule="auto"/>
        <w:ind w:left="4820"/>
        <w:jc w:val="both"/>
        <w:rPr>
          <w:rFonts w:ascii="Times New Roman" w:eastAsia="SimSun" w:hAnsi="Times New Roman" w:cs="Mangal"/>
          <w:color w:val="000000"/>
          <w:kern w:val="2"/>
          <w:sz w:val="28"/>
          <w:szCs w:val="24"/>
          <w:lang w:val="uk-UA" w:eastAsia="zh-CN" w:bidi="hi-IN"/>
        </w:rPr>
      </w:pPr>
      <w:r>
        <w:rPr>
          <w:rFonts w:ascii="Times New Roman" w:eastAsia="SimSun" w:hAnsi="Times New Roman" w:cs="Mangal"/>
          <w:color w:val="000000"/>
          <w:kern w:val="2"/>
          <w:sz w:val="28"/>
          <w:szCs w:val="24"/>
          <w:lang w:val="uk-UA" w:eastAsia="zh-CN" w:bidi="hi-IN"/>
        </w:rPr>
        <w:t>с</w:t>
      </w:r>
      <w:r w:rsidR="00F4028E" w:rsidRPr="00F4242D">
        <w:rPr>
          <w:rFonts w:ascii="Times New Roman" w:eastAsia="SimSun" w:hAnsi="Times New Roman" w:cs="Mangal"/>
          <w:color w:val="000000"/>
          <w:kern w:val="2"/>
          <w:sz w:val="28"/>
          <w:szCs w:val="24"/>
          <w:lang w:val="uk-UA" w:eastAsia="zh-CN" w:bidi="hi-IN"/>
        </w:rPr>
        <w:t xml:space="preserve">пеціальності 242 «Туризм» </w:t>
      </w:r>
    </w:p>
    <w:p w:rsidR="00F4028E" w:rsidRPr="00F4242D" w:rsidRDefault="003B6559" w:rsidP="00F4028E">
      <w:pPr>
        <w:suppressAutoHyphens/>
        <w:spacing w:after="0" w:line="360" w:lineRule="auto"/>
        <w:ind w:left="4820"/>
        <w:jc w:val="both"/>
        <w:rPr>
          <w:rFonts w:ascii="Times New Roman" w:eastAsia="SimSun" w:hAnsi="Times New Roman" w:cs="Mangal"/>
          <w:color w:val="000000"/>
          <w:kern w:val="2"/>
          <w:sz w:val="28"/>
          <w:szCs w:val="24"/>
          <w:lang w:val="uk-UA" w:eastAsia="zh-CN" w:bidi="hi-IN"/>
        </w:rPr>
      </w:pPr>
      <w:r w:rsidRPr="00F4242D">
        <w:rPr>
          <w:rFonts w:ascii="Times New Roman" w:eastAsia="SimSun" w:hAnsi="Times New Roman" w:cs="Mangal"/>
          <w:color w:val="000000"/>
          <w:kern w:val="2"/>
          <w:sz w:val="28"/>
          <w:szCs w:val="24"/>
          <w:lang w:val="uk-UA" w:eastAsia="zh-CN" w:bidi="hi-IN"/>
        </w:rPr>
        <w:t xml:space="preserve">денної </w:t>
      </w:r>
      <w:r w:rsidR="00F4028E" w:rsidRPr="00F4242D">
        <w:rPr>
          <w:rFonts w:ascii="Times New Roman" w:eastAsia="SimSun" w:hAnsi="Times New Roman" w:cs="Mangal"/>
          <w:color w:val="000000"/>
          <w:kern w:val="2"/>
          <w:sz w:val="28"/>
          <w:szCs w:val="24"/>
          <w:lang w:val="uk-UA" w:eastAsia="zh-CN" w:bidi="hi-IN"/>
        </w:rPr>
        <w:t>форми навчання</w:t>
      </w:r>
    </w:p>
    <w:p w:rsidR="00F4028E" w:rsidRPr="00F4242D" w:rsidRDefault="00F4028E" w:rsidP="00F4028E">
      <w:pPr>
        <w:suppressAutoHyphens/>
        <w:spacing w:after="0" w:line="360" w:lineRule="auto"/>
        <w:ind w:left="4820"/>
        <w:jc w:val="both"/>
        <w:rPr>
          <w:rFonts w:ascii="Liberation Serif" w:eastAsia="SimSun" w:hAnsi="Liberation Serif" w:cs="Mangal"/>
          <w:kern w:val="2"/>
          <w:sz w:val="24"/>
          <w:szCs w:val="24"/>
          <w:lang w:eastAsia="zh-CN" w:bidi="hi-IN"/>
        </w:rPr>
      </w:pPr>
      <w:r w:rsidRPr="00F4242D">
        <w:rPr>
          <w:rFonts w:ascii="Times New Roman" w:eastAsia="SimSun" w:hAnsi="Times New Roman" w:cs="Mangal"/>
          <w:color w:val="000000"/>
          <w:kern w:val="2"/>
          <w:sz w:val="28"/>
          <w:szCs w:val="24"/>
          <w:lang w:val="uk-UA" w:eastAsia="zh-CN" w:bidi="hi-IN"/>
        </w:rPr>
        <w:t>Яцишин Василини Ігорівни</w:t>
      </w:r>
    </w:p>
    <w:p w:rsidR="00F4028E" w:rsidRPr="00F4028E" w:rsidRDefault="00F4028E"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sidRPr="00F4242D">
        <w:rPr>
          <w:rFonts w:ascii="Times New Roman" w:eastAsia="SimSun" w:hAnsi="Times New Roman" w:cs="Mangal"/>
          <w:color w:val="000000"/>
          <w:kern w:val="2"/>
          <w:sz w:val="28"/>
          <w:szCs w:val="24"/>
          <w:lang w:eastAsia="zh-CN" w:bidi="hi-IN"/>
        </w:rPr>
        <w:t>Керівник курсової роботи:</w:t>
      </w:r>
      <w:r w:rsidRPr="00F4028E">
        <w:rPr>
          <w:rFonts w:ascii="Times New Roman" w:eastAsia="SimSun" w:hAnsi="Times New Roman" w:cs="Mangal"/>
          <w:color w:val="000000"/>
          <w:kern w:val="2"/>
          <w:sz w:val="28"/>
          <w:szCs w:val="24"/>
          <w:lang w:eastAsia="zh-CN" w:bidi="hi-IN"/>
        </w:rPr>
        <w:t xml:space="preserve"> </w:t>
      </w:r>
    </w:p>
    <w:p w:rsidR="00F4028E" w:rsidRPr="00F4028E" w:rsidRDefault="00F4028E" w:rsidP="00F4028E">
      <w:pPr>
        <w:suppressAutoHyphens/>
        <w:spacing w:after="0" w:line="360" w:lineRule="auto"/>
        <w:ind w:left="4820"/>
        <w:jc w:val="both"/>
        <w:rPr>
          <w:rFonts w:ascii="Liberation Serif" w:eastAsia="SimSun" w:hAnsi="Liberation Serif" w:cs="Mangal"/>
          <w:kern w:val="2"/>
          <w:sz w:val="24"/>
          <w:szCs w:val="24"/>
          <w:lang w:val="uk-UA" w:eastAsia="zh-CN" w:bidi="hi-IN"/>
        </w:rPr>
      </w:pPr>
      <w:r w:rsidRPr="00F4028E">
        <w:rPr>
          <w:rFonts w:ascii="Times New Roman" w:eastAsia="SimSun" w:hAnsi="Times New Roman" w:cs="Mangal"/>
          <w:color w:val="000000"/>
          <w:kern w:val="2"/>
          <w:sz w:val="28"/>
          <w:szCs w:val="24"/>
          <w:lang w:eastAsia="zh-CN" w:bidi="hi-IN"/>
        </w:rPr>
        <w:t xml:space="preserve">доц. </w:t>
      </w:r>
      <w:r w:rsidRPr="00F4028E">
        <w:rPr>
          <w:rFonts w:ascii="Times New Roman" w:eastAsia="SimSun" w:hAnsi="Times New Roman" w:cs="Mangal"/>
          <w:color w:val="000000"/>
          <w:kern w:val="2"/>
          <w:sz w:val="28"/>
          <w:szCs w:val="24"/>
          <w:lang w:val="uk-UA" w:eastAsia="zh-CN" w:bidi="hi-IN"/>
        </w:rPr>
        <w:t>Калайтан Тетяна Вікторівна</w:t>
      </w:r>
    </w:p>
    <w:p w:rsidR="00F4028E" w:rsidRPr="00F4028E" w:rsidRDefault="00F4028E" w:rsidP="00F4028E">
      <w:pPr>
        <w:autoSpaceDN w:val="0"/>
        <w:spacing w:after="0" w:line="360" w:lineRule="auto"/>
        <w:ind w:left="4820"/>
        <w:rPr>
          <w:rFonts w:ascii="Times New Roman" w:eastAsia="Times New Roman" w:hAnsi="Times New Roman" w:cs="Times New Roman"/>
          <w:sz w:val="20"/>
          <w:szCs w:val="20"/>
          <w:lang w:val="uk-UA"/>
        </w:rPr>
      </w:pPr>
    </w:p>
    <w:p w:rsidR="00F4028E" w:rsidRDefault="00F4028E"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rsidR="00FC7F8E" w:rsidRDefault="00FC7F8E"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rsidR="003B6559" w:rsidRPr="00F4028E" w:rsidRDefault="003B6559"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rsidR="00EE1FB5" w:rsidRDefault="00EA0E76" w:rsidP="00F4028E">
      <w:pPr>
        <w:spacing w:after="160" w:line="256" w:lineRule="auto"/>
        <w:jc w:val="center"/>
        <w:rPr>
          <w:rFonts w:ascii="Times New Roman" w:eastAsia="Calibri" w:hAnsi="Times New Roman" w:cs="Times New Roman"/>
          <w:b/>
          <w:color w:val="000000"/>
          <w:sz w:val="28"/>
          <w:lang w:val="uk-UA" w:eastAsia="en-US"/>
        </w:rPr>
      </w:pPr>
      <w:r>
        <w:rPr>
          <w:rFonts w:ascii="Times New Roman" w:eastAsia="Calibri" w:hAnsi="Times New Roman" w:cs="Times New Roman"/>
          <w:b/>
          <w:color w:val="000000"/>
          <w:sz w:val="28"/>
          <w:lang w:val="uk-UA" w:eastAsia="en-US"/>
        </w:rPr>
        <w:t>Львів-2023</w:t>
      </w:r>
    </w:p>
    <w:p w:rsidR="00F73CDF" w:rsidRPr="00FC7F8E" w:rsidRDefault="00EE1FB5" w:rsidP="00EE1FB5">
      <w:pPr>
        <w:jc w:val="center"/>
        <w:rPr>
          <w:rFonts w:ascii="Times New Roman" w:eastAsia="Times New Roman" w:hAnsi="Times New Roman" w:cs="Times New Roman"/>
          <w:b/>
          <w:sz w:val="28"/>
          <w:szCs w:val="28"/>
          <w:lang w:val="uk-UA" w:eastAsia="uk-UA"/>
        </w:rPr>
      </w:pPr>
      <w:r>
        <w:rPr>
          <w:rFonts w:ascii="Times New Roman" w:eastAsia="Calibri" w:hAnsi="Times New Roman" w:cs="Times New Roman"/>
          <w:b/>
          <w:color w:val="000000"/>
          <w:sz w:val="28"/>
          <w:lang w:val="uk-UA" w:eastAsia="en-US"/>
        </w:rPr>
        <w:br w:type="page"/>
      </w:r>
      <w:r w:rsidR="00F73CDF" w:rsidRPr="00FC7F8E">
        <w:rPr>
          <w:rFonts w:ascii="Times New Roman" w:eastAsia="Times New Roman" w:hAnsi="Times New Roman" w:cs="Times New Roman"/>
          <w:b/>
          <w:sz w:val="28"/>
          <w:szCs w:val="28"/>
          <w:lang w:val="uk-UA" w:eastAsia="uk-UA"/>
        </w:rPr>
        <w:lastRenderedPageBreak/>
        <w:t>ДОДАТОК  Б</w:t>
      </w:r>
    </w:p>
    <w:p w:rsidR="00F73CDF" w:rsidRDefault="00F73CDF" w:rsidP="00F73CDF">
      <w:pPr>
        <w:widowControl w:val="0"/>
        <w:spacing w:after="0"/>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t>Приклад оформлення змісту курсової роботи</w:t>
      </w:r>
    </w:p>
    <w:p w:rsidR="00F73CDF" w:rsidRDefault="00F73CDF" w:rsidP="005E1D68">
      <w:pPr>
        <w:widowControl w:val="0"/>
        <w:spacing w:after="0" w:line="240" w:lineRule="auto"/>
        <w:jc w:val="center"/>
        <w:rPr>
          <w:rFonts w:ascii="Times New Roman" w:eastAsia="Times New Roman" w:hAnsi="Times New Roman" w:cs="Times New Roman"/>
          <w:b/>
          <w:sz w:val="28"/>
          <w:szCs w:val="28"/>
          <w:lang w:val="uk-UA" w:eastAsia="uk-UA"/>
        </w:rPr>
      </w:pPr>
    </w:p>
    <w:p w:rsidR="00F73CDF" w:rsidRPr="00F73CDF" w:rsidRDefault="00F73CDF" w:rsidP="00F73CDF">
      <w:pPr>
        <w:spacing w:after="160" w:line="256" w:lineRule="auto"/>
        <w:jc w:val="center"/>
        <w:rPr>
          <w:rFonts w:ascii="Times New Roman" w:eastAsia="Calibri" w:hAnsi="Times New Roman" w:cs="Times New Roman"/>
          <w:b/>
          <w:iCs/>
          <w:sz w:val="28"/>
          <w:szCs w:val="28"/>
          <w:shd w:val="clear" w:color="auto" w:fill="FFFFFF"/>
          <w:lang w:val="uk-UA" w:eastAsia="en-US"/>
        </w:rPr>
      </w:pPr>
      <w:r w:rsidRPr="00F73CDF">
        <w:rPr>
          <w:rFonts w:ascii="Times New Roman" w:eastAsia="Calibri" w:hAnsi="Times New Roman" w:cs="Times New Roman"/>
          <w:b/>
          <w:iCs/>
          <w:sz w:val="28"/>
          <w:szCs w:val="28"/>
          <w:shd w:val="clear" w:color="auto" w:fill="FFFFFF"/>
          <w:lang w:val="uk-UA" w:eastAsia="en-US"/>
        </w:rPr>
        <w:t>ЗМІСТ</w:t>
      </w:r>
    </w:p>
    <w:p w:rsidR="00F73CDF" w:rsidRPr="00F73CDF" w:rsidRDefault="00F73CDF" w:rsidP="00F73CDF">
      <w:pPr>
        <w:spacing w:after="0" w:line="360" w:lineRule="auto"/>
        <w:jc w:val="center"/>
        <w:rPr>
          <w:rFonts w:ascii="Times New Roman" w:eastAsia="Calibri" w:hAnsi="Times New Roman" w:cs="Times New Roman"/>
          <w:b/>
          <w:iCs/>
          <w:sz w:val="28"/>
          <w:szCs w:val="28"/>
          <w:shd w:val="clear" w:color="auto" w:fill="FFFFFF"/>
          <w:lang w:val="uk-UA"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371"/>
        <w:gridCol w:w="986"/>
      </w:tblGrid>
      <w:tr w:rsidR="00F73CDF" w:rsidRPr="00F73CDF" w:rsidTr="00F73CDF">
        <w:tc>
          <w:tcPr>
            <w:tcW w:w="988" w:type="dxa"/>
          </w:tcPr>
          <w:p w:rsidR="00F73CDF" w:rsidRPr="00F73CDF" w:rsidRDefault="00F73CDF" w:rsidP="00F73CDF">
            <w:pPr>
              <w:spacing w:line="360" w:lineRule="auto"/>
              <w:jc w:val="center"/>
              <w:rPr>
                <w:rFonts w:ascii="Times New Roman" w:hAnsi="Times New Roman"/>
                <w:b/>
                <w:iCs/>
                <w:sz w:val="28"/>
                <w:szCs w:val="28"/>
                <w:shd w:val="clear" w:color="auto" w:fill="FFFFFF"/>
                <w:lang w:val="uk-UA"/>
              </w:rPr>
            </w:pPr>
          </w:p>
        </w:tc>
        <w:tc>
          <w:tcPr>
            <w:tcW w:w="7371" w:type="dxa"/>
            <w:hideMark/>
          </w:tcPr>
          <w:p w:rsidR="00F73CDF" w:rsidRPr="00F73CDF" w:rsidRDefault="00F73CDF" w:rsidP="00F73CDF">
            <w:pPr>
              <w:spacing w:line="360" w:lineRule="auto"/>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ВСТУП</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3</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w:t>
            </w: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2E74B5"/>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 xml:space="preserve">Поняття, структура та види туристичного продукту </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5</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w:t>
            </w: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 xml:space="preserve">Методи удосконалення діяльності туристичних підприємств та їх продуктів </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9</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3.</w:t>
            </w: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Аналіз турів від туроператорів до Туреччини</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16</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4.</w:t>
            </w:r>
          </w:p>
        </w:tc>
        <w:tc>
          <w:tcPr>
            <w:tcW w:w="7371" w:type="dxa"/>
            <w:hideMark/>
          </w:tcPr>
          <w:p w:rsidR="00F73CDF" w:rsidRPr="00F73CDF" w:rsidRDefault="00F73CDF" w:rsidP="00F73CDF">
            <w:pPr>
              <w:spacing w:line="360" w:lineRule="auto"/>
              <w:jc w:val="both"/>
              <w:rPr>
                <w:rFonts w:ascii="Times New Roman" w:hAnsi="Times New Roman"/>
                <w:iCs/>
                <w:color w:val="000000"/>
                <w:sz w:val="28"/>
                <w:szCs w:val="28"/>
                <w:shd w:val="clear" w:color="auto" w:fill="FFFFFF"/>
                <w:lang w:val="uk-UA"/>
              </w:rPr>
            </w:pPr>
            <w:r w:rsidRPr="00F73CDF">
              <w:rPr>
                <w:rFonts w:ascii="Times New Roman" w:hAnsi="Times New Roman"/>
                <w:iCs/>
                <w:color w:val="000000"/>
                <w:sz w:val="28"/>
                <w:szCs w:val="28"/>
                <w:shd w:val="clear" w:color="auto" w:fill="FFFFFF"/>
                <w:lang w:val="uk-UA"/>
              </w:rPr>
              <w:t>Аналіз турів від туроператорів Єгипту</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19</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5.</w:t>
            </w: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Туристичний продукт ОАЕ</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21</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6.</w:t>
            </w: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Туристичний продукт Таїланду</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24</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7.</w:t>
            </w: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Туристичний продукт Греції</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26</w:t>
            </w:r>
          </w:p>
        </w:tc>
      </w:tr>
      <w:tr w:rsidR="00F73CDF" w:rsidRPr="00F73CDF" w:rsidTr="00F73CDF">
        <w:tc>
          <w:tcPr>
            <w:tcW w:w="988"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ВИСНОВКИ</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28</w:t>
            </w:r>
          </w:p>
        </w:tc>
      </w:tr>
      <w:tr w:rsidR="00F73CDF" w:rsidRPr="00F73CDF" w:rsidTr="00F73CDF">
        <w:tc>
          <w:tcPr>
            <w:tcW w:w="988"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СПИСОК ВИКОРИСТАНИХ ДЖЕРЕЛ</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29</w:t>
            </w:r>
          </w:p>
        </w:tc>
      </w:tr>
      <w:tr w:rsidR="00F73CDF" w:rsidRPr="00F73CDF" w:rsidTr="00F73CDF">
        <w:tc>
          <w:tcPr>
            <w:tcW w:w="988"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eastAsia="Times New Roman" w:hAnsi="Times New Roman"/>
                <w:iCs/>
                <w:color w:val="000000"/>
                <w:sz w:val="28"/>
                <w:szCs w:val="28"/>
                <w:shd w:val="clear" w:color="auto" w:fill="FFFFFF"/>
                <w:lang w:val="uk-UA"/>
              </w:rPr>
              <w:t>ДОДАТКИ</w:t>
            </w:r>
          </w:p>
        </w:tc>
        <w:tc>
          <w:tcPr>
            <w:tcW w:w="986"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31</w:t>
            </w:r>
          </w:p>
        </w:tc>
      </w:tr>
    </w:tbl>
    <w:p w:rsidR="00F73CDF" w:rsidRPr="00F73CDF" w:rsidRDefault="00F73CDF" w:rsidP="00F73CDF">
      <w:pPr>
        <w:spacing w:after="0" w:line="360" w:lineRule="auto"/>
        <w:jc w:val="center"/>
        <w:rPr>
          <w:rFonts w:ascii="Times New Roman" w:eastAsia="Calibri" w:hAnsi="Times New Roman" w:cs="Times New Roman"/>
          <w:b/>
          <w:iCs/>
          <w:sz w:val="28"/>
          <w:szCs w:val="28"/>
          <w:shd w:val="clear" w:color="auto" w:fill="FFFFFF"/>
          <w:lang w:val="uk-UA" w:eastAsia="en-US"/>
        </w:rPr>
      </w:pPr>
      <w:r w:rsidRPr="00F73CDF">
        <w:rPr>
          <w:rFonts w:ascii="Times New Roman" w:eastAsia="Calibri" w:hAnsi="Times New Roman" w:cs="Times New Roman"/>
          <w:b/>
          <w:iCs/>
          <w:sz w:val="28"/>
          <w:szCs w:val="28"/>
          <w:shd w:val="clear" w:color="auto" w:fill="FFFFFF"/>
          <w:lang w:val="uk-UA" w:eastAsia="en-US"/>
        </w:rPr>
        <w:br w:type="page"/>
      </w:r>
    </w:p>
    <w:p w:rsidR="005E1D68" w:rsidRDefault="00F73CDF" w:rsidP="005E1D68">
      <w:pPr>
        <w:widowControl w:val="0"/>
        <w:spacing w:after="0" w:line="240" w:lineRule="auto"/>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lastRenderedPageBreak/>
        <w:t>ДОДАТОК  В</w:t>
      </w:r>
    </w:p>
    <w:p w:rsid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p>
    <w:p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r w:rsidRPr="005E1D68">
        <w:rPr>
          <w:rFonts w:ascii="Times New Roman" w:eastAsia="Times New Roman" w:hAnsi="Times New Roman" w:cs="Times New Roman"/>
          <w:b/>
          <w:sz w:val="28"/>
          <w:szCs w:val="28"/>
          <w:lang w:val="uk-UA" w:eastAsia="uk-UA"/>
        </w:rPr>
        <w:t xml:space="preserve">Приклади оформлення бібліографічного опису </w:t>
      </w:r>
    </w:p>
    <w:p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r w:rsidRPr="005E1D68">
        <w:rPr>
          <w:rFonts w:ascii="Times New Roman" w:eastAsia="Times New Roman" w:hAnsi="Times New Roman" w:cs="Times New Roman"/>
          <w:b/>
          <w:sz w:val="28"/>
          <w:szCs w:val="28"/>
          <w:lang w:val="uk-UA" w:eastAsia="uk-UA"/>
        </w:rPr>
        <w:t xml:space="preserve">у списку використаних джерел </w:t>
      </w:r>
    </w:p>
    <w:p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eastAsia="uk-UA"/>
        </w:rPr>
      </w:pPr>
      <w:r w:rsidRPr="005E1D68">
        <w:rPr>
          <w:rFonts w:ascii="Times New Roman" w:eastAsia="Times New Roman" w:hAnsi="Times New Roman" w:cs="Times New Roman"/>
          <w:b/>
          <w:sz w:val="28"/>
          <w:szCs w:val="28"/>
          <w:lang w:eastAsia="uk-UA"/>
        </w:rPr>
        <w:t>з урахуванням Національного стандарту України ДСТУ 8302:2015 «Бібліографічне посилання. Загальні положення та правила складання»</w:t>
      </w:r>
    </w:p>
    <w:p w:rsidR="005E1D68" w:rsidRPr="005E1D68" w:rsidRDefault="005E1D68" w:rsidP="005E1D68">
      <w:pPr>
        <w:widowControl w:val="0"/>
        <w:spacing w:after="0" w:line="240" w:lineRule="auto"/>
        <w:rPr>
          <w:rFonts w:ascii="Times New Roman" w:eastAsia="Times New Roman" w:hAnsi="Times New Roman" w:cs="Times New Roman"/>
          <w:color w:val="C00000"/>
          <w:sz w:val="28"/>
          <w:szCs w:val="28"/>
          <w:lang w:eastAsia="uk-UA"/>
        </w:rPr>
      </w:pPr>
    </w:p>
    <w:p w:rsidR="005E1D68" w:rsidRPr="005E1D68" w:rsidRDefault="005E1D68" w:rsidP="005E1D68">
      <w:pPr>
        <w:widowControl w:val="0"/>
        <w:spacing w:after="0" w:line="240" w:lineRule="auto"/>
        <w:rPr>
          <w:rFonts w:ascii="Times New Roman" w:eastAsia="Times New Roman" w:hAnsi="Times New Roman" w:cs="Times New Roman"/>
          <w:lang w:eastAsia="uk-UA"/>
        </w:rPr>
      </w:pPr>
    </w:p>
    <w:tbl>
      <w:tblPr>
        <w:tblStyle w:val="af3"/>
        <w:tblW w:w="0" w:type="auto"/>
        <w:tblLook w:val="04A0" w:firstRow="1" w:lastRow="0" w:firstColumn="1" w:lastColumn="0" w:noHBand="0" w:noVBand="1"/>
      </w:tblPr>
      <w:tblGrid>
        <w:gridCol w:w="2262"/>
        <w:gridCol w:w="7368"/>
      </w:tblGrid>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sz w:val="24"/>
                <w:szCs w:val="24"/>
                <w:lang w:val="uk-UA"/>
              </w:rPr>
            </w:pPr>
            <w:r w:rsidRPr="005E1D68">
              <w:rPr>
                <w:b/>
                <w:sz w:val="24"/>
                <w:szCs w:val="24"/>
                <w:lang w:val="uk-UA"/>
              </w:rPr>
              <w:t>Характерисика джерела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sz w:val="24"/>
                <w:szCs w:val="24"/>
                <w:lang w:val="uk-UA"/>
              </w:rPr>
            </w:pPr>
            <w:r w:rsidRPr="005E1D68">
              <w:rPr>
                <w:b/>
                <w:sz w:val="24"/>
                <w:szCs w:val="24"/>
                <w:lang w:val="uk-UA"/>
              </w:rPr>
              <w:t>Приклад оформлення</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Книга:</w:t>
            </w:r>
          </w:p>
          <w:p w:rsidR="005E1D68" w:rsidRPr="005E1D68" w:rsidRDefault="005E1D68" w:rsidP="005E1D68">
            <w:pPr>
              <w:rPr>
                <w:lang w:val="uk-UA"/>
              </w:rPr>
            </w:pPr>
            <w:r w:rsidRPr="005E1D68">
              <w:rPr>
                <w:b/>
                <w:lang w:val="uk-UA"/>
              </w:rPr>
              <w:t>Один автор</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Дичківська О. О. Інноваційний менеджмент : конспект лекцій. Київ : ДІА, 2018. 82 с. </w:t>
            </w:r>
          </w:p>
          <w:p w:rsidR="005E1D68" w:rsidRPr="005E1D68" w:rsidRDefault="005E1D68" w:rsidP="005E1D68">
            <w:pPr>
              <w:ind w:firstLine="176"/>
            </w:pPr>
            <w:r w:rsidRPr="005E1D68">
              <w:t xml:space="preserve">2. Бондаренко В. Г. Історія України. Львів, 2017. 153 с. </w:t>
            </w:r>
          </w:p>
          <w:p w:rsidR="005E1D68" w:rsidRPr="005E1D68" w:rsidRDefault="005E1D68" w:rsidP="005E1D68">
            <w:pPr>
              <w:ind w:firstLine="176"/>
            </w:pPr>
            <w:r w:rsidRPr="005E1D68">
              <w:t xml:space="preserve">3. Лазор О. Я. Державне управління у сфері реалізації екологічної політики в Україні: організаційно-правові засади : монографія. Львів : Ліга-Прес, 2003. 542 с. </w:t>
            </w:r>
          </w:p>
          <w:p w:rsidR="005E1D68" w:rsidRPr="005E1D68" w:rsidRDefault="005E1D68" w:rsidP="005E1D68">
            <w:pPr>
              <w:ind w:firstLine="176"/>
            </w:pPr>
            <w:r w:rsidRPr="005E1D68">
              <w:t xml:space="preserve">4. Ваш О. М. Етика : навч.-метод. посіб. Запоріжжя : ЗНУ, 2018. 104 с. </w:t>
            </w:r>
          </w:p>
          <w:p w:rsidR="005E1D68" w:rsidRPr="005E1D68" w:rsidRDefault="005E1D68" w:rsidP="005E1D68">
            <w:pPr>
              <w:ind w:firstLine="176"/>
            </w:pPr>
            <w:r w:rsidRPr="005E1D68">
              <w:t>5. Гурманова Л. І. Релігієзнавство : навч. посіб. 2-ге вид., переробл. та допов. Київ : ЦУЛ, 2017. 193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Два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Мартиненко З. Е., Макар І. В. Управління підприємством: теоретикометодичні засади : монографія. Харків : Щедра садиба плюс, 2017. 296 с. </w:t>
            </w:r>
          </w:p>
          <w:p w:rsidR="005E1D68" w:rsidRPr="005E1D68" w:rsidRDefault="005E1D68" w:rsidP="005E1D68">
            <w:pPr>
              <w:ind w:firstLine="176"/>
            </w:pPr>
            <w:r w:rsidRPr="005E1D68">
              <w:t xml:space="preserve">2. Палеха В. І., Карпова П. В. Менеджмент організацій : навч. посіб. Запоріжжя : ЗНУ, 2015. 120 с. </w:t>
            </w:r>
          </w:p>
          <w:p w:rsidR="005E1D68" w:rsidRPr="005E1D68" w:rsidRDefault="005E1D68" w:rsidP="005E1D68">
            <w:pPr>
              <w:ind w:firstLine="176"/>
            </w:pPr>
            <w:r w:rsidRPr="005E1D68">
              <w:t xml:space="preserve">3. Білоус С. І., Корнійчук В. П. Філософія освіти : навч.-метод. посіб. Переяслав-Хмельницький, 2016. 176 с. </w:t>
            </w:r>
          </w:p>
          <w:p w:rsidR="005E1D68" w:rsidRPr="005E1D68" w:rsidRDefault="005E1D68" w:rsidP="005E1D68">
            <w:pPr>
              <w:ind w:firstLine="176"/>
            </w:pPr>
            <w:r w:rsidRPr="005E1D68">
              <w:t xml:space="preserve">4. Мороз І. С., Василенко Н. Ю. Маркетинг : конспект лекцій. Київ : Молодь, 2016. 102 с. </w:t>
            </w:r>
          </w:p>
          <w:p w:rsidR="005E1D68" w:rsidRPr="005E1D68" w:rsidRDefault="005E1D68" w:rsidP="005E1D68">
            <w:pPr>
              <w:ind w:firstLine="176"/>
            </w:pPr>
            <w:r w:rsidRPr="005E1D68">
              <w:t>5. Вердіна С. А., Волков А. А. Контролінг : навч. посіб. Запоріжжя : ЗНУ, 2016. 131 с. 6. Вердіна С. А., Волков А. А. Контролінг : навч. посіб. Вид. 3-тє., переробл. та допов. Херсон, 2017. 212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Три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Тарнавська Г. Я., Марценюк Н. С., Герасимова Т. М. Фінанси : навч. посіб. Львів : Магнолія 2006, 2017. 412 с. </w:t>
            </w:r>
          </w:p>
          <w:p w:rsidR="005E1D68" w:rsidRPr="005E1D68" w:rsidRDefault="005E1D68" w:rsidP="005E1D68">
            <w:pPr>
              <w:ind w:firstLine="176"/>
            </w:pPr>
            <w:r w:rsidRPr="005E1D68">
              <w:t>2. Пустовенко В. В., Максименко І. Л., Яким А.С. Безпека життєдіяльності : монографія. Харків : ХНПУ, 2017. 348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Чотири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rPr>
                <w:lang w:val="uk-UA"/>
              </w:rPr>
              <w:t xml:space="preserve">1. Інновації : навч. посіб. / Гуревич Д. Т., Чекан О. С., Грибан О. М., Макарова В. В. Запоріжжя : ЗНУ, 2016. </w:t>
            </w:r>
            <w:r w:rsidRPr="005E1D68">
              <w:t xml:space="preserve">389 с. </w:t>
            </w:r>
          </w:p>
          <w:p w:rsidR="005E1D68" w:rsidRPr="005E1D68" w:rsidRDefault="005E1D68" w:rsidP="005E1D68">
            <w:pPr>
              <w:ind w:firstLine="176"/>
            </w:pPr>
            <w:r w:rsidRPr="005E1D68">
              <w:t>2. Вища математика : конспект лекцій / Ткачук Т.С. та ін. Київ, 2015. 82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П</w:t>
            </w:r>
            <w:r w:rsidRPr="005E1D68">
              <w:rPr>
                <w:b/>
              </w:rPr>
              <w:t>'</w:t>
            </w:r>
            <w:r w:rsidRPr="005E1D68">
              <w:rPr>
                <w:b/>
                <w:lang w:val="uk-UA"/>
              </w:rPr>
              <w:t>ять і більше авторів</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Операційний менеджмент : підручник / С. М. Поплавська та ін. Київ : ЦУЛ, 2011. 267 с. </w:t>
            </w:r>
          </w:p>
          <w:p w:rsidR="005E1D68" w:rsidRPr="005E1D68" w:rsidRDefault="005E1D68" w:rsidP="005E1D68">
            <w:pPr>
              <w:ind w:firstLine="176"/>
            </w:pPr>
            <w:r w:rsidRPr="005E1D68">
              <w:t xml:space="preserve">2. Охорона праці : навч. посіб. / О. І. Подольська та ін. 2-ге вид. Київ : ЦУЛ, 2017. 264 с. </w:t>
            </w:r>
          </w:p>
          <w:p w:rsidR="005E1D68" w:rsidRPr="005E1D68" w:rsidRDefault="005E1D68" w:rsidP="005E1D68">
            <w:pPr>
              <w:ind w:firstLine="176"/>
              <w:rPr>
                <w:lang w:val="uk-UA"/>
              </w:rPr>
            </w:pPr>
            <w:r w:rsidRPr="005E1D68">
              <w:t>3. Науково-практичний коментар Цивільного кодексу України : станом на 10 жовт. 2017 р. / К. І. Мягченко та ін. ; за заг. ред. І. М. Ливанова. Київ : ЦУЛ, 2017. 428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rPr>
              <w:t>Автор(и) та редактор(и)/ упорядники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Веретенко В. В. Міжнародний маркетинг : монографія / за заг. наук. ред. В. М. Марценюка. Київ, 2015. 374 с. </w:t>
            </w:r>
          </w:p>
          <w:p w:rsidR="005E1D68" w:rsidRPr="005E1D68" w:rsidRDefault="005E1D68" w:rsidP="005E1D68">
            <w:pPr>
              <w:ind w:firstLine="318"/>
            </w:pPr>
            <w:r w:rsidRPr="005E1D68">
              <w:t>2. Бутенко М. П., Качур В. П., Петренко С. В. Психологія : навч. посіб. / за ред. М. П. Дутко. Київ : ЦУЛ, 2017. 332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rPr>
            </w:pPr>
            <w:r w:rsidRPr="005E1D68">
              <w:rPr>
                <w:b/>
              </w:rPr>
              <w:t>Без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30 років історичному факультету: історія та сьогодення (1986-2016) : ювіл. вип. / під заг. ред. В. В. Черепані. Запоріжжя : ЗНУ, 2016. 340 с. </w:t>
            </w:r>
          </w:p>
          <w:p w:rsidR="005E1D68" w:rsidRPr="005E1D68" w:rsidRDefault="005E1D68" w:rsidP="005E1D68">
            <w:pPr>
              <w:ind w:firstLine="318"/>
            </w:pPr>
            <w:r w:rsidRPr="005E1D68">
              <w:t xml:space="preserve">2. Етнографія : конспект лекцій / за заг. ред. В. І. Гарапка; уклад. А. І. Гарапко. Київ : ЦУЛ, 2018. 320 с. 3. Міжнародні відносини : монографія / за ред. М. А. Березовського. Київ : ЦУЛ, 2016. 162 с. 4. Міжнародні </w:t>
            </w:r>
            <w:r w:rsidRPr="005E1D68">
              <w:lastRenderedPageBreak/>
              <w:t xml:space="preserve">економічні відносини : навч. посіб. / за ред.: П. О. Бедрія, О. О. Петренка. Одеса : ОНУ, 2015. 306 с. </w:t>
            </w:r>
          </w:p>
          <w:p w:rsidR="005E1D68" w:rsidRPr="005E1D68" w:rsidRDefault="005E1D68" w:rsidP="005E1D68">
            <w:pPr>
              <w:ind w:firstLine="318"/>
            </w:pPr>
            <w:r w:rsidRPr="005E1D68">
              <w:t xml:space="preserve">5. Науково-практичний коментар Цивільного кодексу України / за заг. ред. Т. А. Тарнавського. Київ : ЦУЛ, 2016. 186 с. </w:t>
            </w:r>
          </w:p>
          <w:p w:rsidR="005E1D68" w:rsidRPr="005E1D68" w:rsidRDefault="005E1D68" w:rsidP="005E1D68">
            <w:pPr>
              <w:ind w:firstLine="318"/>
            </w:pPr>
            <w:r w:rsidRPr="005E1D68">
              <w:t xml:space="preserve">6. Підготовка фахівців у ВНЗ в умовах реформування вищої освіти : матеріали Всеукр. наук.-практ. конф., м. Мукачево, 4-5 жовт. 2018 р. Мукачево : МДУ, 2018. 226 с. </w:t>
            </w:r>
          </w:p>
          <w:p w:rsidR="005E1D68" w:rsidRPr="005E1D68" w:rsidRDefault="005E1D68" w:rsidP="005E1D68">
            <w:pPr>
              <w:ind w:firstLine="318"/>
            </w:pPr>
            <w:r w:rsidRPr="005E1D68">
              <w:t>7. Освіта в Україні: виклики модернізації : зб. наук. пр. / редкол.: П. М. Марценюк (відп. ред.) та ін. Київ : Ін-т всесвітньої історії НАН України, 2017. 319 с. 8. Товарознавство / упоряд. В. Олексик. Київ, 2014. 804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rPr>
              <w:lastRenderedPageBreak/>
              <w:t>Багатотомні видання</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Енциклопедія рослин / редкол.: І. М. Деркач та ін. Київ : ЦУЛ, 2016. Т. 8. 812 с. </w:t>
            </w:r>
          </w:p>
          <w:p w:rsidR="005E1D68" w:rsidRPr="005E1D68" w:rsidRDefault="005E1D68" w:rsidP="005E1D68">
            <w:pPr>
              <w:ind w:firstLine="318"/>
            </w:pPr>
            <w:r w:rsidRPr="005E1D68">
              <w:t xml:space="preserve">2. Безруков В. Д. Поэзия : в 2 т. / ред. изд.: Л. Г. Мороз, А. Г. Мягченко; авт. вступ. ст. А. В. Сипина. Киев ; Мелитополь : НПУ им. М. Драгоманова ; МГПУ им. Б. Хмельницкого, 2016. Т. 2. 206 с. </w:t>
            </w:r>
          </w:p>
          <w:p w:rsidR="005E1D68" w:rsidRPr="005E1D68" w:rsidRDefault="005E1D68" w:rsidP="005E1D68">
            <w:pPr>
              <w:ind w:firstLine="318"/>
            </w:pPr>
            <w:r w:rsidRPr="005E1D68">
              <w:t xml:space="preserve">3. Новицкий О. М. Сочинения : в 4 т. / ред. изд.: Н. Г. Мозговая, А. Г. Волков ; авт. вступ. ст. Н. Г. Мозговая. Киев ; Мелитополь: НПУ им. М. Драгоманова ; МГПУ им. Б. Хмельницкого, 2017. Т. 1. 382 с. </w:t>
            </w:r>
          </w:p>
          <w:p w:rsidR="005E1D68" w:rsidRPr="005E1D68" w:rsidRDefault="005E1D68" w:rsidP="005E1D68">
            <w:pPr>
              <w:ind w:firstLine="318"/>
            </w:pPr>
            <w:r w:rsidRPr="005E1D68">
              <w:t xml:space="preserve">4. Бюджетна система України: історія, стан та перспективи : у 3 т. / Акад. прав. наук України. Львів : Право, 2012. Т. 2 : Бюджетний менеджмент / заг. ред. Ю. П. Бубряка. 476 с. </w:t>
            </w:r>
          </w:p>
          <w:p w:rsidR="005E1D68" w:rsidRPr="005E1D68" w:rsidRDefault="005E1D68" w:rsidP="005E1D68">
            <w:pPr>
              <w:ind w:firstLine="318"/>
            </w:pPr>
            <w:r w:rsidRPr="005E1D68">
              <w:t xml:space="preserve">5. Кучеренко Н. П. Казначейська справа : в 6 т. Київ : Право, 2016. Т. 3 : Контроль у системі Державного казначейства. 432 с. </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Автореферати дисертацій</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1. Петров О. Г. Музикотерапія : автореф. дис. ... канд. псих. наук : 12.00.06. Київ, 2009. 40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Дисертації</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Петрук Л. А. Дослідження статичного деформування складених тіл : дис. ... канд. фіз.-мат. наук : 01.02.04. Львів, 2004. 140 с. </w:t>
            </w:r>
          </w:p>
          <w:p w:rsidR="005E1D68" w:rsidRPr="005E1D68" w:rsidRDefault="005E1D68" w:rsidP="005E1D68">
            <w:pPr>
              <w:ind w:firstLine="318"/>
            </w:pPr>
            <w:r w:rsidRPr="005E1D68">
              <w:t>2. Винниченко О. М. Контроль соціально-економічного розвитку промислових підприємств : дис. ... д-ра екон. наук : 08.00.04. Київ, 2018. 344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rPr>
              <w:t>Законодавчі та нормативні документи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Конституція України : офіц. текст. Київ : КМ, 2015. 98 с. </w:t>
            </w:r>
          </w:p>
          <w:p w:rsidR="005E1D68" w:rsidRPr="005E1D68" w:rsidRDefault="005E1D68" w:rsidP="005E1D68">
            <w:pPr>
              <w:ind w:firstLine="318"/>
            </w:pPr>
            <w:r w:rsidRPr="005E1D68">
              <w:t xml:space="preserve">2. Конституція України : станом на 1 жовтня 2017 р. / Верховна Рада України. Київ : Право, 2017. 93 с. </w:t>
            </w:r>
          </w:p>
          <w:p w:rsidR="005E1D68" w:rsidRPr="005E1D68" w:rsidRDefault="005E1D68" w:rsidP="005E1D68">
            <w:pPr>
              <w:ind w:firstLine="318"/>
            </w:pPr>
            <w:r w:rsidRPr="005E1D68">
              <w:t xml:space="preserve">3. Про вищу освіту : Закон України від 05.09.2016 р. № 2145-VIII. Голос України. 2016. 27 верес. (№ 178-179). C. 10–22. </w:t>
            </w:r>
          </w:p>
          <w:p w:rsidR="005E1D68" w:rsidRPr="005E1D68" w:rsidRDefault="005E1D68" w:rsidP="005E1D68">
            <w:pPr>
              <w:ind w:firstLine="318"/>
            </w:pPr>
            <w:r w:rsidRPr="005E1D68">
              <w:t xml:space="preserve">4. Податковий кодекс України : Закон України від 19.05.2011 р. № 3393- VI. Відомості Верховної Ради України. 2011. № 48-49. Ст. 536. </w:t>
            </w:r>
          </w:p>
          <w:p w:rsidR="005E1D68" w:rsidRPr="005E1D68" w:rsidRDefault="005E1D68" w:rsidP="005E1D68">
            <w:pPr>
              <w:ind w:firstLine="318"/>
            </w:pPr>
            <w:r w:rsidRPr="005E1D68">
              <w:t xml:space="preserve">5. Про освіту : Закон України від 01.07.2014 р. № 1556-VII. Дата оновлення: 28.09.2018. </w:t>
            </w:r>
            <w:hyperlink r:id="rId9" w:history="1">
              <w:r w:rsidRPr="005E1D68">
                <w:rPr>
                  <w:color w:val="0000FF"/>
                  <w:u w:val="single"/>
                </w:rPr>
                <w:t>URL:http://zakon2.rada.gov.ua/laws/show/1556-18</w:t>
              </w:r>
            </w:hyperlink>
            <w:r w:rsidRPr="005E1D68">
              <w:rPr>
                <w:lang w:val="uk-UA"/>
              </w:rPr>
              <w:t xml:space="preserve"> </w:t>
            </w:r>
            <w:r w:rsidRPr="005E1D68">
              <w:t xml:space="preserve">(дата звернення: 15.11.2018). </w:t>
            </w:r>
          </w:p>
          <w:p w:rsidR="005E1D68" w:rsidRPr="005E1D68" w:rsidRDefault="005E1D68" w:rsidP="005E1D68">
            <w:pPr>
              <w:ind w:firstLine="318"/>
            </w:pPr>
            <w:r w:rsidRPr="005E1D68">
              <w:t xml:space="preserve">6. Питання соціального забезпечення : Постанова Кабінету Міністрів України від 28.12.2017 р. № 1060. Офіційний вісник України. 2018. № 5. С. 430–443. </w:t>
            </w:r>
          </w:p>
          <w:p w:rsidR="005E1D68" w:rsidRPr="005E1D68" w:rsidRDefault="005E1D68" w:rsidP="005E1D68">
            <w:pPr>
              <w:ind w:firstLine="318"/>
            </w:pPr>
            <w:r w:rsidRPr="005E1D68">
              <w:t xml:space="preserve">7. Про інформування громадськості з питань євроатлантичної інтеграції України на 2019-2020 роки : Указ Президента України від 21.02.2018 р. № 43/2018. Урядовий кур'єр. 2018. 23 лют. (№ 35). С. 10. </w:t>
            </w:r>
          </w:p>
          <w:p w:rsidR="005E1D68" w:rsidRPr="005E1D68" w:rsidRDefault="005E1D68" w:rsidP="005E1D68">
            <w:pPr>
              <w:ind w:firstLine="318"/>
            </w:pPr>
            <w:r w:rsidRPr="005E1D68">
              <w:t>8. Про затвердження Вимог до оформлення кандидатської дисертації : наказ Міністерства освіти і науки від 12.01.2018 р. № 50. Офіційний вісник України. 2018. № 25. С. 139–141. 9. Інструкція щодо порядку оформлення і ведення особових справ отримувачів усіх видів соціальної допомоги : затв. наказом М-ва. праці та соц. політики від 19.09.2006 р. № 156. Баланс-бюджет. 2006. 19 верес. (№ 18). С. 15–16.</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Архівні документи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1. Лист Голови Спілки «Первоцвіт» Г. Ф. Петренка на ім’я Голови Ради Міністрів УРСР В. А. Поповича щодо реєстрації Статуту Спілки та сторінки Статуту. 14 грудня 1989 р. ЦДАГО України (Центр. держ. архів громад. об'єднань України). Ф. 1. Оп. 32. Спр. 2612. Арк. 63, 64 зв., 71.</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lastRenderedPageBreak/>
              <w:t>Патенти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Зернозбиральний комбайн: пат. 25742 Україна: МПК6 С09К11/00, G01Т1/28, G21НЗ/00. № 200701472; заявл. 12.02.07; опубл. 27.08.07, Бюл. № 13. 4 с. 2. Спосіб лікування гіперактивності у дітей: пат. 76509 Україна. № 2004042416; заявл. 01.04.2004; опубл. 01.08.2006, Бюл. № 8 (кн. 1). 120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Препринти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Марченко М. І., Кополович А. Д., Яким Б. М. Про точність визначення радіоактивних відходів гамма-методами. Чорнобиль : Ін-т з проблем безпеки АЕС НАН України, 2006. 7, [1] с. (Препринт. НАН України, Ін-т проблем безпеки АЕС; 06-1). </w:t>
            </w:r>
          </w:p>
          <w:p w:rsidR="005E1D68" w:rsidRPr="005E1D68" w:rsidRDefault="005E1D68" w:rsidP="005E1D68">
            <w:pPr>
              <w:ind w:firstLine="318"/>
            </w:pPr>
            <w:r w:rsidRPr="005E1D68">
              <w:t>2. Федорченко Б. А., Смотрич В. Н. Радиационное повреждения материалов нейтронами источника ННЦ ХФТИ / ANL USA с подкритической сборкой, управляемой ускорителем электронов. Харьков : ННЦ ХФТИ, 2006. 19 с.: ил., табл. (Препринт. НАН Украины, Нац. науч. центр«Харьк. физ.-техн. ин-т»; ХФТИ2006-4).</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Стандарти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ДСТУ 7152:2010. Видання. Оформлення публікацій у журналах і збірниках. [Чинний від 2010-02-18]. Вид. офіц. Київ, 2010. 16 с. (Інформація та документація). </w:t>
            </w:r>
          </w:p>
          <w:p w:rsidR="005E1D68" w:rsidRPr="005E1D68" w:rsidRDefault="005E1D68" w:rsidP="005E1D68">
            <w:pPr>
              <w:ind w:firstLine="318"/>
            </w:pPr>
            <w:r w:rsidRPr="005E1D68">
              <w:t xml:space="preserve">2. ДСТУ ISO 6107-1:2004. Якість води. Словник термінів. Частина 1 (ISO 6107-1:1996, IDТ). [Чинний від 2005-04-01]. Вид. офіц. Київ : Держспоживстандарт України, 2006. 181 с. </w:t>
            </w:r>
          </w:p>
          <w:p w:rsidR="005E1D68" w:rsidRPr="005E1D68" w:rsidRDefault="005E1D68" w:rsidP="005E1D68">
            <w:pPr>
              <w:ind w:firstLine="318"/>
              <w:rPr>
                <w:lang w:val="uk-UA"/>
              </w:rPr>
            </w:pPr>
            <w:r w:rsidRPr="005E1D68">
              <w:t>3. ДСТУ 3582:2013. Бібліографічний опис. Скорочення слів і словосполучень українською мовою. Загальні вимоги та правила (ISO 4:1984, NEQ; ISO 832:1994, NEQ). [На заміну ДСТУ3582-97; чинний від 2013-08-22]. Вид. офіц. Київ :</w:t>
            </w:r>
            <w:r w:rsidRPr="005E1D68">
              <w:rPr>
                <w:lang w:val="uk-UA"/>
              </w:rPr>
              <w:t xml:space="preserve"> </w:t>
            </w:r>
            <w:r w:rsidRPr="005E1D68">
              <w:t>Мінекономрозвитку України, 2014. 15 с. (Інформація та документація).</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Каталоги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Прокопенко И. П. Каталог растений для работ по экодизайну / Донец. ботан. сад НАН Украины. Донецк : Лебедь, 2005. 228 с. </w:t>
            </w:r>
          </w:p>
          <w:p w:rsidR="005E1D68" w:rsidRPr="005E1D68" w:rsidRDefault="005E1D68" w:rsidP="005E1D68">
            <w:pPr>
              <w:ind w:firstLine="318"/>
            </w:pPr>
            <w:r w:rsidRPr="005E1D68">
              <w:t xml:space="preserve">2. Історична спадщина України : кат. вист. / Харків. держ. наук. б-ка ім. В. Г. Короленка; уклад.: Л. І. Петров, О. В. Олійник. Харків, 2000. 64 с. </w:t>
            </w:r>
          </w:p>
          <w:p w:rsidR="005E1D68" w:rsidRPr="005E1D68" w:rsidRDefault="005E1D68" w:rsidP="005E1D68">
            <w:pPr>
              <w:ind w:firstLine="318"/>
            </w:pPr>
            <w:r w:rsidRPr="005E1D68">
              <w:t>3. Пам’ятки історії та мистецтва Закарпатської області : кат.-довід. / авт.- упоряд.: М. Петрик та ін.; Упр. культури Закарпат. облдержадмін., Закарпат. іст. музей. Ужгород, 2003. 160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rPr>
              <w:t>Бібліографічні покажчики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1. Боротьба з злочинністю: нагальна проблема сучасності : бібліогр. покажч. Вип. 3 / уклад.: О. В. Куріпта, відп. за вип. Н. М. Щур; Запорізький національний університет. Запоріжжя, 2017. 60 с. 2. Іван Марченко : біобібліогр. покажч. / уклад. В. Петрик. Львів : Вид. центр ЛНУ ім. І. Франка, 2003. 356 с. (Українська біобібліографія ; ч. 9).</w:t>
            </w:r>
          </w:p>
        </w:tc>
      </w:tr>
      <w:tr w:rsidR="005E1D68" w:rsidRPr="005E1D68" w:rsidTr="005E1D68">
        <w:tc>
          <w:tcPr>
            <w:tcW w:w="9632" w:type="dxa"/>
            <w:gridSpan w:val="2"/>
            <w:tcBorders>
              <w:top w:val="single" w:sz="4" w:space="0" w:color="auto"/>
              <w:left w:val="single" w:sz="4" w:space="0" w:color="auto"/>
              <w:bottom w:val="single" w:sz="4" w:space="0" w:color="auto"/>
              <w:right w:val="single" w:sz="4" w:space="0" w:color="auto"/>
            </w:tcBorders>
          </w:tcPr>
          <w:p w:rsidR="005E1D68" w:rsidRPr="005E1D68" w:rsidRDefault="005E1D68" w:rsidP="005E1D68">
            <w:pPr>
              <w:ind w:firstLine="318"/>
              <w:rPr>
                <w:b/>
                <w:lang w:val="uk-UA"/>
              </w:rPr>
            </w:pPr>
          </w:p>
          <w:p w:rsidR="005E1D68" w:rsidRPr="005E1D68" w:rsidRDefault="005E1D68" w:rsidP="005E1D68">
            <w:pPr>
              <w:ind w:firstLine="318"/>
              <w:rPr>
                <w:b/>
                <w:lang w:val="uk-UA"/>
              </w:rPr>
            </w:pPr>
            <w:r w:rsidRPr="005E1D68">
              <w:rPr>
                <w:b/>
                <w:lang w:val="uk-UA"/>
              </w:rPr>
              <w:t>Аналітичний бібліографічний запис Складова частина видання (глави, розділу, статті) розділовий знак «дві навскісні риски» («//») можна замінювати крапкою, а відомості про документ (його назву), виділяти шрифтом (наприклад, курсивом).</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Частина видання: книги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Петренко М. А. Международное право и роль Конституционного Суда Украины // Максим Петренко: право як буття вченого : зб. наук. пр. до 60- річчя проф. М. А. Петренко / упоряд. та відп. ред. Ю. О. Волошин. К., 2009. С. 477–493. </w:t>
            </w:r>
          </w:p>
          <w:p w:rsidR="005E1D68" w:rsidRPr="005E1D68" w:rsidRDefault="005E1D68" w:rsidP="005E1D68">
            <w:pPr>
              <w:ind w:firstLine="318"/>
            </w:pPr>
            <w:r w:rsidRPr="005E1D68">
              <w:t xml:space="preserve">2. Якса А. П. Економічна політика держави. Двадцять п’ять років з економічним правом : вибрані праці. Харків, 2017. С. 205–212. </w:t>
            </w:r>
          </w:p>
          <w:p w:rsidR="005E1D68" w:rsidRPr="005E1D68" w:rsidRDefault="005E1D68" w:rsidP="005E1D68">
            <w:pPr>
              <w:ind w:firstLine="318"/>
            </w:pPr>
            <w:r w:rsidRPr="005E1D68">
              <w:t>3. Корнійчук Т. О. Методи активізації навчально-пізнавальної діяльності. Педагогіка : навч. посіб. / за заг. ред. Т. О. Корнійчука. Київ, 2017. С. 195–197.</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F4242D">
              <w:rPr>
                <w:b/>
              </w:rPr>
              <w:t>Частина видання матеріалів конференцій (тези доповіді)</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rPr>
                <w:lang w:val="uk-UA"/>
              </w:rPr>
            </w:pPr>
            <w:r w:rsidRPr="005E1D68">
              <w:rPr>
                <w:lang w:val="uk-UA"/>
              </w:rPr>
              <w:t xml:space="preserve">1. Лалак Н. В. Шляхи підвищення мотивації молодших школярів до навчання // Анотовані результати науково-дослідної роботи інституту педагогіки за 2011 рік : збірник тез повідомлень. Київ, 2012. С.202–203. </w:t>
            </w:r>
          </w:p>
          <w:p w:rsidR="005E1D68" w:rsidRPr="005E1D68" w:rsidRDefault="005E1D68" w:rsidP="005E1D68">
            <w:pPr>
              <w:ind w:firstLine="318"/>
            </w:pPr>
            <w:r w:rsidRPr="005E1D68">
              <w:rPr>
                <w:lang w:val="uk-UA"/>
              </w:rPr>
              <w:t xml:space="preserve">2. Максименко Д. В. Методи оперативної діагностики виробничої діяльності підприємства // Зростання ролі бухгалтерського обліку в сучасній економіці : збірник тез та доповідей І Міжнародної науковопрактичної конференції (м. Київ, 21 лютого 2013 р.) / відпов. за </w:t>
            </w:r>
            <w:r w:rsidRPr="005E1D68">
              <w:rPr>
                <w:lang w:val="uk-UA"/>
              </w:rPr>
              <w:lastRenderedPageBreak/>
              <w:t xml:space="preserve">випуск Мельничук Б.В. Київ, 2013. </w:t>
            </w:r>
            <w:r w:rsidRPr="005E1D68">
              <w:t xml:space="preserve">С.331–335. </w:t>
            </w:r>
          </w:p>
          <w:p w:rsidR="005E1D68" w:rsidRPr="005E1D68" w:rsidRDefault="005E1D68" w:rsidP="005E1D68">
            <w:pPr>
              <w:ind w:firstLine="318"/>
            </w:pPr>
            <w:r w:rsidRPr="005E1D68">
              <w:t>3. Цехмістров І. І., Перець І.П. Про бюджет. Дослідження проблем в Україні очима молодих вчених : матеріали Міжнар. наук.-практ. конф., м. Запоріжжя, 3-4 берез. 2016 р. Запоріжжя, 2016. С. 50–53.</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rPr>
              <w:lastRenderedPageBreak/>
              <w:t>Частина довідкового видання</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Павлик І. М. Право інтелектуальної власності. Великий енциклопедичний юридичний словник / ред. Ю. С. Шемшученко. Київ, 2007. С. 683. </w:t>
            </w:r>
          </w:p>
          <w:p w:rsidR="005E1D68" w:rsidRPr="005E1D68" w:rsidRDefault="005E1D68" w:rsidP="005E1D68">
            <w:pPr>
              <w:ind w:firstLine="318"/>
            </w:pPr>
            <w:r w:rsidRPr="005E1D68">
              <w:t xml:space="preserve">2. Дичківська І.М. Інноваційні педагогічні технології. Основи педагогіки освіти : словник термінів / за ред.: Т. О. Дмитрука, В. К. Колпакова. Київ, 2014. С. 54–55. </w:t>
            </w:r>
          </w:p>
          <w:p w:rsidR="005E1D68" w:rsidRPr="005E1D68" w:rsidRDefault="005E1D68" w:rsidP="005E1D68">
            <w:pPr>
              <w:ind w:firstLine="318"/>
            </w:pPr>
            <w:r w:rsidRPr="005E1D68">
              <w:t>3. Попович Н.І. Початкова освіта // Педагогічна енциклопедія. Київ, 2003. Т. 5. С. 699.</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rPr>
            </w:pPr>
            <w:r w:rsidRPr="005E1D68">
              <w:rPr>
                <w:b/>
              </w:rPr>
              <w:t>Частина видання: продовжуваного видання</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Куцінко Т. О. Адміністративне законодавство України: реалії та перспективи формулювання // Вісник Запорізького національного університету. Юридичні науки. Запоріжжя, 2017. № 1. С. 36–46. </w:t>
            </w:r>
          </w:p>
          <w:p w:rsidR="005E1D68" w:rsidRPr="005E1D68" w:rsidRDefault="005E1D68" w:rsidP="005E1D68">
            <w:pPr>
              <w:ind w:firstLine="318"/>
            </w:pPr>
            <w:r w:rsidRPr="005E1D68">
              <w:t xml:space="preserve">2. Безруков С. А., Хмельов А. А. Дослідження циліндричних оболонок. Вісник Запорізького національного університету. Фізикоматематичні науки. Запоріжжя, 2015. № 3. С. 153–159. </w:t>
            </w:r>
          </w:p>
          <w:p w:rsidR="005E1D68" w:rsidRPr="005E1D68" w:rsidRDefault="005E1D68" w:rsidP="005E1D68">
            <w:pPr>
              <w:ind w:firstLine="318"/>
            </w:pPr>
            <w:r w:rsidRPr="005E1D68">
              <w:t>3. Хорошилова С. А., Малафіїк Л. О., Хмельов А. А. Моделювання складеної конструкції за допомогою матриць типу Гріна. Проблеми обчислювальної механіки і міцності конструкцій. Дніпропетровськ, 2012. Вип. 19. С. 212– 218.</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rPr>
            </w:pPr>
            <w:r w:rsidRPr="005E1D68">
              <w:rPr>
                <w:b/>
              </w:rPr>
              <w:t xml:space="preserve">Частина видання: періодичного </w:t>
            </w:r>
            <w:r w:rsidRPr="00F4242D">
              <w:rPr>
                <w:b/>
              </w:rPr>
              <w:t>видання (журналу, газети)</w:t>
            </w:r>
          </w:p>
        </w:tc>
        <w:tc>
          <w:tcPr>
            <w:tcW w:w="7369" w:type="dxa"/>
            <w:tcBorders>
              <w:top w:val="single" w:sz="4" w:space="0" w:color="auto"/>
              <w:left w:val="single" w:sz="4" w:space="0" w:color="auto"/>
              <w:bottom w:val="single" w:sz="4" w:space="0" w:color="auto"/>
              <w:right w:val="single" w:sz="4" w:space="0" w:color="auto"/>
            </w:tcBorders>
            <w:hideMark/>
          </w:tcPr>
          <w:p w:rsidR="00E5561B" w:rsidRDefault="005E1D68" w:rsidP="005E1D68">
            <w:pPr>
              <w:ind w:firstLine="318"/>
            </w:pPr>
            <w:r w:rsidRPr="005E1D68">
              <w:t xml:space="preserve">1. Кучеренко О. О. Конституційні права людини і громадянина // Часопис Київського університету права. 2007. № 4. С. 88–92. </w:t>
            </w:r>
          </w:p>
          <w:p w:rsidR="00A3180C" w:rsidRDefault="005E1D68" w:rsidP="005E1D68">
            <w:pPr>
              <w:ind w:firstLine="318"/>
              <w:rPr>
                <w:lang w:val="en-US"/>
              </w:rPr>
            </w:pPr>
            <w:r w:rsidRPr="005E1D68">
              <w:t xml:space="preserve">2. Коваль Л., Коваль П. Переваги дистанційної роботи. Урядовий кур'єр. </w:t>
            </w:r>
            <w:r w:rsidRPr="005E1D68">
              <w:rPr>
                <w:lang w:val="en-US"/>
              </w:rPr>
              <w:t xml:space="preserve">2017. 1 </w:t>
            </w:r>
            <w:r w:rsidRPr="005E1D68">
              <w:t>листоп</w:t>
            </w:r>
            <w:r w:rsidRPr="005E1D68">
              <w:rPr>
                <w:lang w:val="en-US"/>
              </w:rPr>
              <w:t xml:space="preserve">. (№ 205). </w:t>
            </w:r>
            <w:r w:rsidRPr="005E1D68">
              <w:t>С</w:t>
            </w:r>
            <w:r w:rsidRPr="005E1D68">
              <w:rPr>
                <w:lang w:val="en-US"/>
              </w:rPr>
              <w:t xml:space="preserve">. 5. </w:t>
            </w:r>
          </w:p>
          <w:p w:rsidR="005E1D68" w:rsidRPr="005E1D68" w:rsidRDefault="005E1D68" w:rsidP="005E1D68">
            <w:pPr>
              <w:ind w:firstLine="318"/>
            </w:pPr>
            <w:r w:rsidRPr="005E1D68">
              <w:rPr>
                <w:lang w:val="en-US"/>
              </w:rPr>
              <w:t xml:space="preserve">3. Bletskan D. I., Glukhov K. E., Frolova V. V. Electronic structure of 2H-SnSe2. </w:t>
            </w:r>
            <w:r w:rsidRPr="005E1D68">
              <w:t>Semiconductor Physics Quantum Electronics &amp; Optoelectronics. 2017. Vol. 18, No 2. P. 109–118.</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rPr>
            </w:pPr>
            <w:r w:rsidRPr="005E1D68">
              <w:rPr>
                <w:b/>
              </w:rPr>
              <w:t>Електронні ресурси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Україна очима дітей : фотовиставка. URL: http://www.kmu.gov.ua/control/uk/photogallery/gallery?galleryId=15725757&amp; (дата звернення: 15.11.2017). 2. Хміль А. А. Функції державної служби за законодавством України // Юридичний науковий електронний журнал. 2017. № 5. С. 115–118. URL: </w:t>
            </w:r>
            <w:hyperlink r:id="rId10" w:history="1">
              <w:r w:rsidRPr="005E1D68">
                <w:rPr>
                  <w:color w:val="0000FF"/>
                  <w:u w:val="single"/>
                </w:rPr>
                <w:t>http://lsej.org.ua/5_2017/32.pdf</w:t>
              </w:r>
            </w:hyperlink>
            <w:r w:rsidRPr="005E1D68">
              <w:t xml:space="preserve">. </w:t>
            </w:r>
          </w:p>
          <w:p w:rsidR="005E1D68" w:rsidRPr="005E1D68" w:rsidRDefault="005E1D68" w:rsidP="005E1D68">
            <w:pPr>
              <w:ind w:firstLine="318"/>
            </w:pPr>
            <w:r w:rsidRPr="005E1D68">
              <w:t>3. Хміль І. О. Шляхи подолання правового нігілізму в Україні. Вісник Запорізького національного університету. Юридичні науки. Запоріжжя, 2016. № 3. – С. 20–27. – URL:</w:t>
            </w:r>
            <w:r w:rsidRPr="005E1D68">
              <w:rPr>
                <w:lang w:val="uk-UA"/>
              </w:rPr>
              <w:t xml:space="preserve"> </w:t>
            </w:r>
            <w:r w:rsidRPr="005E1D68">
              <w:t xml:space="preserve">http://ebooks.znu.edu.ua/files/Fakhovivydannya/vznu/juridichni/VestUr20 15v3/5.pdf. (дата звернення: 15.11.2017). </w:t>
            </w:r>
          </w:p>
          <w:p w:rsidR="005E1D68" w:rsidRPr="005E1D68" w:rsidRDefault="005E1D68" w:rsidP="005E1D68">
            <w:pPr>
              <w:ind w:firstLine="318"/>
            </w:pPr>
            <w:r w:rsidRPr="005E1D68">
              <w:t>4. Куцкір Я. С., Махно Б. А., Борислав С. Г. Трансформація науковопедагогічної системи України протягом 90-х років ХХ століття: період переходу до ринку. Наука та інновації. 2016. Т. 12, № 6. С. 6–14. DOI:https://doi.org/10.15407/scin12.06.006.</w:t>
            </w:r>
          </w:p>
        </w:tc>
      </w:tr>
    </w:tbl>
    <w:p w:rsidR="003B6559" w:rsidRDefault="003B6559" w:rsidP="005950E6">
      <w:pPr>
        <w:autoSpaceDE w:val="0"/>
        <w:autoSpaceDN w:val="0"/>
        <w:adjustRightInd w:val="0"/>
        <w:spacing w:after="0" w:line="240" w:lineRule="auto"/>
        <w:ind w:firstLine="567"/>
        <w:jc w:val="both"/>
        <w:rPr>
          <w:rFonts w:ascii="Times New Roman" w:hAnsi="Times New Roman" w:cs="Times New Roman"/>
          <w:sz w:val="28"/>
          <w:szCs w:val="28"/>
          <w:lang w:val="uk-UA"/>
        </w:rPr>
      </w:pPr>
    </w:p>
    <w:p w:rsidR="003B6559" w:rsidRDefault="003B655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B6559" w:rsidRDefault="003B6559" w:rsidP="003B6559">
      <w:pPr>
        <w:spacing w:after="0" w:line="360" w:lineRule="auto"/>
        <w:jc w:val="center"/>
        <w:rPr>
          <w:rFonts w:ascii="Times New Roman" w:eastAsia="Calibri" w:hAnsi="Times New Roman" w:cs="Times New Roman"/>
          <w:b/>
          <w:sz w:val="28"/>
          <w:szCs w:val="28"/>
          <w:lang w:val="uk-UA" w:eastAsia="en-US"/>
        </w:rPr>
      </w:pPr>
      <w:r w:rsidRPr="00FC7F8E">
        <w:rPr>
          <w:rFonts w:ascii="Times New Roman" w:eastAsia="Calibri" w:hAnsi="Times New Roman" w:cs="Times New Roman"/>
          <w:b/>
          <w:sz w:val="28"/>
          <w:szCs w:val="28"/>
          <w:lang w:val="uk-UA" w:eastAsia="en-US"/>
        </w:rPr>
        <w:lastRenderedPageBreak/>
        <w:t>ДОДАТОК  Г</w:t>
      </w:r>
    </w:p>
    <w:p w:rsidR="003B6559" w:rsidRDefault="00CA3147" w:rsidP="003B6559">
      <w:pPr>
        <w:spacing w:after="0" w:line="36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Бланк рецензії</w:t>
      </w:r>
    </w:p>
    <w:p w:rsidR="00CA3147" w:rsidRDefault="00CA3147" w:rsidP="003B6559">
      <w:pPr>
        <w:spacing w:after="0" w:line="360" w:lineRule="auto"/>
        <w:jc w:val="center"/>
        <w:rPr>
          <w:rFonts w:ascii="Times New Roman" w:eastAsia="Calibri" w:hAnsi="Times New Roman" w:cs="Times New Roman"/>
          <w:b/>
          <w:sz w:val="28"/>
          <w:szCs w:val="28"/>
          <w:lang w:val="uk-UA" w:eastAsia="en-US"/>
        </w:rPr>
      </w:pPr>
    </w:p>
    <w:p w:rsidR="003B6559" w:rsidRPr="003B6559" w:rsidRDefault="003B6559" w:rsidP="003B6559">
      <w:pPr>
        <w:spacing w:after="0" w:line="360" w:lineRule="auto"/>
        <w:jc w:val="center"/>
        <w:rPr>
          <w:rFonts w:ascii="Times New Roman" w:eastAsia="Calibri" w:hAnsi="Times New Roman" w:cs="Times New Roman"/>
          <w:b/>
          <w:sz w:val="28"/>
          <w:szCs w:val="28"/>
          <w:lang w:val="uk-UA" w:eastAsia="en-US"/>
        </w:rPr>
      </w:pPr>
      <w:r w:rsidRPr="003B6559">
        <w:rPr>
          <w:rFonts w:ascii="Times New Roman" w:eastAsia="Calibri" w:hAnsi="Times New Roman" w:cs="Times New Roman"/>
          <w:b/>
          <w:sz w:val="28"/>
          <w:szCs w:val="28"/>
          <w:lang w:val="uk-UA" w:eastAsia="en-US"/>
        </w:rPr>
        <w:t>РЕЦЕНЗІЯ</w:t>
      </w:r>
    </w:p>
    <w:p w:rsidR="003B6559" w:rsidRPr="003B6559" w:rsidRDefault="003B6559" w:rsidP="006536B0">
      <w:pPr>
        <w:spacing w:after="0" w:line="240" w:lineRule="auto"/>
        <w:jc w:val="center"/>
        <w:rPr>
          <w:rFonts w:ascii="Times New Roman" w:eastAsia="Calibri" w:hAnsi="Times New Roman" w:cs="Times New Roman"/>
          <w:sz w:val="28"/>
          <w:szCs w:val="28"/>
          <w:lang w:val="uk-UA" w:eastAsia="en-US"/>
        </w:rPr>
      </w:pPr>
      <w:r w:rsidRPr="003B6559">
        <w:rPr>
          <w:rFonts w:ascii="Times New Roman" w:eastAsia="Calibri" w:hAnsi="Times New Roman" w:cs="Times New Roman"/>
          <w:sz w:val="28"/>
          <w:szCs w:val="28"/>
          <w:lang w:val="uk-UA" w:eastAsia="en-US"/>
        </w:rPr>
        <w:t xml:space="preserve">на курсову роботу з дисципліни «Туроперейтинг» </w:t>
      </w:r>
    </w:p>
    <w:p w:rsidR="003B6559" w:rsidRPr="003B6559" w:rsidRDefault="003B6559" w:rsidP="006536B0">
      <w:pPr>
        <w:spacing w:after="0" w:line="240" w:lineRule="auto"/>
        <w:jc w:val="both"/>
        <w:rPr>
          <w:rFonts w:ascii="Times New Roman" w:eastAsia="Calibri" w:hAnsi="Times New Roman" w:cs="Times New Roman"/>
          <w:sz w:val="28"/>
          <w:szCs w:val="28"/>
          <w:lang w:val="uk-UA" w:eastAsia="en-US"/>
        </w:rPr>
      </w:pPr>
      <w:r w:rsidRPr="003B6559">
        <w:rPr>
          <w:rFonts w:ascii="Times New Roman" w:eastAsia="Calibri" w:hAnsi="Times New Roman" w:cs="Times New Roman"/>
          <w:sz w:val="28"/>
          <w:szCs w:val="28"/>
          <w:lang w:val="uk-UA" w:eastAsia="en-US"/>
        </w:rPr>
        <w:t>студентки 3 курсу спеціальності «Туризм» денної форми навчання</w:t>
      </w:r>
    </w:p>
    <w:p w:rsidR="003B6559" w:rsidRPr="00F4242D" w:rsidRDefault="003B6559" w:rsidP="006536B0">
      <w:pPr>
        <w:shd w:val="clear" w:color="auto" w:fill="FFFFFF"/>
        <w:spacing w:after="0" w:line="240" w:lineRule="auto"/>
        <w:jc w:val="center"/>
        <w:rPr>
          <w:rFonts w:ascii="Times New Roman" w:eastAsia="Calibri" w:hAnsi="Times New Roman" w:cs="Times New Roman"/>
          <w:sz w:val="28"/>
          <w:szCs w:val="28"/>
          <w:lang w:val="uk-UA" w:eastAsia="en-US"/>
        </w:rPr>
      </w:pPr>
      <w:r w:rsidRPr="00F4242D">
        <w:rPr>
          <w:rFonts w:ascii="Times New Roman" w:eastAsia="Calibri" w:hAnsi="Times New Roman" w:cs="Times New Roman"/>
          <w:sz w:val="28"/>
          <w:szCs w:val="28"/>
          <w:lang w:val="uk-UA" w:eastAsia="en-US"/>
        </w:rPr>
        <w:t>Боберської Надії Павлівни,</w:t>
      </w:r>
    </w:p>
    <w:p w:rsidR="003B6559" w:rsidRPr="003B6559" w:rsidRDefault="003B6559" w:rsidP="006536B0">
      <w:pPr>
        <w:shd w:val="clear" w:color="auto" w:fill="FFFFFF"/>
        <w:spacing w:after="0" w:line="240" w:lineRule="auto"/>
        <w:jc w:val="center"/>
        <w:rPr>
          <w:rFonts w:ascii="Times New Roman" w:eastAsia="Times New Roman" w:hAnsi="Times New Roman" w:cs="Times New Roman"/>
          <w:sz w:val="28"/>
          <w:szCs w:val="28"/>
          <w:lang w:val="uk-UA"/>
        </w:rPr>
      </w:pPr>
      <w:r w:rsidRPr="00F4242D">
        <w:rPr>
          <w:rFonts w:ascii="Times New Roman" w:eastAsia="Calibri" w:hAnsi="Times New Roman" w:cs="Times New Roman"/>
          <w:sz w:val="28"/>
          <w:szCs w:val="28"/>
          <w:lang w:val="uk-UA" w:eastAsia="en-US"/>
        </w:rPr>
        <w:t xml:space="preserve">виконану на тему: </w:t>
      </w:r>
      <w:r w:rsidRPr="00F4242D">
        <w:rPr>
          <w:rFonts w:ascii="Times New Roman" w:eastAsia="Times New Roman" w:hAnsi="Times New Roman" w:cs="Times New Roman"/>
          <w:sz w:val="28"/>
          <w:szCs w:val="28"/>
          <w:lang w:val="uk-UA"/>
        </w:rPr>
        <w:t>«Розробка туру по містичних місцях Великобрітанії, Данії та Ірландії»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5970"/>
        <w:gridCol w:w="1401"/>
        <w:gridCol w:w="1401"/>
      </w:tblGrid>
      <w:tr w:rsidR="003B6559" w:rsidRPr="003B6559" w:rsidTr="003B6559">
        <w:tc>
          <w:tcPr>
            <w:tcW w:w="573"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w:t>
            </w:r>
          </w:p>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з/п</w:t>
            </w:r>
          </w:p>
        </w:tc>
        <w:tc>
          <w:tcPr>
            <w:tcW w:w="5970"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Назва критерію</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ind w:left="-108"/>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Макси-</w:t>
            </w:r>
          </w:p>
          <w:p w:rsidR="003B6559" w:rsidRPr="003B6559" w:rsidRDefault="003B6559" w:rsidP="003B6559">
            <w:pPr>
              <w:spacing w:after="0" w:line="240" w:lineRule="auto"/>
              <w:ind w:left="-108"/>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мальна кількість балів</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ind w:left="-108"/>
              <w:jc w:val="center"/>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Фактична кількість балів</w:t>
            </w: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Повнота розкриття теми дослідження </w:t>
            </w:r>
          </w:p>
        </w:tc>
        <w:tc>
          <w:tcPr>
            <w:tcW w:w="1401" w:type="dxa"/>
            <w:tcBorders>
              <w:top w:val="single" w:sz="4" w:space="0" w:color="auto"/>
              <w:left w:val="single" w:sz="4" w:space="0" w:color="auto"/>
              <w:bottom w:val="single" w:sz="4" w:space="0" w:color="auto"/>
              <w:right w:val="single" w:sz="4" w:space="0" w:color="auto"/>
            </w:tcBorders>
            <w:hideMark/>
          </w:tcPr>
          <w:p w:rsidR="003B6559" w:rsidRPr="00F4242D" w:rsidRDefault="003B6559" w:rsidP="003B6559">
            <w:pPr>
              <w:spacing w:after="0" w:line="240" w:lineRule="auto"/>
              <w:jc w:val="center"/>
              <w:rPr>
                <w:rFonts w:ascii="Times New Roman" w:eastAsia="Times New Roman" w:hAnsi="Times New Roman" w:cs="Times New Roman"/>
                <w:b/>
                <w:sz w:val="28"/>
                <w:szCs w:val="28"/>
                <w:lang w:val="uk-UA"/>
              </w:rPr>
            </w:pPr>
            <w:r w:rsidRPr="00F4242D">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Використання сучасної наукової літератури, нормативно-правового та інструктивного забезпечення</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Наявність елементів творчості і наукової новизни </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Повнота та якість ілюстративного матеріалу (таблиць, рисунків ) у тексті і додатках</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Обґрунтованість і практична значимість висновків</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Стиль, грамотність, редакція тексту, правильність оформлення списку використаних джерел </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Відповідність вимогам щодо оформлення курсових робіт</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РАЗОМ</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70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numPr>
                <w:ilvl w:val="0"/>
                <w:numId w:val="48"/>
              </w:num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both"/>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Захист курсової роботи</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30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r w:rsidR="003B6559" w:rsidRPr="003B6559" w:rsidTr="003B6559">
        <w:trPr>
          <w:trHeight w:val="279"/>
        </w:trPr>
        <w:tc>
          <w:tcPr>
            <w:tcW w:w="573"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rPr>
                <w:rFonts w:ascii="Times New Roman" w:eastAsia="Times New Roman" w:hAnsi="Times New Roman" w:cs="Times New Roman"/>
                <w:sz w:val="28"/>
                <w:szCs w:val="28"/>
                <w:lang w:val="uk-UA"/>
              </w:rPr>
            </w:pPr>
            <w:r w:rsidRPr="003B6559">
              <w:rPr>
                <w:rFonts w:ascii="Times New Roman" w:eastAsia="Times New Roman" w:hAnsi="Times New Roman" w:cs="Times New Roman"/>
                <w:sz w:val="28"/>
                <w:szCs w:val="28"/>
                <w:lang w:val="uk-UA"/>
              </w:rPr>
              <w:t xml:space="preserve">Усього балів                                                                                                </w:t>
            </w:r>
          </w:p>
        </w:tc>
        <w:tc>
          <w:tcPr>
            <w:tcW w:w="1401" w:type="dxa"/>
            <w:tcBorders>
              <w:top w:val="single" w:sz="4" w:space="0" w:color="auto"/>
              <w:left w:val="single" w:sz="4" w:space="0" w:color="auto"/>
              <w:bottom w:val="single" w:sz="4" w:space="0" w:color="auto"/>
              <w:right w:val="single" w:sz="4" w:space="0" w:color="auto"/>
            </w:tcBorders>
            <w:hideMark/>
          </w:tcPr>
          <w:p w:rsidR="003B6559" w:rsidRPr="003B6559" w:rsidRDefault="003B6559" w:rsidP="003B6559">
            <w:pPr>
              <w:spacing w:after="0" w:line="240" w:lineRule="auto"/>
              <w:jc w:val="center"/>
              <w:rPr>
                <w:rFonts w:ascii="Times New Roman" w:eastAsia="Times New Roman" w:hAnsi="Times New Roman" w:cs="Times New Roman"/>
                <w:b/>
                <w:sz w:val="28"/>
                <w:szCs w:val="28"/>
                <w:lang w:val="uk-UA"/>
              </w:rPr>
            </w:pPr>
            <w:r w:rsidRPr="003B6559">
              <w:rPr>
                <w:rFonts w:ascii="Times New Roman" w:eastAsia="Times New Roman" w:hAnsi="Times New Roman" w:cs="Times New Roman"/>
                <w:b/>
                <w:sz w:val="28"/>
                <w:szCs w:val="28"/>
                <w:lang w:val="uk-UA"/>
              </w:rPr>
              <w:t>100</w:t>
            </w:r>
          </w:p>
        </w:tc>
        <w:tc>
          <w:tcPr>
            <w:tcW w:w="1401" w:type="dxa"/>
            <w:tcBorders>
              <w:top w:val="single" w:sz="4" w:space="0" w:color="auto"/>
              <w:left w:val="single" w:sz="4" w:space="0" w:color="auto"/>
              <w:bottom w:val="single" w:sz="4" w:space="0" w:color="auto"/>
              <w:right w:val="single" w:sz="4" w:space="0" w:color="auto"/>
            </w:tcBorders>
          </w:tcPr>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tc>
      </w:tr>
    </w:tbl>
    <w:p w:rsidR="003B6559" w:rsidRPr="003B6559" w:rsidRDefault="003B6559" w:rsidP="003B6559">
      <w:pPr>
        <w:spacing w:after="0" w:line="240" w:lineRule="auto"/>
        <w:jc w:val="center"/>
        <w:rPr>
          <w:rFonts w:ascii="Times New Roman" w:eastAsia="Times New Roman" w:hAnsi="Times New Roman" w:cs="Times New Roman"/>
          <w:sz w:val="28"/>
          <w:szCs w:val="28"/>
          <w:lang w:val="uk-UA"/>
        </w:rPr>
      </w:pPr>
    </w:p>
    <w:p w:rsidR="003B6559" w:rsidRPr="003B6559" w:rsidRDefault="003B6559" w:rsidP="003B6559">
      <w:pPr>
        <w:spacing w:after="160" w:line="252" w:lineRule="auto"/>
        <w:jc w:val="both"/>
        <w:rPr>
          <w:rFonts w:ascii="Times New Roman" w:eastAsia="Calibri" w:hAnsi="Times New Roman" w:cs="Times New Roman"/>
          <w:sz w:val="24"/>
          <w:szCs w:val="24"/>
          <w:lang w:val="uk-UA" w:eastAsia="en-US"/>
        </w:rPr>
      </w:pPr>
    </w:p>
    <w:p w:rsidR="003B6559" w:rsidRPr="003B6559" w:rsidRDefault="003B6559" w:rsidP="003B6559">
      <w:pPr>
        <w:spacing w:after="160" w:line="252" w:lineRule="auto"/>
        <w:jc w:val="both"/>
        <w:rPr>
          <w:rFonts w:ascii="Times New Roman" w:eastAsia="Calibri" w:hAnsi="Times New Roman" w:cs="Times New Roman"/>
          <w:sz w:val="24"/>
          <w:szCs w:val="24"/>
          <w:lang w:val="uk-UA" w:eastAsia="en-US"/>
        </w:rPr>
      </w:pPr>
      <w:r w:rsidRPr="003B6559">
        <w:rPr>
          <w:rFonts w:ascii="Times New Roman" w:eastAsia="Calibri" w:hAnsi="Times New Roman" w:cs="Times New Roman"/>
          <w:sz w:val="24"/>
          <w:szCs w:val="24"/>
          <w:lang w:val="uk-UA" w:eastAsia="en-US"/>
        </w:rPr>
        <w:t xml:space="preserve">Сума балів_______ </w:t>
      </w:r>
      <w:r w:rsidRPr="003B6559">
        <w:rPr>
          <w:rFonts w:ascii="Times New Roman" w:eastAsia="Times New Roman" w:hAnsi="Times New Roman" w:cs="Times New Roman"/>
          <w:sz w:val="24"/>
          <w:szCs w:val="24"/>
        </w:rPr>
        <w:t>Оцінка за національною шкалою_______</w:t>
      </w:r>
      <w:r w:rsidRPr="003B6559">
        <w:rPr>
          <w:rFonts w:ascii="Times New Roman" w:eastAsia="Calibri" w:hAnsi="Times New Roman" w:cs="Times New Roman"/>
          <w:sz w:val="24"/>
          <w:szCs w:val="24"/>
          <w:lang w:val="uk-UA" w:eastAsia="en-US"/>
        </w:rPr>
        <w:t xml:space="preserve"> Оцінка </w:t>
      </w:r>
      <w:r w:rsidRPr="003B6559">
        <w:rPr>
          <w:rFonts w:ascii="Times New Roman" w:eastAsia="Times New Roman" w:hAnsi="Times New Roman" w:cs="Times New Roman"/>
          <w:sz w:val="24"/>
          <w:szCs w:val="24"/>
        </w:rPr>
        <w:t>ECTS</w:t>
      </w:r>
      <w:r w:rsidRPr="003B6559">
        <w:rPr>
          <w:rFonts w:ascii="Times New Roman" w:eastAsia="Times New Roman" w:hAnsi="Times New Roman" w:cs="Times New Roman"/>
          <w:sz w:val="24"/>
          <w:szCs w:val="24"/>
          <w:lang w:val="uk-UA"/>
        </w:rPr>
        <w:t>__________</w:t>
      </w:r>
    </w:p>
    <w:p w:rsidR="003B6559" w:rsidRPr="003B6559" w:rsidRDefault="003B6559" w:rsidP="003B6559">
      <w:pPr>
        <w:spacing w:after="160" w:line="252" w:lineRule="auto"/>
        <w:jc w:val="both"/>
        <w:rPr>
          <w:rFonts w:ascii="Times New Roman" w:eastAsia="Calibri" w:hAnsi="Times New Roman" w:cs="Times New Roman"/>
          <w:sz w:val="28"/>
          <w:szCs w:val="28"/>
          <w:lang w:val="uk-UA" w:eastAsia="en-US"/>
        </w:rPr>
      </w:pPr>
    </w:p>
    <w:p w:rsidR="003B6559" w:rsidRPr="003B6559" w:rsidRDefault="003B6559" w:rsidP="003B6559">
      <w:pPr>
        <w:spacing w:after="160" w:line="252" w:lineRule="auto"/>
        <w:jc w:val="both"/>
        <w:rPr>
          <w:rFonts w:ascii="Times New Roman" w:eastAsia="Calibri" w:hAnsi="Times New Roman" w:cs="Times New Roman"/>
          <w:sz w:val="28"/>
          <w:szCs w:val="28"/>
          <w:lang w:val="uk-UA" w:eastAsia="en-US"/>
        </w:rPr>
      </w:pPr>
      <w:r w:rsidRPr="003B6559">
        <w:rPr>
          <w:rFonts w:ascii="Times New Roman" w:eastAsia="Calibri" w:hAnsi="Times New Roman" w:cs="Times New Roman"/>
          <w:sz w:val="28"/>
          <w:szCs w:val="28"/>
          <w:lang w:val="uk-UA" w:eastAsia="en-US"/>
        </w:rPr>
        <w:t>Керівник курсової роботи ___________________________ доц. Т.В. Калайтан</w:t>
      </w:r>
    </w:p>
    <w:p w:rsidR="003B6559" w:rsidRPr="003B6559" w:rsidRDefault="003B6559" w:rsidP="003B6559">
      <w:pPr>
        <w:ind w:firstLine="720"/>
        <w:contextualSpacing/>
        <w:jc w:val="both"/>
        <w:rPr>
          <w:rFonts w:ascii="Times New Roman" w:eastAsia="Calibri" w:hAnsi="Times New Roman" w:cs="Times New Roman"/>
          <w:sz w:val="24"/>
          <w:szCs w:val="24"/>
          <w:lang w:val="uk-UA" w:eastAsia="en-US"/>
        </w:rPr>
      </w:pPr>
    </w:p>
    <w:p w:rsidR="003B6559" w:rsidRPr="003B6559" w:rsidRDefault="003B6559" w:rsidP="003B6559">
      <w:pPr>
        <w:ind w:firstLine="720"/>
        <w:contextualSpacing/>
        <w:jc w:val="both"/>
        <w:rPr>
          <w:rFonts w:ascii="Times New Roman" w:eastAsia="Calibri" w:hAnsi="Times New Roman" w:cs="Times New Roman"/>
          <w:sz w:val="24"/>
          <w:szCs w:val="24"/>
          <w:lang w:val="uk-UA" w:eastAsia="en-US"/>
        </w:rPr>
      </w:pPr>
    </w:p>
    <w:p w:rsidR="003F4778" w:rsidRDefault="003F4778" w:rsidP="00FC6857">
      <w:pPr>
        <w:autoSpaceDE w:val="0"/>
        <w:autoSpaceDN w:val="0"/>
        <w:adjustRightInd w:val="0"/>
        <w:spacing w:after="0" w:line="240" w:lineRule="auto"/>
        <w:ind w:firstLine="567"/>
        <w:jc w:val="both"/>
        <w:rPr>
          <w:rFonts w:ascii="Times New Roman" w:eastAsia="TimesNewRomanPSMT" w:hAnsi="Times New Roman" w:cs="Times New Roman"/>
          <w:bCs/>
          <w:iCs/>
          <w:sz w:val="28"/>
          <w:szCs w:val="28"/>
        </w:rPr>
      </w:pPr>
    </w:p>
    <w:sectPr w:rsidR="003F4778" w:rsidSect="00EE1FB5">
      <w:headerReference w:type="default" r:id="rId11"/>
      <w:footerReference w:type="default" r:id="rId12"/>
      <w:headerReference w:type="first" r:id="rId13"/>
      <w:pgSz w:w="11907" w:h="16839" w:code="9"/>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78" w:rsidRDefault="00543878" w:rsidP="00E40435">
      <w:pPr>
        <w:spacing w:after="0" w:line="240" w:lineRule="auto"/>
      </w:pPr>
      <w:r>
        <w:separator/>
      </w:r>
    </w:p>
  </w:endnote>
  <w:endnote w:type="continuationSeparator" w:id="0">
    <w:p w:rsidR="00543878" w:rsidRDefault="00543878" w:rsidP="00E4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b">
    <w:altName w:val="Times New Roman"/>
    <w:charset w:val="00"/>
    <w:family w:val="auto"/>
    <w:pitch w:val="default"/>
  </w:font>
  <w:font w:name="rr">
    <w:altName w:val="Times New Roman"/>
    <w:charset w:val="00"/>
    <w:family w:val="auto"/>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CB" w:rsidRDefault="00172BCB">
    <w:pPr>
      <w:pStyle w:val="ad"/>
      <w:jc w:val="right"/>
    </w:pPr>
  </w:p>
  <w:p w:rsidR="00172BCB" w:rsidRDefault="00172B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78" w:rsidRDefault="00543878" w:rsidP="00E40435">
      <w:pPr>
        <w:spacing w:after="0" w:line="240" w:lineRule="auto"/>
      </w:pPr>
      <w:r>
        <w:separator/>
      </w:r>
    </w:p>
  </w:footnote>
  <w:footnote w:type="continuationSeparator" w:id="0">
    <w:p w:rsidR="00543878" w:rsidRDefault="00543878" w:rsidP="00E40435">
      <w:pPr>
        <w:spacing w:after="0" w:line="240" w:lineRule="auto"/>
      </w:pPr>
      <w:r>
        <w:continuationSeparator/>
      </w:r>
    </w:p>
  </w:footnote>
  <w:footnote w:id="1">
    <w:p w:rsidR="00172BCB" w:rsidRPr="00880423" w:rsidRDefault="00172BCB" w:rsidP="005C1743">
      <w:pPr>
        <w:pBdr>
          <w:top w:val="nil"/>
          <w:left w:val="nil"/>
          <w:bottom w:val="nil"/>
          <w:right w:val="nil"/>
          <w:between w:val="nil"/>
        </w:pBdr>
        <w:ind w:firstLine="567"/>
        <w:jc w:val="both"/>
        <w:rPr>
          <w:rFonts w:ascii="Times New Roman" w:hAnsi="Times New Roman" w:cs="Times New Roman"/>
          <w:sz w:val="24"/>
          <w:szCs w:val="24"/>
          <w:lang w:val="uk-UA"/>
        </w:rPr>
      </w:pPr>
      <w:r>
        <w:rPr>
          <w:rStyle w:val="af2"/>
        </w:rPr>
        <w:footnoteRef/>
      </w:r>
      <w:r w:rsidRPr="00880423">
        <w:rPr>
          <w:rFonts w:ascii="Times New Roman" w:hAnsi="Times New Roman" w:cs="Times New Roman"/>
          <w:sz w:val="24"/>
          <w:szCs w:val="24"/>
          <w:shd w:val="clear" w:color="auto" w:fill="FFFFFF"/>
          <w:lang w:val="uk-UA"/>
        </w:rPr>
        <w:t xml:space="preserve">Національний стандарт України </w:t>
      </w:r>
      <w:r w:rsidRPr="00880423">
        <w:rPr>
          <w:rFonts w:ascii="Times New Roman" w:hAnsi="Times New Roman" w:cs="Times New Roman"/>
          <w:sz w:val="24"/>
          <w:szCs w:val="24"/>
          <w:lang w:val="uk-UA"/>
        </w:rPr>
        <w:t>«</w:t>
      </w:r>
      <w:r w:rsidRPr="00880423">
        <w:rPr>
          <w:rFonts w:ascii="Times New Roman" w:hAnsi="Times New Roman" w:cs="Times New Roman"/>
          <w:sz w:val="24"/>
          <w:szCs w:val="24"/>
        </w:rPr>
        <w:t>Інформація та документація. Бібліографічне посилання. Загальні положення та правила складання</w:t>
      </w:r>
      <w:r w:rsidRPr="00880423">
        <w:rPr>
          <w:rFonts w:ascii="Times New Roman" w:hAnsi="Times New Roman" w:cs="Times New Roman"/>
          <w:sz w:val="24"/>
          <w:szCs w:val="24"/>
          <w:lang w:val="uk-UA"/>
        </w:rPr>
        <w:t>»</w:t>
      </w:r>
      <w:r w:rsidRPr="00880423">
        <w:rPr>
          <w:rFonts w:ascii="Times New Roman" w:hAnsi="Times New Roman" w:cs="Times New Roman"/>
          <w:sz w:val="24"/>
          <w:szCs w:val="24"/>
        </w:rPr>
        <w:t xml:space="preserve"> ДСТУ 8302:2015</w:t>
      </w:r>
      <w:r w:rsidRPr="00880423">
        <w:rPr>
          <w:rFonts w:ascii="Times New Roman" w:hAnsi="Times New Roman" w:cs="Times New Roman"/>
          <w:sz w:val="24"/>
          <w:szCs w:val="24"/>
          <w:lang w:val="uk-UA"/>
        </w:rPr>
        <w:t xml:space="preserve">. </w:t>
      </w:r>
      <w:r w:rsidRPr="00880423">
        <w:rPr>
          <w:rFonts w:ascii="Times New Roman" w:hAnsi="Times New Roman" w:cs="Times New Roman"/>
          <w:sz w:val="24"/>
          <w:szCs w:val="24"/>
          <w:lang w:val="en-US"/>
        </w:rPr>
        <w:t>URL</w:t>
      </w:r>
      <w:r w:rsidRPr="00880423">
        <w:rPr>
          <w:rFonts w:ascii="Times New Roman" w:hAnsi="Times New Roman" w:cs="Times New Roman"/>
          <w:color w:val="C00000"/>
          <w:sz w:val="24"/>
          <w:szCs w:val="24"/>
        </w:rPr>
        <w:t>:</w:t>
      </w:r>
      <w:r w:rsidRPr="00880423">
        <w:rPr>
          <w:rFonts w:ascii="Times New Roman" w:hAnsi="Times New Roman" w:cs="Times New Roman"/>
          <w:sz w:val="24"/>
          <w:szCs w:val="24"/>
        </w:rPr>
        <w:t xml:space="preserve"> </w:t>
      </w:r>
      <w:hyperlink r:id="rId1" w:history="1">
        <w:r w:rsidRPr="00880423">
          <w:rPr>
            <w:rStyle w:val="af"/>
            <w:rFonts w:ascii="Times New Roman" w:hAnsi="Times New Roman" w:cs="Times New Roman"/>
            <w:sz w:val="24"/>
            <w:szCs w:val="24"/>
            <w:lang w:val="uk-UA"/>
          </w:rPr>
          <w:t>http://lib.pnu.edu.ua/files/dstu-8302-2015.pdf</w:t>
        </w:r>
      </w:hyperlink>
      <w:r w:rsidRPr="00880423">
        <w:rPr>
          <w:rFonts w:ascii="Times New Roman" w:hAnsi="Times New Roman" w:cs="Times New Roman"/>
          <w:color w:val="C00000"/>
          <w:sz w:val="24"/>
          <w:szCs w:val="24"/>
          <w:lang w:val="uk-UA"/>
        </w:rPr>
        <w:t xml:space="preserve">  </w:t>
      </w:r>
      <w:r w:rsidRPr="00880423">
        <w:rPr>
          <w:rFonts w:ascii="Times New Roman" w:hAnsi="Times New Roman" w:cs="Times New Roman"/>
          <w:sz w:val="24"/>
          <w:szCs w:val="24"/>
          <w:lang w:val="uk-UA"/>
        </w:rPr>
        <w:t>(дата звернення 20.05.202</w:t>
      </w:r>
      <w:r w:rsidR="00FB5612">
        <w:rPr>
          <w:rFonts w:ascii="Times New Roman" w:hAnsi="Times New Roman" w:cs="Times New Roman"/>
          <w:sz w:val="24"/>
          <w:szCs w:val="24"/>
          <w:lang w:val="uk-UA"/>
        </w:rPr>
        <w:t>3</w:t>
      </w:r>
      <w:r w:rsidRPr="00880423">
        <w:rPr>
          <w:rFonts w:ascii="Times New Roman" w:hAnsi="Times New Roman" w:cs="Times New Roman"/>
          <w:sz w:val="24"/>
          <w:szCs w:val="24"/>
          <w:lang w:val="uk-UA"/>
        </w:rPr>
        <w:t>)</w:t>
      </w:r>
    </w:p>
    <w:p w:rsidR="00172BCB" w:rsidRPr="00BA3585" w:rsidRDefault="00172BCB" w:rsidP="005C1743">
      <w:pPr>
        <w:pStyle w:val="af0"/>
        <w:rPr>
          <w:sz w:val="24"/>
          <w:szCs w:val="24"/>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40525218"/>
      <w:docPartObj>
        <w:docPartGallery w:val="Page Numbers (Top of Page)"/>
        <w:docPartUnique/>
      </w:docPartObj>
    </w:sdtPr>
    <w:sdtEndPr/>
    <w:sdtContent>
      <w:p w:rsidR="00172BCB" w:rsidRPr="00F7765E" w:rsidRDefault="00172BCB">
        <w:pPr>
          <w:pStyle w:val="ab"/>
          <w:jc w:val="right"/>
          <w:rPr>
            <w:rFonts w:ascii="Times New Roman" w:hAnsi="Times New Roman" w:cs="Times New Roman"/>
            <w:sz w:val="24"/>
            <w:szCs w:val="24"/>
          </w:rPr>
        </w:pPr>
        <w:r w:rsidRPr="00F7765E">
          <w:rPr>
            <w:rFonts w:ascii="Times New Roman" w:hAnsi="Times New Roman" w:cs="Times New Roman"/>
            <w:sz w:val="24"/>
            <w:szCs w:val="24"/>
          </w:rPr>
          <w:fldChar w:fldCharType="begin"/>
        </w:r>
        <w:r w:rsidRPr="00F7765E">
          <w:rPr>
            <w:rFonts w:ascii="Times New Roman" w:hAnsi="Times New Roman" w:cs="Times New Roman"/>
            <w:sz w:val="24"/>
            <w:szCs w:val="24"/>
          </w:rPr>
          <w:instrText>PAGE   \* MERGEFORMAT</w:instrText>
        </w:r>
        <w:r w:rsidRPr="00F7765E">
          <w:rPr>
            <w:rFonts w:ascii="Times New Roman" w:hAnsi="Times New Roman" w:cs="Times New Roman"/>
            <w:sz w:val="24"/>
            <w:szCs w:val="24"/>
          </w:rPr>
          <w:fldChar w:fldCharType="separate"/>
        </w:r>
        <w:r w:rsidR="00295F36">
          <w:rPr>
            <w:rFonts w:ascii="Times New Roman" w:hAnsi="Times New Roman" w:cs="Times New Roman"/>
            <w:noProof/>
            <w:sz w:val="24"/>
            <w:szCs w:val="24"/>
          </w:rPr>
          <w:t>22</w:t>
        </w:r>
        <w:r w:rsidRPr="00F7765E">
          <w:rPr>
            <w:rFonts w:ascii="Times New Roman" w:hAnsi="Times New Roman" w:cs="Times New Roman"/>
            <w:sz w:val="24"/>
            <w:szCs w:val="24"/>
          </w:rPr>
          <w:fldChar w:fldCharType="end"/>
        </w:r>
      </w:p>
    </w:sdtContent>
  </w:sdt>
  <w:p w:rsidR="00172BCB" w:rsidRDefault="00172BC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113671"/>
      <w:docPartObj>
        <w:docPartGallery w:val="Page Numbers (Top of Page)"/>
        <w:docPartUnique/>
      </w:docPartObj>
    </w:sdtPr>
    <w:sdtEndPr/>
    <w:sdtContent>
      <w:p w:rsidR="00172BCB" w:rsidRDefault="00172BCB">
        <w:pPr>
          <w:pStyle w:val="ab"/>
          <w:jc w:val="right"/>
        </w:pPr>
        <w:r>
          <w:fldChar w:fldCharType="begin"/>
        </w:r>
        <w:r>
          <w:instrText>PAGE   \* MERGEFORMAT</w:instrText>
        </w:r>
        <w:r>
          <w:fldChar w:fldCharType="separate"/>
        </w:r>
        <w:r w:rsidR="00295F36">
          <w:rPr>
            <w:noProof/>
          </w:rPr>
          <w:t>1</w:t>
        </w:r>
        <w:r>
          <w:fldChar w:fldCharType="end"/>
        </w:r>
      </w:p>
    </w:sdtContent>
  </w:sdt>
  <w:p w:rsidR="00172BCB" w:rsidRDefault="00172BC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decimal"/>
      <w:lvlText w:val="%1."/>
      <w:lvlJc w:val="left"/>
      <w:pPr>
        <w:tabs>
          <w:tab w:val="num" w:pos="851"/>
        </w:tabs>
        <w:ind w:left="851"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8815A4"/>
    <w:multiLevelType w:val="hybridMultilevel"/>
    <w:tmpl w:val="EB22238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3046DCD"/>
    <w:multiLevelType w:val="hybridMultilevel"/>
    <w:tmpl w:val="27BE25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BDA6738"/>
    <w:multiLevelType w:val="hybridMultilevel"/>
    <w:tmpl w:val="28F6DD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DC20D7B"/>
    <w:multiLevelType w:val="hybridMultilevel"/>
    <w:tmpl w:val="D0A040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E95301"/>
    <w:multiLevelType w:val="hybridMultilevel"/>
    <w:tmpl w:val="3D36A4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09332A"/>
    <w:multiLevelType w:val="hybridMultilevel"/>
    <w:tmpl w:val="14461D14"/>
    <w:lvl w:ilvl="0" w:tplc="06EA84D0">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C91285"/>
    <w:multiLevelType w:val="hybridMultilevel"/>
    <w:tmpl w:val="670222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F152A48"/>
    <w:multiLevelType w:val="hybridMultilevel"/>
    <w:tmpl w:val="8B9A1B9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9F855A9"/>
    <w:multiLevelType w:val="hybridMultilevel"/>
    <w:tmpl w:val="E95E4C8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2D54323C"/>
    <w:multiLevelType w:val="hybridMultilevel"/>
    <w:tmpl w:val="D9A2B13E"/>
    <w:lvl w:ilvl="0" w:tplc="06EA84D0">
      <w:start w:val="1"/>
      <w:numFmt w:val="decimal"/>
      <w:lvlText w:val="%1."/>
      <w:lvlJc w:val="left"/>
      <w:pPr>
        <w:tabs>
          <w:tab w:val="num" w:pos="1425"/>
        </w:tabs>
        <w:ind w:left="1425" w:hanging="70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EA12121"/>
    <w:multiLevelType w:val="hybridMultilevel"/>
    <w:tmpl w:val="58A0634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1553BFF"/>
    <w:multiLevelType w:val="hybridMultilevel"/>
    <w:tmpl w:val="BB66D3D8"/>
    <w:lvl w:ilvl="0" w:tplc="7D42F2B2">
      <w:start w:val="1"/>
      <w:numFmt w:val="decimal"/>
      <w:lvlText w:val="%1."/>
      <w:lvlJc w:val="left"/>
      <w:pPr>
        <w:ind w:left="786" w:hanging="360"/>
      </w:pPr>
      <w:rPr>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nsid w:val="328FFA16"/>
    <w:multiLevelType w:val="hybridMultilevel"/>
    <w:tmpl w:val="D3264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36027E1"/>
    <w:multiLevelType w:val="multilevel"/>
    <w:tmpl w:val="4A7A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71C6D5F"/>
    <w:multiLevelType w:val="hybridMultilevel"/>
    <w:tmpl w:val="4418C978"/>
    <w:lvl w:ilvl="0" w:tplc="06EA84D0">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85D0DCE"/>
    <w:multiLevelType w:val="multilevel"/>
    <w:tmpl w:val="9AE4CD3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7">
    <w:nsid w:val="3DC44E3E"/>
    <w:multiLevelType w:val="multilevel"/>
    <w:tmpl w:val="D64E2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F9F7F8E"/>
    <w:multiLevelType w:val="hybridMultilevel"/>
    <w:tmpl w:val="625856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5FE74A1"/>
    <w:multiLevelType w:val="hybridMultilevel"/>
    <w:tmpl w:val="FE30FB7A"/>
    <w:lvl w:ilvl="0" w:tplc="FF68BEFA">
      <w:start w:val="1"/>
      <w:numFmt w:val="decimal"/>
      <w:lvlText w:val="%1"/>
      <w:lvlJc w:val="left"/>
      <w:pPr>
        <w:ind w:left="360" w:hanging="360"/>
      </w:p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0">
    <w:nsid w:val="46D52F65"/>
    <w:multiLevelType w:val="hybridMultilevel"/>
    <w:tmpl w:val="E348E90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488B4728"/>
    <w:multiLevelType w:val="hybridMultilevel"/>
    <w:tmpl w:val="2312B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0CE26BB"/>
    <w:multiLevelType w:val="hybridMultilevel"/>
    <w:tmpl w:val="0C44DB80"/>
    <w:lvl w:ilvl="0" w:tplc="06EA84D0">
      <w:start w:val="1"/>
      <w:numFmt w:val="decimal"/>
      <w:lvlText w:val="%1."/>
      <w:lvlJc w:val="left"/>
      <w:pPr>
        <w:tabs>
          <w:tab w:val="num" w:pos="1425"/>
        </w:tabs>
        <w:ind w:left="1425" w:hanging="70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3995ED3"/>
    <w:multiLevelType w:val="hybridMultilevel"/>
    <w:tmpl w:val="20B40C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4963D03"/>
    <w:multiLevelType w:val="hybridMultilevel"/>
    <w:tmpl w:val="C0B2E718"/>
    <w:lvl w:ilvl="0" w:tplc="0419000F">
      <w:start w:val="1"/>
      <w:numFmt w:val="decimal"/>
      <w:lvlText w:val="%1."/>
      <w:lvlJc w:val="left"/>
      <w:pPr>
        <w:tabs>
          <w:tab w:val="num" w:pos="360"/>
        </w:tabs>
        <w:ind w:left="36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536390F"/>
    <w:multiLevelType w:val="hybridMultilevel"/>
    <w:tmpl w:val="4B2C34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6CC1411"/>
    <w:multiLevelType w:val="hybridMultilevel"/>
    <w:tmpl w:val="E5B0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F5E03"/>
    <w:multiLevelType w:val="hybridMultilevel"/>
    <w:tmpl w:val="D2DCC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86F71EF"/>
    <w:multiLevelType w:val="hybridMultilevel"/>
    <w:tmpl w:val="81087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F816CD"/>
    <w:multiLevelType w:val="hybridMultilevel"/>
    <w:tmpl w:val="C882A0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D1F3AB3"/>
    <w:multiLevelType w:val="hybridMultilevel"/>
    <w:tmpl w:val="6D5E33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39358E4"/>
    <w:multiLevelType w:val="hybridMultilevel"/>
    <w:tmpl w:val="F0244472"/>
    <w:lvl w:ilvl="0" w:tplc="0419000F">
      <w:start w:val="1"/>
      <w:numFmt w:val="decimal"/>
      <w:lvlText w:val="%1."/>
      <w:lvlJc w:val="left"/>
      <w:pPr>
        <w:tabs>
          <w:tab w:val="num" w:pos="360"/>
        </w:tabs>
        <w:ind w:left="36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4AC6C26"/>
    <w:multiLevelType w:val="hybridMultilevel"/>
    <w:tmpl w:val="76B21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B40A0D"/>
    <w:multiLevelType w:val="hybridMultilevel"/>
    <w:tmpl w:val="B596F458"/>
    <w:lvl w:ilvl="0" w:tplc="06EA84D0">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BF2259"/>
    <w:multiLevelType w:val="hybridMultilevel"/>
    <w:tmpl w:val="73BA41D0"/>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6B590D00"/>
    <w:multiLevelType w:val="hybridMultilevel"/>
    <w:tmpl w:val="25B04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6BE6C"/>
    <w:multiLevelType w:val="hybridMultilevel"/>
    <w:tmpl w:val="E1AC0D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E6574E7"/>
    <w:multiLevelType w:val="hybridMultilevel"/>
    <w:tmpl w:val="ECC274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F78202D"/>
    <w:multiLevelType w:val="hybridMultilevel"/>
    <w:tmpl w:val="481A7744"/>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9">
    <w:nsid w:val="70745F49"/>
    <w:multiLevelType w:val="hybridMultilevel"/>
    <w:tmpl w:val="BB400BA6"/>
    <w:lvl w:ilvl="0" w:tplc="0419000F">
      <w:start w:val="1"/>
      <w:numFmt w:val="decimal"/>
      <w:lvlText w:val="%1."/>
      <w:lvlJc w:val="left"/>
      <w:pPr>
        <w:tabs>
          <w:tab w:val="num" w:pos="720"/>
        </w:tabs>
        <w:ind w:left="720" w:hanging="360"/>
      </w:pPr>
    </w:lvl>
    <w:lvl w:ilvl="1" w:tplc="06EA84D0">
      <w:start w:val="1"/>
      <w:numFmt w:val="decimal"/>
      <w:lvlText w:val="%2."/>
      <w:lvlJc w:val="left"/>
      <w:pPr>
        <w:tabs>
          <w:tab w:val="num" w:pos="1785"/>
        </w:tabs>
        <w:ind w:left="1785" w:hanging="7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0A65C56"/>
    <w:multiLevelType w:val="multilevel"/>
    <w:tmpl w:val="146CF00C"/>
    <w:lvl w:ilvl="0">
      <w:start w:val="1"/>
      <w:numFmt w:val="bullet"/>
      <w:lvlText w:val="-"/>
      <w:lvlJc w:val="left"/>
      <w:pPr>
        <w:ind w:left="111" w:hanging="173"/>
      </w:pPr>
      <w:rPr>
        <w:rFonts w:ascii="Times New Roman" w:eastAsia="Times New Roman" w:hAnsi="Times New Roman" w:cs="Times New Roman"/>
        <w:sz w:val="28"/>
        <w:szCs w:val="28"/>
      </w:rPr>
    </w:lvl>
    <w:lvl w:ilvl="1">
      <w:start w:val="1"/>
      <w:numFmt w:val="bullet"/>
      <w:lvlText w:val="-"/>
      <w:lvlJc w:val="left"/>
      <w:pPr>
        <w:ind w:left="1386" w:hanging="164"/>
      </w:pPr>
      <w:rPr>
        <w:rFonts w:ascii="Times New Roman" w:eastAsia="Times New Roman" w:hAnsi="Times New Roman" w:cs="Times New Roman"/>
        <w:sz w:val="28"/>
        <w:szCs w:val="28"/>
      </w:rPr>
    </w:lvl>
    <w:lvl w:ilvl="2">
      <w:start w:val="1"/>
      <w:numFmt w:val="bullet"/>
      <w:lvlText w:val="•"/>
      <w:lvlJc w:val="left"/>
      <w:pPr>
        <w:ind w:left="2383" w:hanging="164"/>
      </w:pPr>
    </w:lvl>
    <w:lvl w:ilvl="3">
      <w:start w:val="1"/>
      <w:numFmt w:val="bullet"/>
      <w:lvlText w:val="•"/>
      <w:lvlJc w:val="left"/>
      <w:pPr>
        <w:ind w:left="3386" w:hanging="163"/>
      </w:pPr>
    </w:lvl>
    <w:lvl w:ilvl="4">
      <w:start w:val="1"/>
      <w:numFmt w:val="bullet"/>
      <w:lvlText w:val="•"/>
      <w:lvlJc w:val="left"/>
      <w:pPr>
        <w:ind w:left="4389" w:hanging="164"/>
      </w:pPr>
    </w:lvl>
    <w:lvl w:ilvl="5">
      <w:start w:val="1"/>
      <w:numFmt w:val="bullet"/>
      <w:lvlText w:val="•"/>
      <w:lvlJc w:val="left"/>
      <w:pPr>
        <w:ind w:left="5392" w:hanging="163"/>
      </w:pPr>
    </w:lvl>
    <w:lvl w:ilvl="6">
      <w:start w:val="1"/>
      <w:numFmt w:val="bullet"/>
      <w:lvlText w:val="•"/>
      <w:lvlJc w:val="left"/>
      <w:pPr>
        <w:ind w:left="6395" w:hanging="164"/>
      </w:pPr>
    </w:lvl>
    <w:lvl w:ilvl="7">
      <w:start w:val="1"/>
      <w:numFmt w:val="bullet"/>
      <w:lvlText w:val="•"/>
      <w:lvlJc w:val="left"/>
      <w:pPr>
        <w:ind w:left="7398" w:hanging="164"/>
      </w:pPr>
    </w:lvl>
    <w:lvl w:ilvl="8">
      <w:start w:val="1"/>
      <w:numFmt w:val="bullet"/>
      <w:lvlText w:val="•"/>
      <w:lvlJc w:val="left"/>
      <w:pPr>
        <w:ind w:left="8401" w:hanging="164"/>
      </w:pPr>
    </w:lvl>
  </w:abstractNum>
  <w:abstractNum w:abstractNumId="41">
    <w:nsid w:val="77541D88"/>
    <w:multiLevelType w:val="hybridMultilevel"/>
    <w:tmpl w:val="3CAE50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D5454BB"/>
    <w:multiLevelType w:val="hybridMultilevel"/>
    <w:tmpl w:val="830873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
  </w:num>
  <w:num w:numId="28">
    <w:abstractNumId w:val="26"/>
  </w:num>
  <w:num w:numId="29">
    <w:abstractNumId w:val="35"/>
  </w:num>
  <w:num w:numId="30">
    <w:abstractNumId w:val="0"/>
  </w:num>
  <w:num w:numId="31">
    <w:abstractNumId w:val="13"/>
  </w:num>
  <w:num w:numId="32">
    <w:abstractNumId w:val="37"/>
  </w:num>
  <w:num w:numId="33">
    <w:abstractNumId w:val="36"/>
  </w:num>
  <w:num w:numId="34">
    <w:abstractNumId w:val="3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1"/>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12"/>
  </w:num>
  <w:num w:numId="44">
    <w:abstractNumId w:val="19"/>
  </w:num>
  <w:num w:numId="45">
    <w:abstractNumId w:val="20"/>
  </w:num>
  <w:num w:numId="46">
    <w:abstractNumId w:val="1"/>
  </w:num>
  <w:num w:numId="47">
    <w:abstractNumId w:val="11"/>
  </w:num>
  <w:num w:numId="48">
    <w:abstractNumId w:val="19"/>
    <w:lvlOverride w:ilvl="0">
      <w:startOverride w:val="1"/>
    </w:lvlOverride>
    <w:lvlOverride w:ilvl="1"/>
    <w:lvlOverride w:ilvl="2"/>
    <w:lvlOverride w:ilvl="3"/>
    <w:lvlOverride w:ilvl="4"/>
    <w:lvlOverride w:ilvl="5"/>
    <w:lvlOverride w:ilvl="6"/>
    <w:lvlOverride w:ilvl="7"/>
    <w:lvlOverride w:ilvl="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12"/>
    <w:rsid w:val="000140A9"/>
    <w:rsid w:val="000230EF"/>
    <w:rsid w:val="00027E85"/>
    <w:rsid w:val="00060218"/>
    <w:rsid w:val="00071427"/>
    <w:rsid w:val="00077347"/>
    <w:rsid w:val="000829F5"/>
    <w:rsid w:val="00095095"/>
    <w:rsid w:val="00095C0D"/>
    <w:rsid w:val="000B0596"/>
    <w:rsid w:val="000B1529"/>
    <w:rsid w:val="000B2633"/>
    <w:rsid w:val="000B2692"/>
    <w:rsid w:val="000B7EB0"/>
    <w:rsid w:val="000C18CA"/>
    <w:rsid w:val="000D75FD"/>
    <w:rsid w:val="0010679D"/>
    <w:rsid w:val="00113C01"/>
    <w:rsid w:val="00122AD0"/>
    <w:rsid w:val="00130151"/>
    <w:rsid w:val="00152AEF"/>
    <w:rsid w:val="001559CF"/>
    <w:rsid w:val="001574AC"/>
    <w:rsid w:val="00172BCB"/>
    <w:rsid w:val="001823C7"/>
    <w:rsid w:val="00186E59"/>
    <w:rsid w:val="001929BB"/>
    <w:rsid w:val="00193317"/>
    <w:rsid w:val="00197217"/>
    <w:rsid w:val="001B32C3"/>
    <w:rsid w:val="001C24FE"/>
    <w:rsid w:val="001C4149"/>
    <w:rsid w:val="001D36B6"/>
    <w:rsid w:val="001F60CA"/>
    <w:rsid w:val="00207D12"/>
    <w:rsid w:val="00213769"/>
    <w:rsid w:val="00213EF4"/>
    <w:rsid w:val="00222D82"/>
    <w:rsid w:val="00227132"/>
    <w:rsid w:val="002352A7"/>
    <w:rsid w:val="00263433"/>
    <w:rsid w:val="00280401"/>
    <w:rsid w:val="002923B0"/>
    <w:rsid w:val="0029401C"/>
    <w:rsid w:val="00295F36"/>
    <w:rsid w:val="002A2232"/>
    <w:rsid w:val="002A7902"/>
    <w:rsid w:val="002C50BD"/>
    <w:rsid w:val="002C51A6"/>
    <w:rsid w:val="002D43A4"/>
    <w:rsid w:val="002E1EE5"/>
    <w:rsid w:val="002F1B75"/>
    <w:rsid w:val="0031301E"/>
    <w:rsid w:val="00334CB7"/>
    <w:rsid w:val="0036023A"/>
    <w:rsid w:val="00364F41"/>
    <w:rsid w:val="00365967"/>
    <w:rsid w:val="003B6559"/>
    <w:rsid w:val="003C4651"/>
    <w:rsid w:val="003F1908"/>
    <w:rsid w:val="003F2A81"/>
    <w:rsid w:val="003F4778"/>
    <w:rsid w:val="003F4C68"/>
    <w:rsid w:val="00411199"/>
    <w:rsid w:val="0042430A"/>
    <w:rsid w:val="00440461"/>
    <w:rsid w:val="00454713"/>
    <w:rsid w:val="00462188"/>
    <w:rsid w:val="00473FF9"/>
    <w:rsid w:val="00474012"/>
    <w:rsid w:val="004822EA"/>
    <w:rsid w:val="00483206"/>
    <w:rsid w:val="004917C5"/>
    <w:rsid w:val="0049796C"/>
    <w:rsid w:val="004A04C3"/>
    <w:rsid w:val="004A3D89"/>
    <w:rsid w:val="004A606B"/>
    <w:rsid w:val="004A72C5"/>
    <w:rsid w:val="004C1912"/>
    <w:rsid w:val="004C2388"/>
    <w:rsid w:val="004C39E2"/>
    <w:rsid w:val="004F3CA7"/>
    <w:rsid w:val="0051063A"/>
    <w:rsid w:val="005217E2"/>
    <w:rsid w:val="005434B8"/>
    <w:rsid w:val="00543878"/>
    <w:rsid w:val="00560DCB"/>
    <w:rsid w:val="0056674D"/>
    <w:rsid w:val="0057121B"/>
    <w:rsid w:val="00593914"/>
    <w:rsid w:val="005950E6"/>
    <w:rsid w:val="005A1EBD"/>
    <w:rsid w:val="005A2141"/>
    <w:rsid w:val="005B01FD"/>
    <w:rsid w:val="005B2BE0"/>
    <w:rsid w:val="005C07CF"/>
    <w:rsid w:val="005C1743"/>
    <w:rsid w:val="005E1D68"/>
    <w:rsid w:val="005E7502"/>
    <w:rsid w:val="005F1433"/>
    <w:rsid w:val="00606013"/>
    <w:rsid w:val="006329AC"/>
    <w:rsid w:val="00646589"/>
    <w:rsid w:val="006529D3"/>
    <w:rsid w:val="006536B0"/>
    <w:rsid w:val="00654C17"/>
    <w:rsid w:val="00662874"/>
    <w:rsid w:val="006A4E31"/>
    <w:rsid w:val="006C264A"/>
    <w:rsid w:val="006D6024"/>
    <w:rsid w:val="006E6BF8"/>
    <w:rsid w:val="00700373"/>
    <w:rsid w:val="0071244C"/>
    <w:rsid w:val="00714917"/>
    <w:rsid w:val="00717030"/>
    <w:rsid w:val="00724C33"/>
    <w:rsid w:val="00754866"/>
    <w:rsid w:val="00777902"/>
    <w:rsid w:val="007A6E29"/>
    <w:rsid w:val="007A77FB"/>
    <w:rsid w:val="007C3C66"/>
    <w:rsid w:val="007C5B20"/>
    <w:rsid w:val="007C7664"/>
    <w:rsid w:val="007C7786"/>
    <w:rsid w:val="007E53A7"/>
    <w:rsid w:val="007F13B1"/>
    <w:rsid w:val="007F19B2"/>
    <w:rsid w:val="007F1B27"/>
    <w:rsid w:val="008129CA"/>
    <w:rsid w:val="008247DB"/>
    <w:rsid w:val="0085421F"/>
    <w:rsid w:val="00855E75"/>
    <w:rsid w:val="00860684"/>
    <w:rsid w:val="0087178A"/>
    <w:rsid w:val="008735CD"/>
    <w:rsid w:val="0087478C"/>
    <w:rsid w:val="00880423"/>
    <w:rsid w:val="008871D9"/>
    <w:rsid w:val="008B4A67"/>
    <w:rsid w:val="008C0AAE"/>
    <w:rsid w:val="008C51A6"/>
    <w:rsid w:val="00901882"/>
    <w:rsid w:val="009018AA"/>
    <w:rsid w:val="00972076"/>
    <w:rsid w:val="00973FCD"/>
    <w:rsid w:val="009827DB"/>
    <w:rsid w:val="009A6C7A"/>
    <w:rsid w:val="009B04A8"/>
    <w:rsid w:val="009C689E"/>
    <w:rsid w:val="009D4297"/>
    <w:rsid w:val="009D706D"/>
    <w:rsid w:val="009E4CB2"/>
    <w:rsid w:val="00A03FF7"/>
    <w:rsid w:val="00A0576C"/>
    <w:rsid w:val="00A3180C"/>
    <w:rsid w:val="00A36923"/>
    <w:rsid w:val="00A56086"/>
    <w:rsid w:val="00A81C01"/>
    <w:rsid w:val="00A86CF4"/>
    <w:rsid w:val="00AA073B"/>
    <w:rsid w:val="00AB33B4"/>
    <w:rsid w:val="00AB6F98"/>
    <w:rsid w:val="00AD1334"/>
    <w:rsid w:val="00AD1B7E"/>
    <w:rsid w:val="00AF0658"/>
    <w:rsid w:val="00B05AA7"/>
    <w:rsid w:val="00B06A3B"/>
    <w:rsid w:val="00B07B02"/>
    <w:rsid w:val="00B15894"/>
    <w:rsid w:val="00B20DF2"/>
    <w:rsid w:val="00B311B0"/>
    <w:rsid w:val="00B53B60"/>
    <w:rsid w:val="00B67888"/>
    <w:rsid w:val="00B8131A"/>
    <w:rsid w:val="00B93AE2"/>
    <w:rsid w:val="00BB0AEB"/>
    <w:rsid w:val="00BB641C"/>
    <w:rsid w:val="00BC173F"/>
    <w:rsid w:val="00BE23B8"/>
    <w:rsid w:val="00C013B0"/>
    <w:rsid w:val="00C047E8"/>
    <w:rsid w:val="00C05541"/>
    <w:rsid w:val="00C17B78"/>
    <w:rsid w:val="00C34244"/>
    <w:rsid w:val="00C41621"/>
    <w:rsid w:val="00C514FF"/>
    <w:rsid w:val="00C52A37"/>
    <w:rsid w:val="00C57D5A"/>
    <w:rsid w:val="00C637C6"/>
    <w:rsid w:val="00C67562"/>
    <w:rsid w:val="00C67F15"/>
    <w:rsid w:val="00C67F85"/>
    <w:rsid w:val="00CA3147"/>
    <w:rsid w:val="00CB05C4"/>
    <w:rsid w:val="00CC18B4"/>
    <w:rsid w:val="00CE0EE7"/>
    <w:rsid w:val="00CE3979"/>
    <w:rsid w:val="00CE5A3E"/>
    <w:rsid w:val="00CF0EB9"/>
    <w:rsid w:val="00D14845"/>
    <w:rsid w:val="00D153C4"/>
    <w:rsid w:val="00D20347"/>
    <w:rsid w:val="00D325B2"/>
    <w:rsid w:val="00D46DED"/>
    <w:rsid w:val="00D54CC7"/>
    <w:rsid w:val="00D60F23"/>
    <w:rsid w:val="00D700FA"/>
    <w:rsid w:val="00D72EE0"/>
    <w:rsid w:val="00D91606"/>
    <w:rsid w:val="00D97E09"/>
    <w:rsid w:val="00DB24E5"/>
    <w:rsid w:val="00DC57DA"/>
    <w:rsid w:val="00DD2E30"/>
    <w:rsid w:val="00DF4450"/>
    <w:rsid w:val="00E0286B"/>
    <w:rsid w:val="00E04FB5"/>
    <w:rsid w:val="00E06BCE"/>
    <w:rsid w:val="00E12F63"/>
    <w:rsid w:val="00E16279"/>
    <w:rsid w:val="00E30059"/>
    <w:rsid w:val="00E37E6D"/>
    <w:rsid w:val="00E40435"/>
    <w:rsid w:val="00E41249"/>
    <w:rsid w:val="00E454DA"/>
    <w:rsid w:val="00E542FB"/>
    <w:rsid w:val="00E54A26"/>
    <w:rsid w:val="00E5561B"/>
    <w:rsid w:val="00E64372"/>
    <w:rsid w:val="00E9462C"/>
    <w:rsid w:val="00EA0E76"/>
    <w:rsid w:val="00EB6696"/>
    <w:rsid w:val="00EC091C"/>
    <w:rsid w:val="00EC2B37"/>
    <w:rsid w:val="00EC4D15"/>
    <w:rsid w:val="00EC6A39"/>
    <w:rsid w:val="00ED1DC9"/>
    <w:rsid w:val="00EE1FB5"/>
    <w:rsid w:val="00EF2FCA"/>
    <w:rsid w:val="00F1475A"/>
    <w:rsid w:val="00F15890"/>
    <w:rsid w:val="00F227A4"/>
    <w:rsid w:val="00F23203"/>
    <w:rsid w:val="00F4028E"/>
    <w:rsid w:val="00F4242D"/>
    <w:rsid w:val="00F54254"/>
    <w:rsid w:val="00F6556D"/>
    <w:rsid w:val="00F663BD"/>
    <w:rsid w:val="00F72726"/>
    <w:rsid w:val="00F73CDF"/>
    <w:rsid w:val="00F7765E"/>
    <w:rsid w:val="00FB5612"/>
    <w:rsid w:val="00FC2FF4"/>
    <w:rsid w:val="00FC50D7"/>
    <w:rsid w:val="00FC6857"/>
    <w:rsid w:val="00FC7F8E"/>
    <w:rsid w:val="00FE6DC9"/>
    <w:rsid w:val="00FF1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F96B7-0889-4DDF-B020-0FCB48A3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D72EE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D72EE0"/>
    <w:rPr>
      <w:rFonts w:ascii="Times New Roman" w:eastAsia="Times New Roman" w:hAnsi="Times New Roman" w:cs="Times New Roman"/>
      <w:sz w:val="16"/>
      <w:szCs w:val="16"/>
      <w:lang w:val="ru-RU" w:eastAsia="ru-RU"/>
    </w:rPr>
  </w:style>
  <w:style w:type="paragraph" w:styleId="a3">
    <w:name w:val="List Paragraph"/>
    <w:basedOn w:val="a"/>
    <w:uiPriority w:val="34"/>
    <w:qFormat/>
    <w:rsid w:val="00C637C6"/>
    <w:pPr>
      <w:ind w:left="720"/>
      <w:contextualSpacing/>
    </w:pPr>
  </w:style>
  <w:style w:type="paragraph" w:styleId="a4">
    <w:name w:val="Balloon Text"/>
    <w:basedOn w:val="a"/>
    <w:link w:val="a5"/>
    <w:uiPriority w:val="99"/>
    <w:semiHidden/>
    <w:unhideWhenUsed/>
    <w:rsid w:val="004A72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72C5"/>
    <w:rPr>
      <w:rFonts w:ascii="Segoe UI" w:hAnsi="Segoe UI" w:cs="Segoe UI"/>
      <w:sz w:val="18"/>
      <w:szCs w:val="18"/>
    </w:rPr>
  </w:style>
  <w:style w:type="paragraph" w:styleId="a6">
    <w:name w:val="Body Text"/>
    <w:basedOn w:val="a"/>
    <w:link w:val="a7"/>
    <w:uiPriority w:val="99"/>
    <w:semiHidden/>
    <w:unhideWhenUsed/>
    <w:rsid w:val="000B2692"/>
    <w:pPr>
      <w:spacing w:after="120"/>
    </w:pPr>
  </w:style>
  <w:style w:type="character" w:customStyle="1" w:styleId="a7">
    <w:name w:val="Основной текст Знак"/>
    <w:basedOn w:val="a0"/>
    <w:link w:val="a6"/>
    <w:uiPriority w:val="99"/>
    <w:semiHidden/>
    <w:rsid w:val="000B2692"/>
  </w:style>
  <w:style w:type="paragraph" w:customStyle="1" w:styleId="Default">
    <w:name w:val="Default"/>
    <w:rsid w:val="00213EF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31301E"/>
    <w:pPr>
      <w:spacing w:after="0" w:line="240" w:lineRule="auto"/>
    </w:pPr>
    <w:rPr>
      <w:rFonts w:ascii="Calibri" w:eastAsia="Times New Roman" w:hAnsi="Calibri" w:cs="Times New Roman"/>
      <w:lang w:val="uk-UA" w:eastAsia="uk-UA"/>
    </w:rPr>
  </w:style>
  <w:style w:type="character" w:customStyle="1" w:styleId="a9">
    <w:name w:val="Без интервала Знак"/>
    <w:link w:val="a8"/>
    <w:uiPriority w:val="1"/>
    <w:rsid w:val="0031301E"/>
    <w:rPr>
      <w:rFonts w:ascii="Calibri" w:eastAsia="Times New Roman" w:hAnsi="Calibri" w:cs="Times New Roman"/>
      <w:lang w:val="uk-UA" w:eastAsia="uk-UA"/>
    </w:rPr>
  </w:style>
  <w:style w:type="character" w:styleId="aa">
    <w:name w:val="line number"/>
    <w:basedOn w:val="a0"/>
    <w:uiPriority w:val="99"/>
    <w:semiHidden/>
    <w:unhideWhenUsed/>
    <w:rsid w:val="00E40435"/>
  </w:style>
  <w:style w:type="paragraph" w:styleId="ab">
    <w:name w:val="header"/>
    <w:basedOn w:val="a"/>
    <w:link w:val="ac"/>
    <w:uiPriority w:val="99"/>
    <w:unhideWhenUsed/>
    <w:rsid w:val="00E40435"/>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E40435"/>
  </w:style>
  <w:style w:type="paragraph" w:styleId="ad">
    <w:name w:val="footer"/>
    <w:basedOn w:val="a"/>
    <w:link w:val="ae"/>
    <w:uiPriority w:val="99"/>
    <w:unhideWhenUsed/>
    <w:rsid w:val="00E40435"/>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40435"/>
  </w:style>
  <w:style w:type="character" w:styleId="af">
    <w:name w:val="Hyperlink"/>
    <w:basedOn w:val="a0"/>
    <w:uiPriority w:val="99"/>
    <w:unhideWhenUsed/>
    <w:rsid w:val="00BE23B8"/>
    <w:rPr>
      <w:color w:val="0000FF" w:themeColor="hyperlink"/>
      <w:u w:val="single"/>
    </w:rPr>
  </w:style>
  <w:style w:type="paragraph" w:styleId="af0">
    <w:name w:val="footnote text"/>
    <w:basedOn w:val="a"/>
    <w:link w:val="af1"/>
    <w:uiPriority w:val="99"/>
    <w:semiHidden/>
    <w:unhideWhenUsed/>
    <w:rsid w:val="005C1743"/>
    <w:pPr>
      <w:widowControl w:val="0"/>
      <w:spacing w:after="0" w:line="240" w:lineRule="auto"/>
    </w:pPr>
    <w:rPr>
      <w:rFonts w:ascii="Times New Roman" w:eastAsia="Times New Roman" w:hAnsi="Times New Roman" w:cs="Times New Roman"/>
      <w:sz w:val="20"/>
      <w:szCs w:val="20"/>
      <w:lang w:eastAsia="uk-UA"/>
    </w:rPr>
  </w:style>
  <w:style w:type="character" w:customStyle="1" w:styleId="af1">
    <w:name w:val="Текст сноски Знак"/>
    <w:basedOn w:val="a0"/>
    <w:link w:val="af0"/>
    <w:uiPriority w:val="99"/>
    <w:semiHidden/>
    <w:rsid w:val="005C1743"/>
    <w:rPr>
      <w:rFonts w:ascii="Times New Roman" w:eastAsia="Times New Roman" w:hAnsi="Times New Roman" w:cs="Times New Roman"/>
      <w:sz w:val="20"/>
      <w:szCs w:val="20"/>
      <w:lang w:eastAsia="uk-UA"/>
    </w:rPr>
  </w:style>
  <w:style w:type="character" w:styleId="af2">
    <w:name w:val="footnote reference"/>
    <w:basedOn w:val="a0"/>
    <w:uiPriority w:val="99"/>
    <w:semiHidden/>
    <w:unhideWhenUsed/>
    <w:rsid w:val="005C1743"/>
    <w:rPr>
      <w:vertAlign w:val="superscript"/>
    </w:rPr>
  </w:style>
  <w:style w:type="table" w:styleId="af3">
    <w:name w:val="Table Grid"/>
    <w:basedOn w:val="a1"/>
    <w:uiPriority w:val="39"/>
    <w:rsid w:val="005E1D68"/>
    <w:pPr>
      <w:widowControl w:val="0"/>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39"/>
    <w:rsid w:val="00F73CD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8963">
      <w:bodyDiv w:val="1"/>
      <w:marLeft w:val="0"/>
      <w:marRight w:val="0"/>
      <w:marTop w:val="0"/>
      <w:marBottom w:val="0"/>
      <w:divBdr>
        <w:top w:val="none" w:sz="0" w:space="0" w:color="auto"/>
        <w:left w:val="none" w:sz="0" w:space="0" w:color="auto"/>
        <w:bottom w:val="none" w:sz="0" w:space="0" w:color="auto"/>
        <w:right w:val="none" w:sz="0" w:space="0" w:color="auto"/>
      </w:divBdr>
    </w:div>
    <w:div w:id="215238009">
      <w:bodyDiv w:val="1"/>
      <w:marLeft w:val="0"/>
      <w:marRight w:val="0"/>
      <w:marTop w:val="0"/>
      <w:marBottom w:val="0"/>
      <w:divBdr>
        <w:top w:val="none" w:sz="0" w:space="0" w:color="auto"/>
        <w:left w:val="none" w:sz="0" w:space="0" w:color="auto"/>
        <w:bottom w:val="none" w:sz="0" w:space="0" w:color="auto"/>
        <w:right w:val="none" w:sz="0" w:space="0" w:color="auto"/>
      </w:divBdr>
    </w:div>
    <w:div w:id="281308851">
      <w:bodyDiv w:val="1"/>
      <w:marLeft w:val="0"/>
      <w:marRight w:val="0"/>
      <w:marTop w:val="0"/>
      <w:marBottom w:val="0"/>
      <w:divBdr>
        <w:top w:val="none" w:sz="0" w:space="0" w:color="auto"/>
        <w:left w:val="none" w:sz="0" w:space="0" w:color="auto"/>
        <w:bottom w:val="none" w:sz="0" w:space="0" w:color="auto"/>
        <w:right w:val="none" w:sz="0" w:space="0" w:color="auto"/>
      </w:divBdr>
    </w:div>
    <w:div w:id="334043353">
      <w:bodyDiv w:val="1"/>
      <w:marLeft w:val="0"/>
      <w:marRight w:val="0"/>
      <w:marTop w:val="0"/>
      <w:marBottom w:val="0"/>
      <w:divBdr>
        <w:top w:val="none" w:sz="0" w:space="0" w:color="auto"/>
        <w:left w:val="none" w:sz="0" w:space="0" w:color="auto"/>
        <w:bottom w:val="none" w:sz="0" w:space="0" w:color="auto"/>
        <w:right w:val="none" w:sz="0" w:space="0" w:color="auto"/>
      </w:divBdr>
    </w:div>
    <w:div w:id="447748425">
      <w:bodyDiv w:val="1"/>
      <w:marLeft w:val="0"/>
      <w:marRight w:val="0"/>
      <w:marTop w:val="0"/>
      <w:marBottom w:val="0"/>
      <w:divBdr>
        <w:top w:val="none" w:sz="0" w:space="0" w:color="auto"/>
        <w:left w:val="none" w:sz="0" w:space="0" w:color="auto"/>
        <w:bottom w:val="none" w:sz="0" w:space="0" w:color="auto"/>
        <w:right w:val="none" w:sz="0" w:space="0" w:color="auto"/>
      </w:divBdr>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746150211">
      <w:bodyDiv w:val="1"/>
      <w:marLeft w:val="0"/>
      <w:marRight w:val="0"/>
      <w:marTop w:val="0"/>
      <w:marBottom w:val="0"/>
      <w:divBdr>
        <w:top w:val="none" w:sz="0" w:space="0" w:color="auto"/>
        <w:left w:val="none" w:sz="0" w:space="0" w:color="auto"/>
        <w:bottom w:val="none" w:sz="0" w:space="0" w:color="auto"/>
        <w:right w:val="none" w:sz="0" w:space="0" w:color="auto"/>
      </w:divBdr>
    </w:div>
    <w:div w:id="965085959">
      <w:bodyDiv w:val="1"/>
      <w:marLeft w:val="0"/>
      <w:marRight w:val="0"/>
      <w:marTop w:val="0"/>
      <w:marBottom w:val="0"/>
      <w:divBdr>
        <w:top w:val="none" w:sz="0" w:space="0" w:color="auto"/>
        <w:left w:val="none" w:sz="0" w:space="0" w:color="auto"/>
        <w:bottom w:val="none" w:sz="0" w:space="0" w:color="auto"/>
        <w:right w:val="none" w:sz="0" w:space="0" w:color="auto"/>
      </w:divBdr>
    </w:div>
    <w:div w:id="986589018">
      <w:bodyDiv w:val="1"/>
      <w:marLeft w:val="0"/>
      <w:marRight w:val="0"/>
      <w:marTop w:val="0"/>
      <w:marBottom w:val="0"/>
      <w:divBdr>
        <w:top w:val="none" w:sz="0" w:space="0" w:color="auto"/>
        <w:left w:val="none" w:sz="0" w:space="0" w:color="auto"/>
        <w:bottom w:val="none" w:sz="0" w:space="0" w:color="auto"/>
        <w:right w:val="none" w:sz="0" w:space="0" w:color="auto"/>
      </w:divBdr>
    </w:div>
    <w:div w:id="1067344604">
      <w:bodyDiv w:val="1"/>
      <w:marLeft w:val="0"/>
      <w:marRight w:val="0"/>
      <w:marTop w:val="0"/>
      <w:marBottom w:val="0"/>
      <w:divBdr>
        <w:top w:val="none" w:sz="0" w:space="0" w:color="auto"/>
        <w:left w:val="none" w:sz="0" w:space="0" w:color="auto"/>
        <w:bottom w:val="none" w:sz="0" w:space="0" w:color="auto"/>
        <w:right w:val="none" w:sz="0" w:space="0" w:color="auto"/>
      </w:divBdr>
    </w:div>
    <w:div w:id="1174568611">
      <w:bodyDiv w:val="1"/>
      <w:marLeft w:val="0"/>
      <w:marRight w:val="0"/>
      <w:marTop w:val="0"/>
      <w:marBottom w:val="0"/>
      <w:divBdr>
        <w:top w:val="none" w:sz="0" w:space="0" w:color="auto"/>
        <w:left w:val="none" w:sz="0" w:space="0" w:color="auto"/>
        <w:bottom w:val="none" w:sz="0" w:space="0" w:color="auto"/>
        <w:right w:val="none" w:sz="0" w:space="0" w:color="auto"/>
      </w:divBdr>
    </w:div>
    <w:div w:id="1226258725">
      <w:bodyDiv w:val="1"/>
      <w:marLeft w:val="0"/>
      <w:marRight w:val="0"/>
      <w:marTop w:val="0"/>
      <w:marBottom w:val="0"/>
      <w:divBdr>
        <w:top w:val="none" w:sz="0" w:space="0" w:color="auto"/>
        <w:left w:val="none" w:sz="0" w:space="0" w:color="auto"/>
        <w:bottom w:val="none" w:sz="0" w:space="0" w:color="auto"/>
        <w:right w:val="none" w:sz="0" w:space="0" w:color="auto"/>
      </w:divBdr>
    </w:div>
    <w:div w:id="1350109897">
      <w:bodyDiv w:val="1"/>
      <w:marLeft w:val="0"/>
      <w:marRight w:val="0"/>
      <w:marTop w:val="0"/>
      <w:marBottom w:val="0"/>
      <w:divBdr>
        <w:top w:val="none" w:sz="0" w:space="0" w:color="auto"/>
        <w:left w:val="none" w:sz="0" w:space="0" w:color="auto"/>
        <w:bottom w:val="none" w:sz="0" w:space="0" w:color="auto"/>
        <w:right w:val="none" w:sz="0" w:space="0" w:color="auto"/>
      </w:divBdr>
    </w:div>
    <w:div w:id="1537622997">
      <w:bodyDiv w:val="1"/>
      <w:marLeft w:val="0"/>
      <w:marRight w:val="0"/>
      <w:marTop w:val="0"/>
      <w:marBottom w:val="0"/>
      <w:divBdr>
        <w:top w:val="none" w:sz="0" w:space="0" w:color="auto"/>
        <w:left w:val="none" w:sz="0" w:space="0" w:color="auto"/>
        <w:bottom w:val="none" w:sz="0" w:space="0" w:color="auto"/>
        <w:right w:val="none" w:sz="0" w:space="0" w:color="auto"/>
      </w:divBdr>
    </w:div>
    <w:div w:id="1546335731">
      <w:bodyDiv w:val="1"/>
      <w:marLeft w:val="0"/>
      <w:marRight w:val="0"/>
      <w:marTop w:val="0"/>
      <w:marBottom w:val="0"/>
      <w:divBdr>
        <w:top w:val="none" w:sz="0" w:space="0" w:color="auto"/>
        <w:left w:val="none" w:sz="0" w:space="0" w:color="auto"/>
        <w:bottom w:val="none" w:sz="0" w:space="0" w:color="auto"/>
        <w:right w:val="none" w:sz="0" w:space="0" w:color="auto"/>
      </w:divBdr>
    </w:div>
    <w:div w:id="1643849524">
      <w:bodyDiv w:val="1"/>
      <w:marLeft w:val="0"/>
      <w:marRight w:val="0"/>
      <w:marTop w:val="0"/>
      <w:marBottom w:val="0"/>
      <w:divBdr>
        <w:top w:val="none" w:sz="0" w:space="0" w:color="auto"/>
        <w:left w:val="none" w:sz="0" w:space="0" w:color="auto"/>
        <w:bottom w:val="none" w:sz="0" w:space="0" w:color="auto"/>
        <w:right w:val="none" w:sz="0" w:space="0" w:color="auto"/>
      </w:divBdr>
    </w:div>
    <w:div w:id="1710489894">
      <w:bodyDiv w:val="1"/>
      <w:marLeft w:val="0"/>
      <w:marRight w:val="0"/>
      <w:marTop w:val="0"/>
      <w:marBottom w:val="0"/>
      <w:divBdr>
        <w:top w:val="none" w:sz="0" w:space="0" w:color="auto"/>
        <w:left w:val="none" w:sz="0" w:space="0" w:color="auto"/>
        <w:bottom w:val="none" w:sz="0" w:space="0" w:color="auto"/>
        <w:right w:val="none" w:sz="0" w:space="0" w:color="auto"/>
      </w:divBdr>
    </w:div>
    <w:div w:id="2133478155">
      <w:bodyDiv w:val="1"/>
      <w:marLeft w:val="0"/>
      <w:marRight w:val="0"/>
      <w:marTop w:val="0"/>
      <w:marBottom w:val="0"/>
      <w:divBdr>
        <w:top w:val="none" w:sz="0" w:space="0" w:color="auto"/>
        <w:left w:val="none" w:sz="0" w:space="0" w:color="auto"/>
        <w:bottom w:val="none" w:sz="0" w:space="0" w:color="auto"/>
        <w:right w:val="none" w:sz="0" w:space="0" w:color="auto"/>
      </w:divBdr>
    </w:div>
    <w:div w:id="21350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sej.org.ua/5_2017/32.pdf" TargetMode="External"/><Relationship Id="rId4" Type="http://schemas.openxmlformats.org/officeDocument/2006/relationships/settings" Target="settings.xml"/><Relationship Id="rId9" Type="http://schemas.openxmlformats.org/officeDocument/2006/relationships/hyperlink" Target="URL:http://zakon2.rada.gov.ua/laws/show/1556-1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pnu.edu.ua/files/dstu-8302-2015.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Лист1!$B$5:$K$5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Лист1!$B$6:$K$6</c:f>
              <c:numCache>
                <c:formatCode>General</c:formatCode>
                <c:ptCount val="10"/>
                <c:pt idx="0">
                  <c:v>877</c:v>
                </c:pt>
                <c:pt idx="1">
                  <c:v>892</c:v>
                </c:pt>
                <c:pt idx="2">
                  <c:v>945</c:v>
                </c:pt>
                <c:pt idx="3">
                  <c:v>667</c:v>
                </c:pt>
                <c:pt idx="4">
                  <c:v>500</c:v>
                </c:pt>
                <c:pt idx="5">
                  <c:v>552</c:v>
                </c:pt>
                <c:pt idx="6">
                  <c:v>498</c:v>
                </c:pt>
                <c:pt idx="7">
                  <c:v>528</c:v>
                </c:pt>
                <c:pt idx="8">
                  <c:v>538</c:v>
                </c:pt>
                <c:pt idx="9">
                  <c:v>452</c:v>
                </c:pt>
              </c:numCache>
            </c:numRef>
          </c:val>
        </c:ser>
        <c:dLbls>
          <c:showLegendKey val="0"/>
          <c:showVal val="0"/>
          <c:showCatName val="0"/>
          <c:showSerName val="0"/>
          <c:showPercent val="0"/>
          <c:showBubbleSize val="0"/>
        </c:dLbls>
        <c:gapWidth val="150"/>
        <c:axId val="221527656"/>
        <c:axId val="9682856"/>
      </c:barChart>
      <c:catAx>
        <c:axId val="221527656"/>
        <c:scaling>
          <c:orientation val="minMax"/>
        </c:scaling>
        <c:delete val="0"/>
        <c:axPos val="b"/>
        <c:title>
          <c:tx>
            <c:rich>
              <a:bodyPr/>
              <a:lstStyle/>
              <a:p>
                <a:pPr>
                  <a:defRPr b="0"/>
                </a:pPr>
                <a:r>
                  <a:rPr lang="uk-UA" b="0">
                    <a:latin typeface="Times New Roman" panose="02020603050405020304" pitchFamily="18" charset="0"/>
                    <a:cs typeface="Times New Roman" panose="02020603050405020304" pitchFamily="18" charset="0"/>
                  </a:rPr>
                  <a:t>Роки</a:t>
                </a:r>
              </a:p>
            </c:rich>
          </c:tx>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9682856"/>
        <c:crosses val="autoZero"/>
        <c:auto val="1"/>
        <c:lblAlgn val="ctr"/>
        <c:lblOffset val="100"/>
        <c:noMultiLvlLbl val="0"/>
      </c:catAx>
      <c:valAx>
        <c:axId val="9682856"/>
        <c:scaling>
          <c:orientation val="minMax"/>
        </c:scaling>
        <c:delete val="0"/>
        <c:axPos val="l"/>
        <c:majorGridlines/>
        <c:title>
          <c:tx>
            <c:rich>
              <a:bodyPr/>
              <a:lstStyle/>
              <a:p>
                <a:pPr>
                  <a:defRPr b="0"/>
                </a:pPr>
                <a:r>
                  <a:rPr lang="uk-UA" b="0">
                    <a:latin typeface="Times New Roman" panose="02020603050405020304" pitchFamily="18" charset="0"/>
                    <a:cs typeface="Times New Roman" panose="02020603050405020304" pitchFamily="18" charset="0"/>
                  </a:rPr>
                  <a:t>Кількість туроператорів, одиниць</a:t>
                </a:r>
              </a:p>
            </c:rich>
          </c:tx>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21527656"/>
        <c:crosses val="autoZero"/>
        <c:crossBetween val="between"/>
      </c:valAx>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CE1F-9C78-41C3-B69B-60E4526E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6962</Words>
  <Characters>39689</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User</cp:lastModifiedBy>
  <cp:revision>3</cp:revision>
  <cp:lastPrinted>2022-11-25T13:42:00Z</cp:lastPrinted>
  <dcterms:created xsi:type="dcterms:W3CDTF">2024-03-11T06:39:00Z</dcterms:created>
  <dcterms:modified xsi:type="dcterms:W3CDTF">2024-03-14T18:56:00Z</dcterms:modified>
</cp:coreProperties>
</file>