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3D" w:rsidRPr="00BB2A3D" w:rsidRDefault="00BB2A3D" w:rsidP="009C7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МІНІСТЕРСТВО ОСВІТИ І НАУКИ УКРАЇНИ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eastAsia="uk-UA" w:bidi="he-IL"/>
        </w:rPr>
        <w:t xml:space="preserve">ЛЬВІВСЬКИЙ НАЦІОНАЛЬНИЙ УНІВЕРСИТЕТ ВЕТЕРИНАРНОЇ МЕДИЦИНИ ТА БІОТЕХНОЛОГІЙ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ІМЕНІ С.З. ҐЖИЦЬКОГО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ФАКУЛЬТЕТ ВЕТЕРИНАРНОЇ МЕДИЦИНИ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 xml:space="preserve">Кафедра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хірургії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21080" cy="990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1572C2" w:rsidRPr="00BB2A3D" w:rsidRDefault="001572C2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D71B2F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МЕТОДИЧНІ РЕКОМЕНДАЦІЇ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ДО НАПИСАННЯ ІСТОРІЇ ХВОРОБИ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з навчальної дисципліни</w:t>
      </w:r>
    </w:p>
    <w:p w:rsidR="00BB2A3D" w:rsidRDefault="003C78EE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«</w:t>
      </w:r>
      <w:bookmarkStart w:id="0" w:name="_GoBack"/>
      <w:bookmarkEnd w:id="0"/>
      <w:r w:rsidR="00BB2A3D"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ХІРУРГІЯ»</w:t>
      </w:r>
    </w:p>
    <w:p w:rsidR="00B80D64" w:rsidRDefault="00F95317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</w:pPr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для </w:t>
      </w:r>
      <w:proofErr w:type="spell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>здобувачів</w:t>
      </w:r>
      <w:proofErr w:type="spellEnd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 </w:t>
      </w:r>
      <w:proofErr w:type="spell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>вищої</w:t>
      </w:r>
      <w:proofErr w:type="spellEnd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 </w:t>
      </w:r>
      <w:proofErr w:type="spell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>освіти</w:t>
      </w:r>
      <w:proofErr w:type="spellEnd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 другого </w:t>
      </w:r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>(</w:t>
      </w:r>
      <w:proofErr w:type="gram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>магістерського)  рівня</w:t>
      </w:r>
      <w:proofErr w:type="gramEnd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F95317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факультету </w:t>
      </w:r>
      <w:proofErr w:type="spell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>ветеринарної</w:t>
      </w:r>
      <w:proofErr w:type="spellEnd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 </w:t>
      </w:r>
      <w:proofErr w:type="spellStart"/>
      <w:r w:rsidRPr="00F953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>медицини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he-IL"/>
        </w:rPr>
        <w:t>рівень вищої освіти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– другий (магістерський)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галузь знань 21 – «Ветеринарна медицина»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спеціальність 211 – «Ветеринарна медицина»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C92F29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Львів -2024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br w:type="page"/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УДК:619:616.617:371.214.114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 w:eastAsia="uk-UA" w:bidi="he-IL"/>
        </w:rPr>
        <w:t>Історія хвороби з навчальної дисципліни</w:t>
      </w:r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uk-UA" w:bidi="he-IL"/>
        </w:rPr>
        <w:t xml:space="preserve"> «Загальна і спеціальна хірургія» для студентів 5 курсу за спеціальністю  </w:t>
      </w:r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211 - </w:t>
      </w:r>
      <w:proofErr w:type="spellStart"/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>ветерина</w:t>
      </w:r>
      <w:r w:rsidR="00A617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>рна</w:t>
      </w:r>
      <w:proofErr w:type="spellEnd"/>
      <w:r w:rsidR="00A617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 медицина (</w:t>
      </w:r>
      <w:proofErr w:type="spellStart"/>
      <w:r w:rsidR="00A617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>Методичні</w:t>
      </w:r>
      <w:proofErr w:type="spellEnd"/>
      <w:r w:rsidR="00A617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 </w:t>
      </w:r>
      <w:proofErr w:type="spellStart"/>
      <w:r w:rsidR="00A617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>рекомендації</w:t>
      </w:r>
      <w:proofErr w:type="spellEnd"/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). 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ЛНУВМБ імені С.З. Ґжицького. </w:t>
      </w:r>
      <w:r w:rsidR="004514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 Львів, 202</w:t>
      </w:r>
      <w:r w:rsidR="004514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uk-UA" w:bidi="he-IL"/>
        </w:rPr>
        <w:t>4</w:t>
      </w:r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. </w:t>
      </w:r>
      <w:r w:rsidRPr="00BB2A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 w:bidi="he-IL"/>
        </w:rPr>
        <w:t xml:space="preserve"> </w:t>
      </w:r>
      <w:r w:rsidR="008146C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>2</w:t>
      </w:r>
      <w:r w:rsidR="008146C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uk-UA" w:bidi="he-IL"/>
        </w:rPr>
        <w:t>5</w:t>
      </w:r>
      <w:r w:rsidRPr="00BB2A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 w:bidi="he-IL"/>
        </w:rPr>
        <w:t xml:space="preserve"> с.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uk-UA" w:bidi="he-IL"/>
        </w:rPr>
        <w:t>Укладачі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uk-UA" w:bidi="he-IL"/>
        </w:rPr>
        <w:t>: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Хомин Надія Михайлівна, </w:t>
      </w:r>
      <w:r w:rsidR="00F62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професор</w:t>
      </w:r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кафедри хірургії,</w:t>
      </w:r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</w:t>
      </w:r>
      <w:r w:rsidR="00F62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д. вет. наук,  професор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С.З.Гжицького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;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>Мисак</w:t>
      </w:r>
      <w:proofErr w:type="spellEnd"/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Андрій Романович</w:t>
      </w:r>
      <w:r w:rsidR="00C56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, професор кафедри хірургії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, д.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вет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. наук,  професор,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С.З.Гжицького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;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>Пріцак</w:t>
      </w:r>
      <w:proofErr w:type="spellEnd"/>
      <w:r w:rsidRPr="00BB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Віта Володимирівна,</w:t>
      </w:r>
      <w:r w:rsidR="00C56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завідувач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кафедри хірургії, к.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вет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. наук,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доцентка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С.З.Гжицького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;</w:t>
      </w:r>
    </w:p>
    <w:p w:rsidR="00BB2A3D" w:rsidRPr="00BB2A3D" w:rsidRDefault="00BB2A3D" w:rsidP="00BB2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Ігліцький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Ігор Іванович,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доцент кафедри хірургії, к.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біол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наук, доцент,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С.З.Гжицького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uk-UA" w:bidi="he-IL"/>
        </w:rPr>
        <w:t>Дудчак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uk-UA" w:bidi="he-IL"/>
        </w:rPr>
        <w:t xml:space="preserve"> Ігор Петрович,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доцент кафедри хірургії, к.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вет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. наук, доцент,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С.З.Гжицького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;</w:t>
      </w:r>
    </w:p>
    <w:p w:rsid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Назарук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Назар Володимирович,</w:t>
      </w: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доцент кафедри хірургії, к.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вет</w:t>
      </w:r>
      <w:proofErr w:type="spellEnd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. наук, доцент, ЛНУВМБ імені </w:t>
      </w:r>
      <w:proofErr w:type="spellStart"/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С.З.Гжицького</w:t>
      </w:r>
      <w:proofErr w:type="spellEnd"/>
    </w:p>
    <w:p w:rsidR="005E1C68" w:rsidRPr="005E1C68" w:rsidRDefault="005E1C68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5E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>Маркевич</w:t>
      </w:r>
      <w:r w:rsidR="00F52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Олександр Михайлович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, </w:t>
      </w:r>
      <w:r w:rsidR="00C36111" w:rsidRPr="00C361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асистент</w:t>
      </w:r>
      <w:r w:rsidR="00C3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he-IL"/>
        </w:rPr>
        <w:t xml:space="preserve"> </w:t>
      </w:r>
      <w:r w:rsidR="00C36111" w:rsidRPr="00C361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кафедри хірургії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EB412E" w:rsidP="00BB2A3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Рецензент</w:t>
      </w:r>
      <w:r w:rsidR="00D261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</w:t>
      </w:r>
      <w:r w:rsidR="00BB2A3D"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B2A3D" w:rsidRPr="00BB2A3D" w:rsidRDefault="00D732E8" w:rsidP="00BB2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Слівінська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Л.Г.</w:t>
      </w:r>
      <w:r w:rsidR="00EB41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4DEF" w:rsidRPr="00EB41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EB4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кафедри внутрішніх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тварин та клінічної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діагностики, </w:t>
      </w:r>
      <w:r w:rsidR="00EB4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доктор ветеринарних наук, професор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2A3D" w:rsidRPr="00BB2A3D" w:rsidRDefault="00BB2A3D" w:rsidP="00BB2A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Методичні рекомендації  розглянуто та схвалено на засіданні 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кафедри хірургії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протокол </w:t>
      </w:r>
      <w:r w:rsidR="004E49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№5 від «22» квітня</w:t>
      </w:r>
      <w:r w:rsidR="00C92F29" w:rsidRPr="004E49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2024</w:t>
      </w:r>
      <w:r w:rsidRPr="004E49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року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Затверджено рішенням навчально-методичної комісії факультету ветеринарної медицини ЛНУВМБ імені С.З. Ґжицького </w:t>
      </w:r>
    </w:p>
    <w:p w:rsidR="00BB2A3D" w:rsidRPr="00BB2A3D" w:rsidRDefault="00C92F29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протокол </w:t>
      </w:r>
      <w:r w:rsidRP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№ </w:t>
      </w:r>
      <w:r w:rsidR="00370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9</w:t>
      </w:r>
      <w:r w:rsidRP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від </w:t>
      </w:r>
      <w:r w:rsidR="00AE5FE5" w:rsidRP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«</w:t>
      </w:r>
      <w:r w:rsid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21</w:t>
      </w:r>
      <w:r w:rsidRP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>» червня  2024</w:t>
      </w:r>
      <w:r w:rsidR="00BB2A3D" w:rsidRPr="00150F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he-IL"/>
        </w:rPr>
        <w:t xml:space="preserve"> р.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  <w:br w:type="page"/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lastRenderedPageBreak/>
        <w:t>МІНІСТЕРСТВО ОСВІТИ І НАУКИ УКРАЇНИ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ЛЬВІВСЬКИЙ НАЦІОНАЛЬНИЙ УНІВЕРСИТЕТ ВЕТЕРИНАРНОЇ МЕДИЦИНИ ТА БІОТЕХНОЛОГІЙ ІМЕНІ С.З.ГЖИЦЬКОГО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10363" w:rsidRDefault="00BB2A3D" w:rsidP="00B10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ФАКУЛЬТЕТ ВЕТЕРИНАРНОЇ МЕДИЦИНИ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>Кафедра хірургії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ІСТОРІЯ ХВОРОБИ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Діагноз: Diagnosis:_________________________________________________________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  _________________________________________________________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</w:t>
      </w:r>
      <w:r w:rsidR="006767B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Виконав:  Здобувач вищої освіти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_____ курсу _______підгрупи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>______________________________________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(прізвище, ім’я  та по-батькові)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</w:t>
      </w:r>
      <w:r w:rsidRPr="00BB2A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  <w:t>Спеціальність   211- ветеринарна медицина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Оцінка за історію хвороби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7"/>
        <w:gridCol w:w="2973"/>
        <w:gridCol w:w="2617"/>
      </w:tblGrid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Компоненти історії хвороби</w:t>
            </w:r>
          </w:p>
        </w:tc>
        <w:tc>
          <w:tcPr>
            <w:tcW w:w="5770" w:type="dxa"/>
            <w:gridSpan w:val="2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 xml:space="preserve">Кількість балів 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(максимально можлива та здобута)</w:t>
            </w:r>
          </w:p>
        </w:tc>
      </w:tr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практичної частини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50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теоретичної частини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Оформлення роботи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Змістовність відповідей при захисті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38575D">
        <w:trPr>
          <w:jc w:val="center"/>
        </w:trPr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ВСЬОГО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100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38575D" w:rsidP="00BB2A3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Націона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льна шкала_____________________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Кількість балів_______ Оцінка ECTS_______</w:t>
      </w:r>
    </w:p>
    <w:p w:rsidR="0038575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Керівник_______________________________ </w:t>
      </w:r>
    </w:p>
    <w:p w:rsidR="00BB2A3D" w:rsidRPr="00BB2A3D" w:rsidRDefault="0038575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(посада, вчене звання, науковий ступінь, прізвище та ініціали )</w:t>
      </w:r>
    </w:p>
    <w:p w:rsidR="00BB2A3D" w:rsidRPr="00BB2A3D" w:rsidRDefault="0038575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 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Підпис:</w:t>
      </w:r>
    </w:p>
    <w:p w:rsidR="00BB2A3D" w:rsidRPr="00BB2A3D" w:rsidRDefault="00BB2A3D" w:rsidP="00B87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21080" cy="990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DC164E" w:rsidP="00B87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Львів - 2024</w:t>
      </w:r>
    </w:p>
    <w:p w:rsidR="00BB2A3D" w:rsidRPr="00BB2A3D" w:rsidRDefault="00BB2A3D" w:rsidP="00B06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br w:type="page"/>
      </w: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lastRenderedPageBreak/>
        <w:t>ПЕРЕДМОВА</w:t>
      </w:r>
    </w:p>
    <w:p w:rsidR="00DC21E0" w:rsidRDefault="00BB2A3D" w:rsidP="00F66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uk-UA" w:bidi="he-IL"/>
        </w:rPr>
      </w:pP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Історія</w:t>
      </w:r>
      <w:r w:rsidR="0068565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хвороби </w:t>
      </w:r>
      <w:r w:rsidR="0068565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є </w:t>
      </w:r>
      <w:r w:rsidR="0068565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CA5A88" w:rsidRPr="00C919C7">
        <w:rPr>
          <w:rFonts w:ascii="Times New Roman" w:hAnsi="Times New Roman" w:cs="Times New Roman"/>
          <w:sz w:val="28"/>
          <w:szCs w:val="28"/>
          <w:lang w:val="uk-UA"/>
        </w:rPr>
        <w:t>самостійним</w:t>
      </w:r>
      <w:r w:rsidR="00685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A88" w:rsidRPr="00C919C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навчально-науковим</w:t>
      </w:r>
      <w:r w:rsidR="00685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A88" w:rsidRPr="00C919C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дослідженням </w:t>
      </w:r>
      <w:r w:rsidR="0067551F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вищої освіти,</w:t>
      </w:r>
      <w:r w:rsidR="00CA5A88" w:rsidRPr="00C91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своєрідним </w:t>
      </w:r>
      <w:r w:rsidR="00046B6F"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його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звітом стосовно </w:t>
      </w:r>
      <w:r w:rsidR="006E300C"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набутих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навичок </w:t>
      </w:r>
      <w:r w:rsidR="006E300C"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щодо проведення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обстеже</w:t>
      </w:r>
      <w:r w:rsidR="006E300C"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ння хворої тварини, встановлення правильного діагнозу та вибору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тактики </w:t>
      </w:r>
      <w:r w:rsidR="006E300C"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і методу </w:t>
      </w:r>
      <w:r w:rsidRPr="00C919C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лікування хірургічно хворої тварини. </w:t>
      </w:r>
      <w:r w:rsidR="00046B6F" w:rsidRPr="006921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7C66" w:rsidRPr="00692113">
        <w:rPr>
          <w:rFonts w:ascii="Times New Roman" w:hAnsi="Times New Roman" w:cs="Times New Roman"/>
          <w:sz w:val="28"/>
          <w:szCs w:val="28"/>
          <w:lang w:val="uk-UA"/>
        </w:rPr>
        <w:t>иконання да</w:t>
      </w:r>
      <w:r w:rsidR="009C3143" w:rsidRPr="00692113">
        <w:rPr>
          <w:rFonts w:ascii="Times New Roman" w:hAnsi="Times New Roman" w:cs="Times New Roman"/>
          <w:sz w:val="28"/>
          <w:szCs w:val="28"/>
          <w:lang w:val="uk-UA"/>
        </w:rPr>
        <w:t>ної роботи дає можливість</w:t>
      </w:r>
      <w:r w:rsidR="00DD415A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 </w:t>
      </w:r>
      <w:r w:rsidR="0067551F">
        <w:rPr>
          <w:rFonts w:ascii="Times New Roman" w:hAnsi="Times New Roman" w:cs="Times New Roman"/>
          <w:sz w:val="28"/>
          <w:szCs w:val="28"/>
          <w:lang w:val="uk-UA"/>
        </w:rPr>
        <w:t>здобувача вищої освіти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 навички творчої самостійної роботи, оволодіння загальнонауковими і спеціальними методами сучасних </w:t>
      </w:r>
      <w:r w:rsidR="005236F6">
        <w:rPr>
          <w:rFonts w:ascii="Times New Roman" w:hAnsi="Times New Roman" w:cs="Times New Roman"/>
          <w:sz w:val="28"/>
          <w:szCs w:val="28"/>
          <w:lang w:val="uk-UA"/>
        </w:rPr>
        <w:t>наукових досліджень, поглиблене вивчення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143" w:rsidRPr="00692113">
        <w:rPr>
          <w:rFonts w:ascii="Times New Roman" w:hAnsi="Times New Roman" w:cs="Times New Roman"/>
          <w:sz w:val="28"/>
          <w:szCs w:val="28"/>
          <w:lang w:val="uk-UA"/>
        </w:rPr>
        <w:t>конкретного захворювання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3143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закріплення, поглиблення і узагальнення </w:t>
      </w:r>
      <w:r w:rsidR="009C3143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 і застосування з</w:t>
      </w:r>
      <w:r w:rsidR="005236F6">
        <w:rPr>
          <w:rFonts w:ascii="Times New Roman" w:hAnsi="Times New Roman" w:cs="Times New Roman"/>
          <w:sz w:val="28"/>
          <w:szCs w:val="28"/>
          <w:lang w:val="uk-UA"/>
        </w:rPr>
        <w:t xml:space="preserve">нань, одержаних </w:t>
      </w:r>
      <w:r w:rsidR="0067551F">
        <w:rPr>
          <w:rFonts w:ascii="Times New Roman" w:hAnsi="Times New Roman" w:cs="Times New Roman"/>
          <w:sz w:val="28"/>
          <w:szCs w:val="28"/>
          <w:lang w:val="uk-UA"/>
        </w:rPr>
        <w:t>здобувачем вищої освіти</w:t>
      </w:r>
      <w:r w:rsidR="0067551F" w:rsidRPr="00692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>за період</w:t>
      </w:r>
      <w:r w:rsidR="005236F6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CA5A88" w:rsidRPr="006921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2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Без цих знань неможлива сучасна діагностика хірургічних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хвороб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та раціональне лікування свійських тварин.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У процесі проведення  лікування хірургічно хворої тварини під контролем викладача та написання історії хвороби </w:t>
      </w:r>
      <w:r w:rsidR="009870EF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набуває вміння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документально оформляти реєстраційні та анамнестичні дані, аналізувати й узагальнювати  результати клінічного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доопераційного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обстеження, виявляти основні ознаки хвороби, що дають змогу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поставити діагноз,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обгрунтувати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показання та протипоказання до надання хірургічної допомоги та ретельно продумати тактику проведення лікувальних заходів, відповідно до яких необхідно передбачити способи фіксації тварин,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асептико-антисептичні заходи, методи знеболювання, потребу в необхідному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інструментарію та фармакологічних речовинах, особливості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доопераційного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та післяопераційного перебігу хвороби, а також врахувати можливі ускладнення та способи їх попередження.</w:t>
      </w:r>
      <w:r w:rsidR="00F665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З метою полегшення написання історії хвороби </w:t>
      </w:r>
      <w:r w:rsidR="00C56025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запропоновані методичні рекомендації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, які включають розгорнуту</w:t>
      </w:r>
      <w:r w:rsidR="00EF67D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схему історії хвороби (додаток2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) і роз’яснення</w:t>
      </w: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uk-UA" w:bidi="he-IL"/>
        </w:rPr>
        <w:t>змісту кожного розділу.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       Схема історії хвороби з хірургії  включає такі розділи: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1) Реєстрація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he-IL"/>
        </w:rPr>
        <w:t>2) Анамнез</w:t>
      </w: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: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he-IL"/>
        </w:rPr>
        <w:t xml:space="preserve">              - анамнез про життя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 w:bidi="he-IL"/>
        </w:rPr>
        <w:t xml:space="preserve">              - анамнез про хворобу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3) Дослідження тварини при вступі: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           - загальний стан та </w:t>
      </w:r>
      <w:proofErr w:type="spellStart"/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посистемне</w:t>
      </w:r>
      <w:proofErr w:type="spellEnd"/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дослідження</w:t>
      </w:r>
    </w:p>
    <w:p w:rsidR="00BB2A3D" w:rsidRPr="00BB2A3D" w:rsidRDefault="00FB639A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    </w:t>
      </w:r>
      <w:r w:rsidR="00BB2A3D"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    - дослідження  місцевого патологічного процесу</w:t>
      </w:r>
      <w:r w:rsidR="002E2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(діагноз початковий)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4) Спеціальні і лабораторні дослідження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5) Діагноз (остаточний)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6) Прогноз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7) План лікування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8) Перебіг хвороби та лікування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9) </w:t>
      </w:r>
      <w:proofErr w:type="spellStart"/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Епікріз</w:t>
      </w:r>
      <w:proofErr w:type="spellEnd"/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10) Заключення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11) Дата і підпис студента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val="uk-UA" w:eastAsia="uk-UA" w:bidi="he-IL"/>
        </w:rPr>
        <w:t xml:space="preserve">   </w:t>
      </w: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12) Список використаної літератури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13) Додатки</w:t>
      </w:r>
    </w:p>
    <w:p w:rsidR="00BB2A3D" w:rsidRPr="00BB2A3D" w:rsidRDefault="00BB2A3D" w:rsidP="00BB2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 xml:space="preserve">   </w:t>
      </w:r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ab/>
        <w:t xml:space="preserve">    </w:t>
      </w:r>
      <w:proofErr w:type="spellStart"/>
      <w:r w:rsidRPr="00BB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he-IL"/>
        </w:rPr>
        <w:t>І</w:t>
      </w:r>
      <w:r w:rsidRPr="00BB2A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 w:bidi="he-IL"/>
        </w:rPr>
        <w:t>люстраційний</w:t>
      </w:r>
      <w:proofErr w:type="spellEnd"/>
      <w:r w:rsidRPr="00BB2A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 w:bidi="he-IL"/>
        </w:rPr>
        <w:t xml:space="preserve"> матеріал (фото, малюнки, рентгенограми, таблиці</w:t>
      </w:r>
      <w:r w:rsidR="006A0E09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 w:bidi="he-IL"/>
        </w:rPr>
        <w:t>, діаграми, графіки тощо) доцільно</w:t>
      </w:r>
      <w:r w:rsidRPr="00BB2A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 w:bidi="he-IL"/>
        </w:rPr>
        <w:t xml:space="preserve"> подати у тексті роботи або в додатках.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  <w:lastRenderedPageBreak/>
        <w:t xml:space="preserve">                  </w:t>
      </w:r>
    </w:p>
    <w:p w:rsidR="00BB2A3D" w:rsidRPr="00BB2A3D" w:rsidRDefault="00BB2A3D" w:rsidP="00FB6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  <w:t>СХЕМА ІСТОРІЇ ХВОРОБИ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 w:bidi="he-IL"/>
        </w:rPr>
        <w:t xml:space="preserve">Розділ 1.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 w:bidi="he-IL"/>
        </w:rPr>
        <w:t>Реєстраційні дані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 w:bidi="he-IL"/>
        </w:rPr>
        <w:t>Registratio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 w:eastAsia="uk-UA" w:bidi="he-IL"/>
        </w:rPr>
        <w:t xml:space="preserve">)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 w:eastAsia="uk-UA" w:bidi="he-IL"/>
        </w:rPr>
        <w:t xml:space="preserve">Завдання </w:t>
      </w:r>
      <w:r w:rsidR="004713D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розділу – провести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реєстрацію даних з метою їх врахування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при встановленні показань щодо вибору способів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фіксації,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анестезії,  перебігу хвороби, діагнозу, прогнозу, лікування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uk-UA" w:bidi="he-IL"/>
        </w:rPr>
        <w:t>Розділ включає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 збір </w:t>
      </w:r>
      <w:r w:rsidR="004713D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інформації про тварину, зокрема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: вид, порода, стать, вік, жива маса, масть і прикмети, кличка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 або інвентарний номер, адреса власника, дата і час надходження тварини в клініку, діагноз початковий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, діагноз остаточний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вислід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хвороби (</w:t>
      </w:r>
      <w:r w:rsidRPr="00BB2A3D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 w:eastAsia="uk-UA" w:bidi="he-IL"/>
        </w:rPr>
        <w:t>одужала тварина чи загинула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) і дата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Початковий діагноз (</w:t>
      </w:r>
      <w:proofErr w:type="spellStart"/>
      <w:r w:rsidRPr="00BB2A3D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lang w:val="uk-UA" w:eastAsia="uk-UA" w:bidi="he-IL"/>
        </w:rPr>
        <w:t>primaria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 встановлюють на основі анамнезу та обстеження тварини при вступі з урахуванням та узагальненням основних проявів і ознак захворювання (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формулюють чітко, лаконічно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Остаточний діагноз (</w:t>
      </w:r>
      <w:proofErr w:type="spellStart"/>
      <w:r w:rsidRPr="00BB2A3D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uk-UA" w:bidi="he-IL"/>
        </w:rPr>
        <w:t>finalis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) викладають чітко, коротко, лаконічно з </w:t>
      </w:r>
      <w:r w:rsidR="002B1C6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урахуванням місця локалізації,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особливостей місцевого патологічного процесу </w:t>
      </w:r>
      <w:r w:rsidR="00924FD2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і</w:t>
      </w:r>
      <w:r w:rsidR="002B1C6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виду тварини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шляхом узагальнення та інтерпретації отриманих даних (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початкового діагнозу та результатів спеціальних і лабораторних досліджень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).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2. Анамнез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розділу – зібрати дані (</w:t>
      </w:r>
      <w:r w:rsidRPr="00BB2A3D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uk-UA" w:eastAsia="uk-UA" w:bidi="he-IL"/>
        </w:rPr>
        <w:t>зі слів власника або обслуговуючого персоналу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 щодо життя тварини та її хвороби з метою встановлення прави</w:t>
      </w:r>
      <w:r w:rsidR="005E2F04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льного діагнозу та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призначення лікування хірургічно хворої тварини.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 w:eastAsia="uk-UA" w:bidi="he-IL"/>
        </w:rPr>
        <w:t>а) Анамнез про життя (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val="uk-UA" w:eastAsia="uk-UA" w:bidi="he-IL"/>
        </w:rPr>
        <w:t>vitae</w:t>
      </w:r>
      <w:proofErr w:type="spellEnd"/>
      <w:r w:rsidRPr="00BB2A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 w:eastAsia="uk-UA" w:bidi="he-IL"/>
        </w:rPr>
        <w:t>).</w:t>
      </w:r>
      <w:r w:rsidRPr="00BB2A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У розділі коротко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записують зібрані дані щодо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умов життя тварини до виникнення захворювання (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походження тварини,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умови утримання, догляду, годівлі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,</w:t>
      </w:r>
      <w:r w:rsidRPr="00BB2A3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проведення превентивних заходів (дегельмінтизації, вакцинації, контрацепції</w:t>
      </w:r>
      <w:r w:rsidR="004746B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перенесені захворювання (інфекційні, інвазійні та незаразні</w:t>
      </w:r>
      <w:r w:rsidR="004746B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господарське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використання тварини, її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продуктивність, тощо.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б) Анамнез про хворобу (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). Включає відомості щодо виникнення та перебігу хвороби: дізнання про первинні симптоми, час їх появи та динаміку змін;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встановлюють обставини захворювання, з’ясовують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ким, коли і у якому об’ємі</w:t>
      </w:r>
      <w:r w:rsidR="0009204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надавалась лікарська допомога (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перелік препаратів з урахуванням </w:t>
      </w:r>
      <w:r w:rsidR="0009204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їх </w:t>
      </w:r>
      <w:proofErr w:type="spellStart"/>
      <w:r w:rsidR="0009204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фармакодинаміки</w:t>
      </w:r>
      <w:proofErr w:type="spellEnd"/>
      <w:r w:rsidR="0009204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с</w:t>
      </w:r>
      <w:r w:rsidR="0009204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пособу та кратності  введення,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тривалості застосування</w:t>
      </w:r>
      <w:r w:rsidR="0009204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,</w:t>
      </w:r>
      <w:r w:rsidRPr="00BB2A3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яка ефективність проведеного лікування  тощо.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Розділ 3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Дослідження тварини при вступі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3.1.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Дослідження загального стану та систем і органів.</w:t>
      </w:r>
      <w:r w:rsidRPr="00BB2A3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Завдання підрозділу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–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на підставі аналізу і узагальнень результатів проведених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фізикальних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досліджень визначити об'єктивний функціональний стан найважливіших органів і систем організму тварини, зокрема й не залучених до основного патологічного процесу. </w:t>
      </w:r>
    </w:p>
    <w:p w:rsidR="00BB2A3D" w:rsidRPr="00BB2A3D" w:rsidRDefault="00BB2A3D" w:rsidP="008B288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Встановлюють загальний стан,</w:t>
      </w:r>
      <w:r w:rsidR="00216A6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тип конституції,</w:t>
      </w:r>
      <w:r w:rsidR="00C4591C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положення </w:t>
      </w:r>
      <w:r w:rsidR="00216A6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тварини у просторі,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18465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температуру тіла, пульс, дихання (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ТПД</w:t>
      </w:r>
      <w:r w:rsidR="0018465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; стан внутрішніх органів і систем: лімфатичні вузли, шерстний покрив і шкіра, слизові оболонки,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lastRenderedPageBreak/>
        <w:t xml:space="preserve">серцево-судинна система, дихальна система, травна система,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сечо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-статева система, нервова система, органи зору, органи руху.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3.2.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Дослідження місцевого процесу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).</w:t>
      </w:r>
      <w:r w:rsidRPr="00BB2A3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he-IL"/>
        </w:rPr>
        <w:t>Завдання підрозділу.</w:t>
      </w:r>
    </w:p>
    <w:p w:rsidR="00BB2A3D" w:rsidRPr="00BB2A3D" w:rsidRDefault="00BB2A3D" w:rsidP="008B1D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  <w:t xml:space="preserve">1. Встановити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точне </w:t>
      </w:r>
      <w:r w:rsidRPr="00BB2A3D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  <w:t>місце локалізації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патологічного процесу з</w:t>
      </w:r>
      <w:r w:rsidR="008B1D61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урахуванням частини тіла</w:t>
      </w:r>
      <w:r w:rsidR="008B1D61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ділянки та поверхні (згідно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загальноприйнятої анатомічної термінології)</w:t>
      </w:r>
      <w:r w:rsidRPr="00BB2A3D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  <w:t>;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2. Встановити основні клінічні ознаки місцевого патологічного процесу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шляхом</w:t>
      </w:r>
      <w:r w:rsidRPr="00BB2A3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послідовного обстеження (огляд, пальпація, перкусія, аускультація тощо), наприклад: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-  огляду, пальпації, пункції (закриті травматичні пошкодження);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-  огляду, пальпації, ревізії – відкриті травми (рани)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 w:bidi="he-IL"/>
        </w:rPr>
        <w:t xml:space="preserve">Розділ 4.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 xml:space="preserve">Спеціальні і лабораторні дослідження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>Explorationes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>speciales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laboratoriae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розділу: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Встановити функціональний стан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життєво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важливих органів і систем зокрема, а також загальний стан здоров’я тварини в цілому; встановити наявність супутніх захворювань.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У розділі вказують</w:t>
      </w:r>
      <w:r w:rsidR="008B1D6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,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які фактично інструментальні дослідження проведено (ультразвукова діагностика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ультрасонографія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), рентгенографія, рентгеноскопія,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КТ, МРТ, ендоскопія (торакоскопія,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лапароскопія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фіброгастро</w:t>
      </w:r>
      <w:r w:rsidR="008B1D61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скопія</w:t>
      </w:r>
      <w:proofErr w:type="spellEnd"/>
      <w:r w:rsidR="008B1D61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цистоскопія тощо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 електрокардіографія</w:t>
      </w:r>
      <w:r w:rsidR="008B1D6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, якщо такі проводили та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висвітлюють їх результати. 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Вказати також</w:t>
      </w:r>
      <w:r w:rsidR="00E7737C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які конкретно лабораторні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дослідження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(біохімічні, фізичні, бактеріологічні, імунологічні, цитологічні, гістологічні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було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проведено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та які деривати організму (кров, сеча, кал, </w:t>
      </w:r>
      <w:r w:rsidR="00E7737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ексудат тощо)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досліджували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 обов’язковому п</w:t>
      </w:r>
      <w:r w:rsidR="00E7737C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орядку мають бути представлені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результати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морфологічного та біохімічного дослідження крові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на час поступлення тварини та в динаміці лікування. Загально</w:t>
      </w:r>
      <w:r w:rsidR="00E7737C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клінічний аналіз кров</w:t>
      </w:r>
      <w:r w:rsidR="0014757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і повинен включати так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і показники: 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кількість еритроцитів, лейкоцитів, тромбоцитів, 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лейкограма</w:t>
      </w:r>
      <w:proofErr w:type="spellEnd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, величина гематокриту, вміст гемоглобіну, ШОЕ, загальний білок і фракції (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альбуміниобов’язково</w:t>
      </w:r>
      <w:proofErr w:type="spellEnd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), загальний білірубін, активність 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АсАТ</w:t>
      </w:r>
      <w:proofErr w:type="spellEnd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 та </w:t>
      </w:r>
      <w:proofErr w:type="spellStart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АлАТ</w:t>
      </w:r>
      <w:proofErr w:type="spellEnd"/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, лужна фосфатаза, глюкоза, креатинін, сечовина, неорганічний фосфор та загальний кальцій.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  <w:t>За потреби до чинного переліку включають визначення й інших показників.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Результати </w:t>
      </w:r>
      <w:r w:rsidRPr="00BB2A3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val="uk-UA" w:eastAsia="uk-UA" w:bidi="he-IL"/>
        </w:rPr>
        <w:t>спеціальних і лабораторних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досліджень оформляють у вигляді таблиць або фото з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обов’язковою інтерпретацією отриманих результатів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На підставі аналізу результатів клінічних та лабораторних досліджень студенту необхідно зробити короткий висновок щодо встановлення у тварини супутніх захворювань або про їх відсутність.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5.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Діагноз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розділу – зробити заключення (стислий письмовий висновок) щодо наявного захворювання із застосуванням спеціальних медично-ветеринарних термінів, з яких формулюють назву хвороби.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lastRenderedPageBreak/>
        <w:t>Вказують остаточний діагноз (</w:t>
      </w:r>
      <w:proofErr w:type="spellStart"/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finalis</w:t>
      </w:r>
      <w:proofErr w:type="spellEnd"/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), який встановлюють на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підставі проведених досліджень загального стану організму, місцевого патологічного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процесу та результатів спеціальних і лабораторних досліджень.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>Діагноз включає місце локалізації, особливості місцевого патологічного процесу та вид тварин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.</w:t>
      </w:r>
    </w:p>
    <w:p w:rsidR="00BB2A3D" w:rsidRPr="0078557C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6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Формулюють  </w:t>
      </w: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одним реченням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 українською та латинською мовами.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6.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Прогноз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Prognosis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he-IL"/>
        </w:rPr>
        <w:t>Завдання розділу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- передбачити перебіг і </w:t>
      </w:r>
      <w:proofErr w:type="spellStart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вислід</w:t>
      </w:r>
      <w:proofErr w:type="spellEnd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хвороби, </w:t>
      </w:r>
      <w:proofErr w:type="spellStart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обгрунтовані</w:t>
      </w:r>
      <w:proofErr w:type="spellEnd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діагнозом та знаннями закономірностей патогенезу  цього захворювання.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Відповідно до поставленого діагнозу студент робить заключення що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до одужання тварини. Вказує прогноз стосовно життя, продуктивності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тварини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тощо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сприятливий, несприятливий, обережний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Прогноз формулюють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одним словом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без пояснень.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7.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План лікування </w:t>
      </w:r>
    </w:p>
    <w:p w:rsidR="007F1AB4" w:rsidRDefault="00BB2A3D" w:rsidP="00E94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розділу – 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>вибір тактики та методу хірургічного лікування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; </w:t>
      </w:r>
    </w:p>
    <w:p w:rsidR="00BB2A3D" w:rsidRDefault="00E9427B" w:rsidP="00E94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</w:pPr>
      <w:r w:rsidRPr="00A53A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а).</w:t>
      </w:r>
      <w:r w:rsidR="007F1A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 </w:t>
      </w:r>
      <w:r w:rsidR="00A53A8D" w:rsidRPr="00A53A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М</w:t>
      </w:r>
      <w:r w:rsidR="007F1A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етод лікування (</w:t>
      </w:r>
      <w:r w:rsidR="007F1AB4" w:rsidRPr="007F1AB4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паліативний, радикальний</w:t>
      </w:r>
      <w:r w:rsidR="007F1A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)</w:t>
      </w:r>
    </w:p>
    <w:p w:rsidR="007F1AB4" w:rsidRPr="004B3966" w:rsidRDefault="004B3966" w:rsidP="00E94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</w:t>
      </w:r>
      <w:r w:rsidR="007F1AB4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класти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:</w:t>
      </w:r>
      <w:r w:rsidR="007F1AB4" w:rsidRPr="00E942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-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 xml:space="preserve"> паліативного (консервативного)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лікування хірургічно хворої тварини за довільною схемою, яка залежить від особливостей хвороби та детально описати усі його пункти;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або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- </w:t>
      </w:r>
      <w:r w:rsidR="00FB0A26"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 xml:space="preserve">радикального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(</w:t>
      </w:r>
      <w:r w:rsidR="00FB0A26"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оперативного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) – необхідно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грунтовно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розкрити питання  за єдиною чіткою схемою, що дає можливість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методично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вірно висвітлити цей розділ.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б). Показання та протипоказання до операції –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на підставі результатів досліджень вказати абсолютні та відносні показання (абсолютні чи відносні протипоказання) до операції.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в). Алгоритм дій щодо супутніх захворювань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поліморбідної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 патології)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– стисло висвітлити план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заходів щодо проведення супровідної терапії з метою </w:t>
      </w:r>
      <w:proofErr w:type="spellStart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копірування</w:t>
      </w:r>
      <w:proofErr w:type="spellEnd"/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встановлених порушень у роботі органів і систем хворого організму, попередження та лікування ускладнень</w:t>
      </w:r>
      <w:r w:rsidR="004E48A9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, пов’язаних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із цими розладами, покращання якості життя хворих тварин, полегшення їх страждань.</w:t>
      </w:r>
    </w:p>
    <w:p w:rsidR="00BB2A3D" w:rsidRPr="007D5D8E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г). Операційний ризик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he-IL"/>
        </w:rPr>
        <w:t xml:space="preserve">залежно від загального фізичного стану тварини, супутніх захворювань) 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–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на підставі результатів досліджень, загального стану хворої тварини, об’єму і характеру операції, а також характеру знебол</w:t>
      </w:r>
      <w:r w:rsidR="007D5D8E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ювання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, що планується застосувати, визначити та вказати </w:t>
      </w: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he-IL"/>
        </w:rPr>
        <w:t>ступінь операційно-анестезіологічного ризику (І, ІІ, ІІІ, І</w:t>
      </w: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 w:bidi="he-IL"/>
        </w:rPr>
        <w:t>V</w:t>
      </w: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he-IL"/>
        </w:rPr>
        <w:t xml:space="preserve">, </w:t>
      </w: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 w:bidi="he-IL"/>
        </w:rPr>
        <w:t>V</w:t>
      </w:r>
      <w:r w:rsidRPr="00BB2A3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Студент, на основі здобутих знань та консультації з викладачами кафедри хірургії описує план радикального лікування, включаючи такі розділи: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7.1 Анатомо-топографічна характеристика місця локалізаці</w:t>
      </w:r>
      <w:r w:rsidR="007D5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ї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патологічного процесу.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Знання з топографічної анатомії  необхідні для проведення оперативних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lastRenderedPageBreak/>
        <w:t xml:space="preserve">втручань, тому при висвітленні цього питання </w:t>
      </w:r>
      <w:r w:rsidR="007D5D8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студент зобов`язаний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користуватися підручниками з анатомії, топографічної анатомії, оперативної хірургії.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Виклад матеріалу необхідно проводити за такою схемою:</w:t>
      </w:r>
    </w:p>
    <w:p w:rsidR="00BB2A3D" w:rsidRPr="00BB2A3D" w:rsidRDefault="00BB2A3D" w:rsidP="00BB2A3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визначення анатомічних та хірургічних меж ділянки патологічного процесу: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місця розташування згідно анатомічного сегменту тіла (</w:t>
      </w:r>
      <w:r w:rsidRPr="00BB2A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>голова, шия</w:t>
      </w:r>
      <w:r w:rsidR="00164C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 xml:space="preserve"> тощо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та точну локалізацію ураження згідно анатомічних орієнтирів (</w:t>
      </w:r>
      <w:r w:rsidR="00164C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>наприклад, у проксимальній ділянці правого стегна з дорзальної сторони</w:t>
      </w:r>
      <w:r w:rsidRPr="00BB2A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;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точні розміри, форму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(у випадку їхньої наявності);</w:t>
      </w:r>
    </w:p>
    <w:p w:rsidR="00BB2A3D" w:rsidRPr="00BB2A3D" w:rsidRDefault="00BB2A3D" w:rsidP="00BB2A3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опис пошарової будови визначеної ділянки, кровопостачання, іннервації даної частини тіла або органу в місці локалізації патологічного процесу.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7.2.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Доопераційна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підготовка тварини.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Вказати характер дієти, загальні гігієнічні та спеціальні заходи, які необхідно провести перед операцією, а також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один з методів фіксації тварини та п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оложення  тіла під час операції.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Джерело інформації </w:t>
      </w:r>
      <w:r w:rsidRPr="00BB2A3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 w:eastAsia="uk-UA" w:bidi="he-IL"/>
        </w:rPr>
        <w:t>- підручник з оперативної хірургії.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7.3. Асептико-антисептичні заходи.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ab/>
        <w:t>7.3.1. Підготовка рук хірурга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Коротко описати спосіб підготовки рук перед операцією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(джерело інформації - </w:t>
      </w:r>
      <w:r w:rsidRPr="00BB2A3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 w:eastAsia="uk-UA" w:bidi="he-IL"/>
        </w:rPr>
        <w:t>підручник з оперативної хірургії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ab/>
        <w:t>7.3.2. Підготовка інструментів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Коротко описати спосіб підготовки (стерилізації) інструментів, який використовували перед проведенням операції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(джерело інформації - </w:t>
      </w:r>
      <w:r w:rsidRPr="00BB2A3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 w:eastAsia="uk-UA" w:bidi="he-IL"/>
        </w:rPr>
        <w:t>підручник з оперативної хірургії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7.3.3. Підготовка операційного поля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Вказати, на яких тканинах проводили підготовку операційного поля: принцип, етапи та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почерговість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їх проведення. Які антисептики використовували: чітко вказати назву, розчинник і концентрацію.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7.4. Анестезіологічне забезпечення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Заповнити таблицю, вказавши назву препаратів,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почерговість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їхнього застосування,  дозу, час та шляхи введення (табл.1).</w:t>
      </w:r>
      <w:r w:rsidRPr="00BB2A3D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ab/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 xml:space="preserve"> </w:t>
      </w:r>
      <w:r w:rsidR="006767B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       </w:t>
      </w:r>
      <w:r w:rsidRPr="00BB2A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 w:eastAsia="uk-UA" w:bidi="he-IL"/>
        </w:rPr>
        <w:t>Таблиця 1</w:t>
      </w: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Карта анестезії та знеболювання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1845"/>
        <w:gridCol w:w="1241"/>
        <w:gridCol w:w="1734"/>
        <w:gridCol w:w="1624"/>
      </w:tblGrid>
      <w:tr w:rsidR="00BB2A3D" w:rsidRPr="00BB2A3D" w:rsidTr="006E300C">
        <w:trPr>
          <w:jc w:val="center"/>
        </w:trPr>
        <w:tc>
          <w:tcPr>
            <w:tcW w:w="276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8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Речовина</w:t>
            </w:r>
          </w:p>
        </w:tc>
        <w:tc>
          <w:tcPr>
            <w:tcW w:w="124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Доза</w:t>
            </w:r>
          </w:p>
        </w:tc>
        <w:tc>
          <w:tcPr>
            <w:tcW w:w="173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Шляхи введення</w:t>
            </w:r>
          </w:p>
        </w:tc>
        <w:tc>
          <w:tcPr>
            <w:tcW w:w="162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 xml:space="preserve">Час </w:t>
            </w:r>
            <w:r w:rsidRPr="00BB2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  <w:t>введення</w:t>
            </w:r>
          </w:p>
        </w:tc>
      </w:tr>
      <w:tr w:rsidR="00BB2A3D" w:rsidRPr="00BB2A3D" w:rsidTr="006E300C">
        <w:trPr>
          <w:jc w:val="center"/>
        </w:trPr>
        <w:tc>
          <w:tcPr>
            <w:tcW w:w="276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Премедикація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24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73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2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rPr>
          <w:jc w:val="center"/>
        </w:trPr>
        <w:tc>
          <w:tcPr>
            <w:tcW w:w="276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 w:bidi="he-IL"/>
              </w:rPr>
              <w:t>Наркоз /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 w:bidi="he-IL"/>
              </w:rPr>
              <w:t>нейролептаналгезія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24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73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2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rPr>
          <w:jc w:val="center"/>
        </w:trPr>
        <w:tc>
          <w:tcPr>
            <w:tcW w:w="276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Місцева анестезія</w:t>
            </w:r>
          </w:p>
        </w:tc>
        <w:tc>
          <w:tcPr>
            <w:tcW w:w="18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24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73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24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Описати один з методів місцевої анестезії, який застосовували перед проведенням оперативного лікування.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Джерело інформації – 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підручник з оперативної хірургії, ветеринарної анестезіології.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7.5. Хід операції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(оперативний доступ, оперативний прийом, завершальний етап).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lastRenderedPageBreak/>
        <w:t>7.6. Післяопераційний догляд і утримання (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рекомендації власнику щодо утримання, догляду, годівлі тварини на період до наступного відвідування лікаря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 8. 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Перебіг хвороби та лікування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Decurtus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).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 розділу – контролювати перебіг хвороби шляхом спостереження (моніторинг) за хворою твариною, починаючи з наступного дня після надання тварині ветеринарної допомоги, виявляти і реєструвати загальні та місцеві зміни у процесі перебігу хвороби (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про встановлені зміни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робити запис у відповідній графі</w:t>
      </w:r>
      <w:r w:rsidR="00360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таблиці №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2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>) та надавати хворій тварині кваліфіковану хірургічну допомогу (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обов’язкове виписування рецептів латинською мовою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Графа ”</w:t>
      </w: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С</w:t>
      </w: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постереження за розвитком хвороби, повторні лабораторні </w:t>
      </w:r>
      <w:r w:rsidRPr="00BB2A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 w:bidi="he-IL"/>
        </w:rPr>
        <w:t>дослідження, рекомендації для власника тварини”.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 w:eastAsia="uk-UA" w:bidi="he-IL"/>
        </w:rPr>
        <w:t xml:space="preserve">Станом на день обстеження після </w:t>
      </w:r>
      <w:proofErr w:type="spellStart"/>
      <w:r w:rsidRPr="00BB2A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 w:eastAsia="uk-UA" w:bidi="he-IL"/>
        </w:rPr>
        <w:t>встановалення</w:t>
      </w:r>
      <w:proofErr w:type="spellEnd"/>
      <w:r w:rsidRPr="00BB2A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 w:eastAsia="uk-UA" w:bidi="he-IL"/>
        </w:rPr>
        <w:t xml:space="preserve"> ТПД описати загальний стан тварини, особливості апетиту, а також характер місцевого запального процесу шляхом огляду, пальпації та інших методів дослідження залежно від особливостей перебігу хвороби. Крім того, вказати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поради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власнику, зокрема й щодо необхідності проведення повторних лабораторних досліджень (додаток 1).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У графі ”</w:t>
      </w:r>
      <w:r w:rsidRPr="00BB2A3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 w:bidi="he-IL"/>
        </w:rPr>
        <w:t>Л</w:t>
      </w:r>
      <w:r w:rsidRPr="00BB2A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uk-UA" w:bidi="he-IL"/>
        </w:rPr>
        <w:t xml:space="preserve">ікування, дієта, і утримання, а також виписані рецепти ” </w:t>
      </w:r>
      <w:r w:rsidRPr="00BB2A3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uk-UA" w:bidi="he-IL"/>
        </w:rPr>
        <w:t>за цей день подати лікування з використанням лікарських речовин та засобів залежно від особливостей перебігу патологічного процесу. За необхідності рекомендувати  дієту й особливі умови утримання хворої тварини.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uk-UA" w:bidi="he-IL"/>
        </w:rPr>
        <w:t xml:space="preserve">У кожному наступному записі  лікування повинно бути адекватним розвитку хвороби.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У розділі може бути різна кількість записів, однак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не менше п’яти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яка залежить від характеру захворювання, особливостей його перебігу, ускладнень. Останній запис повинен свідчити про одужання тварини або її  загибель.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 w:eastAsia="uk-UA" w:bidi="he-IL"/>
        </w:rPr>
        <w:t>Таблиця 2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Перебіг хвороби та лікування (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Decurtus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).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Примітка: ( 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розділ  описувати у вигляді книжки в розкритому вигляді – ліва і права сторона історії хвороби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88"/>
        <w:gridCol w:w="419"/>
        <w:gridCol w:w="407"/>
        <w:gridCol w:w="4332"/>
        <w:gridCol w:w="3534"/>
      </w:tblGrid>
      <w:tr w:rsidR="00BB2A3D" w:rsidRPr="00BB2A3D" w:rsidTr="006E300C">
        <w:tc>
          <w:tcPr>
            <w:tcW w:w="3176" w:type="pct"/>
            <w:gridSpan w:val="5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 xml:space="preserve">Ліва сторона </w:t>
            </w:r>
          </w:p>
        </w:tc>
        <w:tc>
          <w:tcPr>
            <w:tcW w:w="1824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Права  сторона</w:t>
            </w:r>
          </w:p>
        </w:tc>
      </w:tr>
      <w:tr w:rsidR="00BB2A3D" w:rsidRPr="00BB2A3D" w:rsidTr="006E300C">
        <w:tc>
          <w:tcPr>
            <w:tcW w:w="36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Дата</w:t>
            </w:r>
          </w:p>
        </w:tc>
        <w:tc>
          <w:tcPr>
            <w:tcW w:w="18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Т</w:t>
            </w:r>
          </w:p>
        </w:tc>
        <w:tc>
          <w:tcPr>
            <w:tcW w:w="200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П</w:t>
            </w:r>
          </w:p>
        </w:tc>
        <w:tc>
          <w:tcPr>
            <w:tcW w:w="195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</w:t>
            </w:r>
          </w:p>
        </w:tc>
        <w:tc>
          <w:tcPr>
            <w:tcW w:w="2228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>С</w:t>
            </w:r>
            <w:r w:rsidRPr="00BB2A3D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uk-UA" w:bidi="he-IL"/>
              </w:rPr>
              <w:t xml:space="preserve">постереження за розвитком хвороби, 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uk-UA" w:bidi="he-IL"/>
              </w:rPr>
              <w:t xml:space="preserve">повторні лабораторні </w:t>
            </w:r>
            <w:r w:rsidRPr="00BB2A3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 w:eastAsia="uk-UA" w:bidi="he-IL"/>
              </w:rPr>
              <w:t xml:space="preserve">дослідження, 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 w:eastAsia="uk-UA" w:bidi="he-IL"/>
              </w:rPr>
              <w:t>рекомендації для власника тварини</w:t>
            </w:r>
          </w:p>
        </w:tc>
        <w:tc>
          <w:tcPr>
            <w:tcW w:w="1824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  <w:t>Л</w:t>
            </w:r>
            <w:r w:rsidRPr="00BB2A3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uk-UA" w:bidi="he-IL"/>
              </w:rPr>
              <w:t>ікування, дієта, і утримання,  а також виписані рецепти</w:t>
            </w:r>
          </w:p>
        </w:tc>
      </w:tr>
      <w:tr w:rsidR="00BB2A3D" w:rsidRPr="00BB2A3D" w:rsidTr="006E300C">
        <w:tc>
          <w:tcPr>
            <w:tcW w:w="36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8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00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95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228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824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6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86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00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95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228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824" w:type="pc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Розділ 9. 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Епікриз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 w:bidi="he-IL"/>
        </w:rPr>
        <w:t>Завдання</w:t>
      </w: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 розділу -  провести остаточне обговорення перебігу хвороби.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</w:t>
      </w:r>
      <w:r w:rsidR="00360B3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розділі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необхідно зробити детальний аналіз літературних даних (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працювати з підручниками</w:t>
      </w:r>
      <w:r w:rsidR="0078557C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 з загальної і</w:t>
      </w:r>
      <w:r w:rsidR="00360B33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 xml:space="preserve"> спеціальної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) щодо захворювання,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lastRenderedPageBreak/>
        <w:t>дотримуючись певної посл</w:t>
      </w:r>
      <w:r w:rsidR="00F8739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ідовності відповідно нижче </w:t>
      </w:r>
      <w:proofErr w:type="spellStart"/>
      <w:r w:rsidR="00F8739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переч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ислених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пунктів. При висвітленні епікризу відомі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 xml:space="preserve">літературні дані необхідно порівнювати та </w:t>
      </w:r>
      <w:proofErr w:type="spellStart"/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співставляти</w:t>
      </w:r>
      <w:proofErr w:type="spellEnd"/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 xml:space="preserve"> з даними, отриманими у процесі обстеження та лікування хірургічно хворої тварини.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Розділ епікризу  включає висвітлення окремих питань.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1. Визначення хвороби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2. Причини  виникнення хвороби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3. Клінічні ознаки хвороби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4. Діагноз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5. Прогноз хвороби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6. Лікування хворої тварини та його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обгрунтування</w:t>
      </w:r>
      <w:proofErr w:type="spellEnd"/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Розділ 10.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Заключення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Відображає результат  лікування і </w:t>
      </w:r>
      <w:proofErr w:type="spellStart"/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>формулюється</w:t>
      </w:r>
      <w:proofErr w:type="spellEnd"/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одним реченням.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Розділ 11. 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>Список використаної літератури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Оформлення бібліографічного опису згідно з ДСТУ 8302:2015 Інформація та документація. Бібліографічне посилання. Загальні положення та правила складання</w:t>
      </w:r>
      <w:r w:rsidR="00F8739E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  <w:t xml:space="preserve">Дата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”____” ___________ 20      р.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    </w:t>
      </w:r>
      <w:r w:rsidRPr="00BB2A3D"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  <w:lang w:val="uk-UA" w:eastAsia="uk-UA" w:bidi="he-IL"/>
        </w:rPr>
        <w:t>Куратор</w:t>
      </w: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                                              (прізвище та ініціали)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428"/>
          <w:tab w:val="left" w:pos="68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br w:type="page"/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428"/>
          <w:tab w:val="left" w:pos="68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lastRenderedPageBreak/>
        <w:t>ЗАГАЛЬНІ ВИМОГИ ЩОДО ОФОРМЛЕННЯ ТА ОЦІНЮВАННЯ ІСТОРІЇ ХВОРОБИ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428"/>
          <w:tab w:val="left" w:pos="68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</w:p>
    <w:p w:rsidR="00DC07D2" w:rsidRDefault="00BB2A3D" w:rsidP="00DC0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1. Історію хвороби оформ</w:t>
      </w:r>
      <w:r w:rsidR="00DC07D2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ляють згідно методичних рекомендацій та схеми, поданої у додатку 2.</w:t>
      </w:r>
    </w:p>
    <w:p w:rsidR="00BB2A3D" w:rsidRPr="00DC07D2" w:rsidRDefault="00C446AC" w:rsidP="00DC0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2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r w:rsidR="00BB2A3D"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 xml:space="preserve">Історія хвороби повинна бути рукописною, а почерк – розбірливим для читання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(читабельним).</w:t>
      </w:r>
    </w:p>
    <w:p w:rsidR="00BB2A3D" w:rsidRPr="00BB2A3D" w:rsidRDefault="00C446AC" w:rsidP="00BB2A3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3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Для отримання додаткових балів при оцінюванні роботи  текст історії хвороби бажано ілюструвати кольоровими фотографіями, що характеризують хірургічну хворобу та основний зміст операції, а розділ "Анатомо-топографічна характеристика місця локалізації патологічного процесу" - анатомічними малюнками чи схемами.</w:t>
      </w:r>
    </w:p>
    <w:p w:rsidR="00BB2A3D" w:rsidRPr="00BB2A3D" w:rsidRDefault="00C446AC" w:rsidP="00BB2A3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4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Роботу необхідно здати на кафедру для перевірки протягом 20-ти днів після проведення операції.</w:t>
      </w:r>
    </w:p>
    <w:p w:rsidR="00BB2A3D" w:rsidRPr="00BB2A3D" w:rsidRDefault="00C446AC" w:rsidP="00BB2A3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5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На останньому листку потрібно проставити дату здачі роботи та особистий підпис студента.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При оцінюванні 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максимальна кількість балів за курсову роботу (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історію хвороби)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складає 100 балів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Згідно таблиці загальна кількість балів розподіляється за такими компонентами: за виконання практичної і теоретичної частини, оформлення роботи та знання студента під час захисту (табл.3).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Таблиця 3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Оцінка за історію хвороби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8"/>
        <w:gridCol w:w="3047"/>
        <w:gridCol w:w="2722"/>
      </w:tblGrid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Компоненти історії хвороби</w:t>
            </w:r>
          </w:p>
        </w:tc>
        <w:tc>
          <w:tcPr>
            <w:tcW w:w="5917" w:type="dxa"/>
            <w:gridSpan w:val="2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 xml:space="preserve">Кількість балів 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(максимально можлива та здобута)</w:t>
            </w:r>
          </w:p>
        </w:tc>
      </w:tr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практичної частини</w:t>
            </w:r>
          </w:p>
        </w:tc>
        <w:tc>
          <w:tcPr>
            <w:tcW w:w="3118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50</w:t>
            </w:r>
          </w:p>
        </w:tc>
        <w:tc>
          <w:tcPr>
            <w:tcW w:w="2799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Х</w:t>
            </w:r>
          </w:p>
        </w:tc>
      </w:tr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теоретичної частини</w:t>
            </w:r>
          </w:p>
        </w:tc>
        <w:tc>
          <w:tcPr>
            <w:tcW w:w="3118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</w:t>
            </w:r>
          </w:p>
        </w:tc>
        <w:tc>
          <w:tcPr>
            <w:tcW w:w="2799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Х</w:t>
            </w:r>
          </w:p>
        </w:tc>
      </w:tr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Оформлення роботи</w:t>
            </w:r>
          </w:p>
        </w:tc>
        <w:tc>
          <w:tcPr>
            <w:tcW w:w="3118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99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Х</w:t>
            </w:r>
          </w:p>
        </w:tc>
      </w:tr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Змістовність відповідей при захисті</w:t>
            </w:r>
          </w:p>
        </w:tc>
        <w:tc>
          <w:tcPr>
            <w:tcW w:w="3118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99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Х</w:t>
            </w:r>
          </w:p>
        </w:tc>
      </w:tr>
      <w:tr w:rsidR="00BB2A3D" w:rsidRPr="00BB2A3D" w:rsidTr="006E300C">
        <w:tc>
          <w:tcPr>
            <w:tcW w:w="393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ВСЬОГО</w:t>
            </w:r>
          </w:p>
        </w:tc>
        <w:tc>
          <w:tcPr>
            <w:tcW w:w="3118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100</w:t>
            </w:r>
          </w:p>
        </w:tc>
        <w:tc>
          <w:tcPr>
            <w:tcW w:w="2799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Х</w:t>
            </w: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7F2645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uk-UA" w:bidi="he-IL"/>
        </w:rPr>
      </w:pPr>
      <w:r w:rsidRPr="007F2645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uk-UA" w:bidi="he-IL"/>
        </w:rPr>
        <w:t>Рекомендована література</w:t>
      </w:r>
    </w:p>
    <w:p w:rsidR="00BB2A3D" w:rsidRPr="007F2645" w:rsidRDefault="00BB2A3D" w:rsidP="00BB2A3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1. </w:t>
      </w:r>
      <w:r w:rsidR="00F32CAA"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Власенко В.М., </w:t>
      </w:r>
      <w:proofErr w:type="spellStart"/>
      <w:r w:rsidR="00F32CAA"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Тихонюк</w:t>
      </w:r>
      <w:proofErr w:type="spellEnd"/>
      <w:r w:rsidR="00F32CAA"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Л.А.</w:t>
      </w:r>
      <w:r w:rsidR="00F32CAA" w:rsidRPr="007F2645">
        <w:rPr>
          <w:rFonts w:ascii="Times New Roman" w:eastAsia="Times New Roman" w:hAnsi="Times New Roman" w:cs="Times New Roman"/>
          <w:spacing w:val="-6"/>
          <w:sz w:val="28"/>
          <w:szCs w:val="28"/>
          <w:lang w:eastAsia="uk-UA" w:bidi="he-IL"/>
        </w:rPr>
        <w:t> </w:t>
      </w:r>
      <w:r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Ветеринарна анестезіологія</w:t>
      </w:r>
      <w:r w:rsidR="00F32CA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.</w:t>
      </w:r>
      <w:r w:rsidRPr="007F26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r w:rsidRPr="007F2645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Біла Церква</w:t>
      </w:r>
      <w:r w:rsidRPr="00F32CAA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,</w:t>
      </w:r>
      <w:r w:rsidRPr="007F2645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r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Вид-во  "КВІЦ", </w:t>
      </w:r>
      <w:r w:rsidRPr="007F2645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2000</w:t>
      </w:r>
      <w:r w:rsidRPr="00F32CAA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. </w:t>
      </w:r>
      <w:r w:rsidRPr="007F2645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336 с.</w:t>
      </w:r>
    </w:p>
    <w:p w:rsidR="00BB2A3D" w:rsidRDefault="0093689C" w:rsidP="00BB2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84745" w:rsidRP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4745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Борисевич</w:t>
      </w:r>
      <w:proofErr w:type="spellEnd"/>
      <w:r w:rsidR="00784745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В.Б., </w:t>
      </w:r>
      <w:proofErr w:type="spellStart"/>
      <w:r w:rsidR="00784745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Борисевич</w:t>
      </w:r>
      <w:proofErr w:type="spellEnd"/>
      <w:r w:rsidR="00784745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</w:t>
      </w:r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Ветеринарно-меди</w:t>
      </w:r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чна офтальмологія: </w:t>
      </w:r>
      <w:proofErr w:type="spellStart"/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="0078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Київ: </w:t>
      </w:r>
      <w:proofErr w:type="spellStart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Арістей</w:t>
      </w:r>
      <w:proofErr w:type="spellEnd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2006. 212 с.</w:t>
      </w:r>
    </w:p>
    <w:p w:rsidR="00383216" w:rsidRPr="00383216" w:rsidRDefault="00383216" w:rsidP="0038321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3.</w:t>
      </w:r>
      <w:r w:rsidR="00784745" w:rsidRPr="007847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proofErr w:type="spellStart"/>
      <w:r w:rsidR="00784745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784745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 В. Б., </w:t>
      </w:r>
      <w:proofErr w:type="spellStart"/>
      <w:r w:rsidR="00784745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784745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 Б. В., Петренко О. Ф., Хомин Н. М.</w:t>
      </w:r>
      <w:r w:rsidR="007847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Ветеринарна ортопедія: Хвороби копит і копитець.</w:t>
      </w:r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Київ: ТОВ “</w:t>
      </w:r>
      <w:proofErr w:type="spellStart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Укрзолотопостач</w:t>
      </w:r>
      <w:proofErr w:type="spellEnd"/>
      <w:r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”.  2007. 135с </w:t>
      </w:r>
    </w:p>
    <w:p w:rsidR="00BB2A3D" w:rsidRPr="007F2645" w:rsidRDefault="00383216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lastRenderedPageBreak/>
        <w:t>4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C652AD" w:rsidRP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proofErr w:type="spellStart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 </w:t>
      </w:r>
      <w:r w:rsidR="00C652AD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В. Б.</w:t>
      </w:r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</w:t>
      </w:r>
      <w:r w:rsidR="00C652AD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</w:t>
      </w:r>
      <w:proofErr w:type="spellStart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 Б. В., Петренко О. Ф., Хомин Н. М.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Загальна ветеринарно-</w:t>
      </w:r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медична хірургія: </w:t>
      </w:r>
      <w:proofErr w:type="spellStart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навч</w:t>
      </w:r>
      <w:proofErr w:type="spellEnd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proofErr w:type="spellStart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посіб</w:t>
      </w:r>
      <w:proofErr w:type="spellEnd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r w:rsidR="00BB2A3D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Київ: Науковий світ, 2001. 245 с.</w:t>
      </w:r>
    </w:p>
    <w:p w:rsidR="0093689C" w:rsidRDefault="00383216" w:rsidP="00936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5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C652AD" w:rsidRP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Панько І.</w:t>
      </w:r>
      <w:r w:rsidR="00C652AD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С.</w:t>
      </w:r>
      <w:r w:rsidR="00C652A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, Власенко В.М., </w:t>
      </w:r>
      <w:proofErr w:type="spellStart"/>
      <w:r w:rsidR="00C652A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Рубленко</w:t>
      </w:r>
      <w:proofErr w:type="spellEnd"/>
      <w:r w:rsidR="00C652A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М.В.,</w:t>
      </w:r>
      <w:proofErr w:type="spellStart"/>
      <w:r w:rsidR="00C652A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Ільніцький</w:t>
      </w:r>
      <w:proofErr w:type="spellEnd"/>
      <w:r w:rsidR="00C652A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М.Г. та ін.</w:t>
      </w:r>
      <w:r w:rsidR="00C652AD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 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Загальна ветеринарна хірургія: </w:t>
      </w:r>
      <w:proofErr w:type="spellStart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навч</w:t>
      </w:r>
      <w:proofErr w:type="spellEnd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proofErr w:type="spellStart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посіб</w:t>
      </w:r>
      <w:proofErr w:type="spellEnd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 Біла Церква:</w:t>
      </w:r>
      <w:r w:rsidR="00BB2A3D" w:rsidRPr="007F264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 w:bidi="he-IL"/>
        </w:rPr>
        <w:t xml:space="preserve"> </w:t>
      </w:r>
      <w:r w:rsidR="0093689C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Вид-во  "КВІЦ", 2008. 325 с</w:t>
      </w:r>
    </w:p>
    <w:p w:rsidR="007F2645" w:rsidRPr="00383216" w:rsidRDefault="00383216" w:rsidP="0038321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6</w:t>
      </w:r>
      <w:r w:rsidR="003B36B2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.</w:t>
      </w:r>
      <w:r w:rsidR="00C652AD" w:rsidRPr="00C652AD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</w:t>
      </w:r>
      <w:r w:rsidR="00C652A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Власенко В.М., </w:t>
      </w:r>
      <w:proofErr w:type="spellStart"/>
      <w:r w:rsidR="00C652A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Тихонюк</w:t>
      </w:r>
      <w:proofErr w:type="spellEnd"/>
      <w:r w:rsidR="00C652A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Л.A., </w:t>
      </w:r>
      <w:proofErr w:type="spellStart"/>
      <w:r w:rsidR="00C652A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Рубленко</w:t>
      </w:r>
      <w:proofErr w:type="spellEnd"/>
      <w:r w:rsidR="00C652A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М.В.  </w:t>
      </w:r>
      <w:r w:rsidR="007F2645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Оперативна хірургія, анестезіологія і топографічна анатомія</w:t>
      </w:r>
      <w:r w:rsidR="003B36B2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:</w:t>
      </w:r>
      <w:r w:rsidR="007F2645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</w:t>
      </w:r>
      <w:proofErr w:type="spellStart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навч</w:t>
      </w:r>
      <w:proofErr w:type="spellEnd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proofErr w:type="spellStart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посіб</w:t>
      </w:r>
      <w:proofErr w:type="spellEnd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C652AD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(Загальна частина)</w:t>
      </w:r>
      <w:r w:rsidR="007F2645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Біла Церква, </w:t>
      </w:r>
      <w:r w:rsidR="003B36B2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Вид-во  "КВІЦ"</w:t>
      </w:r>
      <w:r w:rsidR="003B36B2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</w:t>
      </w:r>
      <w:r w:rsidR="00373739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7F2645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2003. 512 с</w:t>
      </w:r>
    </w:p>
    <w:p w:rsidR="00BB2A3D" w:rsidRPr="007F2645" w:rsidRDefault="00383216" w:rsidP="00936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7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C652AD" w:rsidRP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proofErr w:type="spellStart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C652A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В.Б. </w:t>
      </w:r>
      <w:proofErr w:type="spellStart"/>
      <w:r w:rsidR="00C652AD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Борисевич</w:t>
      </w:r>
      <w:proofErr w:type="spellEnd"/>
      <w:r w:rsidR="00C652AD" w:rsidRPr="0038321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 Б. В., Петренко О. Ф., Хомин Н. М.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Ортопедія парно-і </w:t>
      </w:r>
      <w:proofErr w:type="spellStart"/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</w:t>
      </w:r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епарнопалих</w:t>
      </w:r>
      <w:proofErr w:type="spellEnd"/>
      <w:r w:rsidR="00C652A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тварин: підручник.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Київ: ДІА, 2008. 200 с.</w:t>
      </w:r>
    </w:p>
    <w:p w:rsidR="00BB2A3D" w:rsidRPr="007F2645" w:rsidRDefault="00383216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8</w:t>
      </w:r>
      <w:r w:rsidR="0093689C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.</w:t>
      </w:r>
      <w:r w:rsidR="00C652AD" w:rsidRPr="00C652AD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 xml:space="preserve"> </w:t>
      </w:r>
      <w:proofErr w:type="spellStart"/>
      <w:r w:rsidR="00C652A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Жабоєдов</w:t>
      </w:r>
      <w:proofErr w:type="spellEnd"/>
      <w:r w:rsidR="00C652A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 xml:space="preserve"> Г.Д., Скр</w:t>
      </w:r>
      <w:r w:rsidR="00C652AD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 xml:space="preserve">ипник Р.Л., Баран Т.В.  та ін. </w:t>
      </w:r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 xml:space="preserve">Офтальмологія: підручник / за ред. </w:t>
      </w:r>
      <w:proofErr w:type="spellStart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чл</w:t>
      </w:r>
      <w:proofErr w:type="spellEnd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.-</w:t>
      </w:r>
      <w:proofErr w:type="spellStart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кор</w:t>
      </w:r>
      <w:proofErr w:type="spellEnd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 xml:space="preserve">. НАМН України, проф. Г.Д. </w:t>
      </w:r>
      <w:proofErr w:type="spellStart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Жабоєдова</w:t>
      </w:r>
      <w:proofErr w:type="spellEnd"/>
      <w:r w:rsidR="00BB2A3D" w:rsidRPr="007F2645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he-IL"/>
        </w:rPr>
        <w:t>, д-ра мед. наук, проф. Р.Л. Скрипник. К.: ВСВ „Медицина”, 2011. 424 с.</w:t>
      </w:r>
    </w:p>
    <w:p w:rsidR="00BB2A3D" w:rsidRPr="007F2645" w:rsidRDefault="00383216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8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8A33F6" w:rsidRP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8A33F6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Панько І.С., </w:t>
      </w:r>
      <w:proofErr w:type="spellStart"/>
      <w:r w:rsidR="008A33F6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В.М.Власенко</w:t>
      </w:r>
      <w:proofErr w:type="spellEnd"/>
      <w:r w:rsidR="008A33F6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М.В. </w:t>
      </w:r>
      <w:proofErr w:type="spellStart"/>
      <w:r w:rsidR="008A33F6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Ру</w:t>
      </w:r>
      <w:r w:rsid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бленко</w:t>
      </w:r>
      <w:proofErr w:type="spellEnd"/>
      <w:r w:rsid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М.Г </w:t>
      </w:r>
      <w:proofErr w:type="spellStart"/>
      <w:r w:rsid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Ільніцький</w:t>
      </w:r>
      <w:proofErr w:type="spellEnd"/>
      <w:r w:rsid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та ін.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</w:t>
      </w:r>
      <w:r w:rsidR="008A33F6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агальна ветеринарна хірургія.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Біла Церква, 2008 рік.</w:t>
      </w:r>
    </w:p>
    <w:p w:rsidR="00BB2A3D" w:rsidRPr="007F2645" w:rsidRDefault="00383216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10</w:t>
      </w:r>
      <w:r w:rsidR="0093689C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050E03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Панько</w:t>
      </w:r>
      <w:r w:rsidR="00050E03" w:rsidRPr="007F264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І. С. </w:t>
      </w:r>
      <w:r w:rsidR="00050E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Власенко В.М., </w:t>
      </w:r>
      <w:proofErr w:type="spellStart"/>
      <w:r w:rsidR="00050E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Рубленко</w:t>
      </w:r>
      <w:proofErr w:type="spellEnd"/>
      <w:r w:rsidR="00050E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М.В.,</w:t>
      </w:r>
      <w:proofErr w:type="spellStart"/>
      <w:r w:rsidR="00050E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Ільніцький</w:t>
      </w:r>
      <w:proofErr w:type="spellEnd"/>
      <w:r w:rsidR="00050E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М.Г. та ін</w:t>
      </w:r>
      <w:r w:rsidR="00050E03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Спеціальна вете</w:t>
      </w:r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ринарна хірургія: </w:t>
      </w:r>
      <w:proofErr w:type="spellStart"/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навч</w:t>
      </w:r>
      <w:proofErr w:type="spellEnd"/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proofErr w:type="spellStart"/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посіб</w:t>
      </w:r>
      <w:proofErr w:type="spellEnd"/>
      <w:r w:rsidR="00050E03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.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Біла Церква</w:t>
      </w:r>
      <w:r w:rsidR="00BB2A3D" w:rsidRPr="007F264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 w:bidi="he-IL"/>
        </w:rPr>
        <w:t xml:space="preserve">: </w:t>
      </w:r>
      <w:r w:rsidR="00BB2A3D" w:rsidRPr="007F2645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Вид-во БДАУ, 2003. 415 с.</w:t>
      </w:r>
    </w:p>
    <w:p w:rsidR="00BB2A3D" w:rsidRPr="00BB2A3D" w:rsidRDefault="00383216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11</w:t>
      </w:r>
      <w:r w:rsidR="00050E03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.</w:t>
      </w:r>
      <w:r w:rsidR="00050E03" w:rsidRPr="00050E03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</w:t>
      </w:r>
      <w:r w:rsidR="00050E03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Петренко О.Ф, </w:t>
      </w:r>
      <w:proofErr w:type="spellStart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>Борисевич</w:t>
      </w:r>
      <w:proofErr w:type="spellEnd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 xml:space="preserve"> В.Б., </w:t>
      </w:r>
      <w:proofErr w:type="spellStart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>Міщишин</w:t>
      </w:r>
      <w:proofErr w:type="spellEnd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 xml:space="preserve"> В.Т, </w:t>
      </w:r>
      <w:proofErr w:type="spellStart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>Примак</w:t>
      </w:r>
      <w:proofErr w:type="spellEnd"/>
      <w:r w:rsidR="00050E03" w:rsidRPr="007F264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he-IL"/>
        </w:rPr>
        <w:t xml:space="preserve"> В.І.</w:t>
      </w:r>
      <w:r w:rsidR="0093689C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>.</w:t>
      </w:r>
      <w:r w:rsidR="00050E03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Хірургія ветеринарної медицини.</w:t>
      </w:r>
      <w:r w:rsidR="00BB2A3D" w:rsidRPr="007F2645">
        <w:rPr>
          <w:rFonts w:ascii="Times New Roman" w:eastAsia="Arial Unicode MS" w:hAnsi="Times New Roman" w:cs="Times New Roman"/>
          <w:bCs/>
          <w:sz w:val="28"/>
          <w:szCs w:val="28"/>
          <w:lang w:val="uk-UA" w:eastAsia="uk-UA" w:bidi="he-IL"/>
        </w:rPr>
        <w:t xml:space="preserve"> Київ: Вища освіта, 2005. 399 с.</w:t>
      </w:r>
    </w:p>
    <w:p w:rsidR="007F2645" w:rsidRDefault="00BB2A3D" w:rsidP="00BB2A3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val="uk-UA" w:eastAsia="uk-UA" w:bidi="he-IL"/>
        </w:rPr>
        <w:t xml:space="preserve">                     </w:t>
      </w:r>
    </w:p>
    <w:p w:rsidR="00BB2A3D" w:rsidRPr="00BB2A3D" w:rsidRDefault="006767BE" w:rsidP="00BB2A3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                 </w:t>
      </w:r>
      <w:r w:rsidR="00BB2A3D" w:rsidRPr="00BB2A3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val="uk-UA" w:eastAsia="uk-UA" w:bidi="he-IL"/>
        </w:rPr>
        <w:t xml:space="preserve"> Додаток 1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>Дослідження крові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Лейкограма</w:t>
      </w:r>
      <w:proofErr w:type="spellEnd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крові собак, %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у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 xml:space="preserve">100 </w:t>
      </w: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кл</w:t>
      </w:r>
      <w:proofErr w:type="spellEnd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і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тинах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!!!!!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89"/>
        <w:gridCol w:w="1189"/>
        <w:gridCol w:w="1190"/>
        <w:gridCol w:w="1189"/>
        <w:gridCol w:w="1190"/>
        <w:gridCol w:w="1190"/>
        <w:gridCol w:w="1189"/>
      </w:tblGrid>
      <w:tr w:rsidR="00BB2A3D" w:rsidRPr="00BB2A3D" w:rsidTr="006E300C">
        <w:trPr>
          <w:trHeight w:val="300"/>
        </w:trPr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Б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Е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Нейтрофіли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</w:t>
            </w:r>
          </w:p>
        </w:tc>
      </w:tr>
      <w:tr w:rsidR="00BB2A3D" w:rsidRPr="00BB2A3D" w:rsidTr="006E300C"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Ю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С</w:t>
            </w: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0-1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2-6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1-5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45-70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20-40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1-5</w:t>
            </w:r>
          </w:p>
        </w:tc>
      </w:tr>
      <w:tr w:rsidR="00BB2A3D" w:rsidRPr="00BB2A3D" w:rsidTr="006E300C"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Біохімічний аналіз крові собак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Показник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Загальний білок                     г/л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60-75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Альбуміни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45-57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ά-глобуліни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10-16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7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β-глобуліни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18-25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γ-глобуліни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10-14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Креатинін       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мкмоль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80-150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5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Сечовина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3,0-8,0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Глюкоза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       ммоль/л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3,3-5,0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lastRenderedPageBreak/>
              <w:t>АсАТ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        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10-25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АлАТ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      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10-55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Лужна фосфатаза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30-150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Холестерол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3,0-6,5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Загальний білірубін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мкмоль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0,3-4,5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Загальний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Са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2,5-3,1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Неорганічний  Р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1,0-1,8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  <w:t>Дослідження сечі собак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Показник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Питома вага                       г/мл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1,020-1,050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Колір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Від світло-жовтого до жовтого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Прозорість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Прозора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Осад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Цукор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Лейкоцити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Еритроцити 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Гемоглобін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Дослідження на чутливість до антибіотиків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7"/>
      </w:tblGrid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Антибіотик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Чутливість</w:t>
            </w: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Пеніцилін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Цефазолін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Канаміцин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Хлорамфенікол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  <w:lang w:val="uk-UA" w:eastAsia="uk-UA" w:bidi="he-IL"/>
        </w:rPr>
      </w:pPr>
    </w:p>
    <w:p w:rsidR="00BB2A3D" w:rsidRDefault="00BB2A3D" w:rsidP="00BB2A3D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  <w:lang w:val="uk-UA" w:eastAsia="uk-UA" w:bidi="he-IL"/>
        </w:rPr>
      </w:pPr>
    </w:p>
    <w:p w:rsidR="000558FA" w:rsidRPr="00BB2A3D" w:rsidRDefault="000558FA" w:rsidP="00BB2A3D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  <w:lang w:val="uk-UA" w:eastAsia="uk-UA" w:bidi="he-IL"/>
        </w:rPr>
      </w:pPr>
    </w:p>
    <w:p w:rsidR="008607A9" w:rsidRDefault="00BB2A3D" w:rsidP="000558FA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ab/>
      </w:r>
    </w:p>
    <w:p w:rsidR="00243C0C" w:rsidRDefault="000558FA" w:rsidP="000558FA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 xml:space="preserve">                                                                             </w:t>
      </w:r>
    </w:p>
    <w:p w:rsidR="00BB2A3D" w:rsidRPr="00BB2A3D" w:rsidRDefault="000558FA" w:rsidP="000558FA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lastRenderedPageBreak/>
        <w:t xml:space="preserve"> </w:t>
      </w:r>
      <w:r w:rsidR="008607A9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 xml:space="preserve">                                                         </w:t>
      </w:r>
      <w:r w:rsidR="00BB2A3D"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>Додаток 2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МІНІСТЕРСТВО ОСВІТИ І НАУКИ УКРАЇНИ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ЛЬВІВСЬКИЙ НАЦІОНАЛЬНИЙ УНІВЕРСИТЕТ ВЕТЕРИНАРНОЇ МЕДИЦИНИ ТА БІОТЕХНОЛОГІЙ ІМЕНІ С.З.ГЖИЦЬКОГО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ФАКУЛЬТЕТ ВЕТЕРИНАРНОЇ МЕДИЦИНИ</w:t>
      </w:r>
    </w:p>
    <w:p w:rsidR="00BB2A3D" w:rsidRPr="00BB2A3D" w:rsidRDefault="00BB2A3D" w:rsidP="000558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>Кафедра хірургії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ІСТОРІЯ ХВОРОБИ</w:t>
      </w:r>
    </w:p>
    <w:p w:rsidR="001F1CAC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Діагноз: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:</w:t>
      </w:r>
    </w:p>
    <w:p w:rsidR="00551381" w:rsidRDefault="00551381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551381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Абсцес у проксимальній</w:t>
      </w:r>
      <w:r w:rsidRPr="00551381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ділянці лівого передпліччя</w:t>
      </w:r>
      <w:r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з латеральної сторони у собаки</w:t>
      </w: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en-US" w:eastAsia="uk-UA" w:bidi="he-IL"/>
        </w:rPr>
        <w:t>Abscessus</w:t>
      </w:r>
      <w:proofErr w:type="spellEnd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in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regione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antebrachii</w:t>
      </w:r>
      <w:proofErr w:type="spellEnd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proofErr w:type="gramStart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proximalis</w:t>
      </w:r>
      <w:proofErr w:type="spellEnd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sinistri</w:t>
      </w:r>
      <w:proofErr w:type="gramEnd"/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e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parte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laterali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="00551381"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canis</w:t>
      </w: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64335D" w:rsidP="00BB2A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BB2A3D"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Виконав: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Здобувач вищої освіти</w:t>
      </w:r>
      <w:r w:rsidR="00BB2A3D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 курсу _______підгрупи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>______________________________________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(прізвище, ім’я  та по-батькові)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</w:t>
      </w:r>
      <w:r w:rsidRPr="00BB2A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  <w:t>Спеціальність   211- ветеринарна медицина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Оцінка за історію хвороби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3053"/>
        <w:gridCol w:w="2717"/>
      </w:tblGrid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Компоненти історії хвороби</w:t>
            </w:r>
          </w:p>
        </w:tc>
        <w:tc>
          <w:tcPr>
            <w:tcW w:w="5770" w:type="dxa"/>
            <w:gridSpan w:val="2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 xml:space="preserve">Кількість балів 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(максимально можлива та здобута)</w:t>
            </w:r>
          </w:p>
        </w:tc>
      </w:tr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практичної частини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50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теоретичної частини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Оформлення роботи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Змістовність відповідей при захисті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0558FA">
        <w:tc>
          <w:tcPr>
            <w:tcW w:w="4146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ВСЬОГО</w:t>
            </w:r>
          </w:p>
        </w:tc>
        <w:tc>
          <w:tcPr>
            <w:tcW w:w="3053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100</w:t>
            </w:r>
          </w:p>
        </w:tc>
        <w:tc>
          <w:tcPr>
            <w:tcW w:w="2717" w:type="dxa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  Націонал</w:t>
      </w:r>
      <w:r w:rsidR="000558F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ьна шкала____________________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Кількість балів_______ Оцінка ECTS_______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Керівник</w:t>
      </w:r>
      <w:r w:rsidR="000558F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  </w:t>
      </w:r>
      <w:r w:rsidR="000558F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(посада, вчене звання, науковий ступінь, прізвище та ініціали 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Підпис:</w:t>
      </w:r>
    </w:p>
    <w:p w:rsidR="00BB2A3D" w:rsidRPr="00BB2A3D" w:rsidRDefault="00BB2A3D" w:rsidP="00055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21080" cy="990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055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Льві</w:t>
      </w:r>
      <w:r w:rsidR="000558F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 - 2024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br w:type="page"/>
      </w:r>
      <w:r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lastRenderedPageBreak/>
        <w:tab/>
      </w:r>
      <w:r w:rsidR="00B62D48" w:rsidRPr="00B62D48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val="uk-UA" w:eastAsia="uk-UA" w:bidi="he-IL"/>
        </w:rPr>
        <w:t>1.</w:t>
      </w:r>
      <w:r w:rsidRPr="00BB2A3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  <w:t xml:space="preserve">Реєстрація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  <w:t xml:space="preserve">            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Registratio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Вид </w:t>
      </w:r>
      <w:proofErr w:type="spellStart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тварини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собаки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_____________________________________</w:t>
      </w:r>
      <w:r w:rsidR="006256B2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Порода______  </w:t>
      </w:r>
      <w:r w:rsidR="002E78C5">
        <w:rPr>
          <w:rFonts w:ascii="Times New Roman" w:eastAsia="Times New Roman" w:hAnsi="Times New Roman" w:cs="Times New Roman"/>
          <w:i/>
          <w:color w:val="FF0000"/>
          <w:spacing w:val="-9"/>
          <w:sz w:val="28"/>
          <w:szCs w:val="28"/>
          <w:lang w:val="uk-UA" w:eastAsia="uk-UA" w:bidi="he-IL"/>
        </w:rPr>
        <w:t>кавказька</w:t>
      </w:r>
      <w:r w:rsidRPr="00BB2A3D">
        <w:rPr>
          <w:rFonts w:ascii="Times New Roman" w:eastAsia="Times New Roman" w:hAnsi="Times New Roman" w:cs="Times New Roman"/>
          <w:i/>
          <w:color w:val="FF0000"/>
          <w:spacing w:val="-9"/>
          <w:sz w:val="28"/>
          <w:szCs w:val="28"/>
          <w:lang w:val="uk-UA" w:eastAsia="uk-UA" w:bidi="he-IL"/>
        </w:rPr>
        <w:t xml:space="preserve"> вівчарка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Стать ___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пес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______________________________________________</w:t>
      </w:r>
      <w:r w:rsidR="006256B2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Вік ___</w:t>
      </w:r>
      <w:r w:rsidR="002E78C5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3</w:t>
      </w:r>
      <w:r w:rsidRPr="00BB2A3D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 xml:space="preserve"> роки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__________________________________________________</w:t>
      </w:r>
      <w:r w:rsidR="006256B2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</w:t>
      </w:r>
    </w:p>
    <w:p w:rsidR="00BB2A3D" w:rsidRPr="004E4490" w:rsidRDefault="00BB2A3D" w:rsidP="00BB2A3D">
      <w:pPr>
        <w:widowControl w:val="0"/>
        <w:shd w:val="clear" w:color="auto" w:fill="FFFFFF"/>
        <w:tabs>
          <w:tab w:val="left" w:leader="underscore" w:pos="5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Масть і прикмети ___</w:t>
      </w:r>
      <w:r w:rsidR="004E4490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тигрова</w:t>
      </w:r>
      <w:r w:rsidR="004E4490">
        <w:rPr>
          <w:rFonts w:ascii="Times New Roman" w:eastAsia="Times New Roman" w:hAnsi="Times New Roman" w:cs="Times New Roman"/>
          <w:i/>
          <w:color w:val="000000" w:themeColor="text1"/>
          <w:spacing w:val="-7"/>
          <w:sz w:val="28"/>
          <w:szCs w:val="28"/>
          <w:lang w:val="uk-UA" w:eastAsia="uk-UA" w:bidi="he-IL"/>
        </w:rPr>
        <w:t>_____________________________________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5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Жива вага _____</w:t>
      </w:r>
      <w:r w:rsidR="002E78C5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62</w:t>
      </w:r>
      <w:r w:rsidRPr="00BB2A3D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кг</w:t>
      </w:r>
      <w:r w:rsidR="004E4490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</w:t>
      </w:r>
      <w:r w:rsidR="006256B2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 xml:space="preserve">Кличка або номер </w:t>
      </w:r>
      <w:proofErr w:type="spellStart"/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бірки</w:t>
      </w:r>
      <w:proofErr w:type="spellEnd"/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_____________________________________</w:t>
      </w:r>
      <w:r w:rsidR="006256B2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Власник і його </w:t>
      </w:r>
      <w:proofErr w:type="spellStart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адреса___</w:t>
      </w:r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м</w:t>
      </w:r>
      <w:proofErr w:type="spellEnd"/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. Львів, </w:t>
      </w:r>
      <w:proofErr w:type="spellStart"/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вул</w:t>
      </w:r>
      <w:proofErr w:type="spellEnd"/>
      <w:r w:rsidRPr="00BB2A3D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lang w:val="uk-UA" w:eastAsia="uk-UA" w:bidi="he-IL"/>
        </w:rPr>
        <w:t>….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.___________________________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Поступила (дата і час)____</w:t>
      </w:r>
      <w:r w:rsidR="002E78C5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12._04</w:t>
      </w:r>
      <w:r w:rsidR="007B2F4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.2024</w:t>
      </w:r>
      <w:r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року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________________________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BB2A3D" w:rsidRPr="005456A3" w:rsidTr="006E300C">
        <w:trPr>
          <w:jc w:val="center"/>
        </w:trPr>
        <w:tc>
          <w:tcPr>
            <w:tcW w:w="932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uk-UA" w:bidi="he-IL"/>
              </w:rPr>
              <w:t>Діагноз початковий</w:t>
            </w: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 ___________встановлюють під час обстеження тварини при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                                                                       вступі (може співпадати з остаточним)</w:t>
            </w:r>
          </w:p>
          <w:p w:rsidR="00BB2A3D" w:rsidRPr="00BB2A3D" w:rsidRDefault="00A474A4" w:rsidP="00BB2A3D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         </w:t>
            </w:r>
            <w:r w:rsidR="00BB2A3D" w:rsidRPr="00BB2A3D"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(</w:t>
            </w:r>
            <w:r w:rsidR="00C1206C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Прип</w:t>
            </w:r>
            <w:r w:rsidR="00E1622D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у</w:t>
            </w:r>
            <w:r w:rsidR="00C1206C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хлість</w:t>
            </w:r>
            <w:r w:rsidR="006D501A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у ділянці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лівого </w:t>
            </w:r>
            <w:r w:rsidR="006D501A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у собаки</w:t>
            </w:r>
            <w:r w:rsidRPr="00BB2A3D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uk-UA" w:bidi="he-IL"/>
              </w:rPr>
              <w:t>)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</w:t>
            </w:r>
          </w:p>
          <w:p w:rsidR="00BB2A3D" w:rsidRPr="00BB2A3D" w:rsidRDefault="00A474A4" w:rsidP="00BB2A3D">
            <w:pPr>
              <w:widowControl w:val="0"/>
              <w:shd w:val="clear" w:color="auto" w:fill="FFFFFF"/>
              <w:tabs>
                <w:tab w:val="left" w:leader="underscore" w:pos="6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Diagnosis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primaria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_</w:t>
            </w:r>
            <w:r w:rsidR="00BB2A3D"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="00B2252E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Tumor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in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regione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9B6C2B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antebrachii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 xml:space="preserve"> </w:t>
            </w:r>
            <w:proofErr w:type="spellStart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proximalis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sinistri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parte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laterali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canis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="009B6C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</w:t>
            </w:r>
            <w:r w:rsidR="00BB2A3D"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_____________________________________________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uk-UA" w:bidi="he-IL"/>
              </w:rPr>
              <w:t>Діагноз остаточний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встановлюють на</w:t>
            </w:r>
            <w:r w:rsidR="00EB4CE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основі попередньо проведених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досліджень місцевого процесу та спеціальних і лабораторних досліджень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val="uk-UA" w:eastAsia="uk-UA" w:bidi="he-IL"/>
              </w:rPr>
              <w:t>(</w:t>
            </w:r>
            <w:r w:rsidR="00BE5A90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Абсцес</w:t>
            </w:r>
            <w:r w:rsidR="00D86F0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у проксимальній</w:t>
            </w:r>
            <w:r w:rsidR="00D86F0D" w:rsidRPr="00D86F0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eastAsia="uk-UA" w:bidi="he-IL"/>
              </w:rPr>
              <w:t xml:space="preserve"> </w:t>
            </w:r>
            <w:r w:rsidR="006E0F21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ділянці лівого 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у собаки</w:t>
            </w:r>
            <w:r w:rsidRPr="00BB2A3D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uk-UA" w:bidi="he-IL"/>
              </w:rPr>
              <w:t>)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____________________________________________________________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tabs>
                <w:tab w:val="left" w:leader="underscore" w:pos="6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Diagnosis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finalis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BE5A90" w:rsidRPr="005B48BF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en-US" w:eastAsia="uk-UA" w:bidi="he-IL"/>
              </w:rPr>
              <w:t>Abscessus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in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regione</w:t>
            </w:r>
            <w:r w:rsidR="00BE06AD"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BE06AD"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antebrachii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6133D3"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prox</w:t>
            </w:r>
            <w:r w:rsidR="00055C0A"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imalis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sinistri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parte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laterali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canis</w:t>
            </w:r>
            <w:r w:rsidRPr="005B48B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  <w:lang w:val="uk-UA" w:eastAsia="uk-UA" w:bidi="he-IL"/>
              </w:rPr>
              <w:t>_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_________________________________________________________</w:t>
            </w:r>
            <w:r w:rsidR="00D14ED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Період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курації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___</w:t>
            </w:r>
            <w:r w:rsidR="005456A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en-US" w:eastAsia="uk-UA" w:bidi="he-IL"/>
              </w:rPr>
              <w:t>12</w:t>
            </w:r>
            <w:r w:rsidR="005456A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._04.2024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r w:rsidR="00D141CE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– 30</w:t>
            </w:r>
            <w:r w:rsidR="005456A3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.04.2024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р.</w:t>
            </w: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________________________</w:t>
            </w:r>
          </w:p>
        </w:tc>
      </w:tr>
      <w:tr w:rsidR="00BB2A3D" w:rsidRPr="00BB2A3D" w:rsidTr="006E300C">
        <w:trPr>
          <w:jc w:val="center"/>
        </w:trPr>
        <w:tc>
          <w:tcPr>
            <w:tcW w:w="932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>Вислід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 хвороби і дата  (заповнюють після закінчення курсу лікування)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                              </w:t>
            </w:r>
            <w:r w:rsidRPr="00BB2A3D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val="uk-UA" w:eastAsia="uk-UA" w:bidi="he-IL"/>
              </w:rPr>
              <w:t>(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Тварин</w:t>
            </w:r>
            <w:r w:rsidR="00333DBB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а клінічно здорова станом на  30</w:t>
            </w:r>
            <w:r w:rsidR="005456A3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.04.2024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року</w:t>
            </w:r>
            <w:r w:rsidRPr="00BB2A3D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val="uk-UA" w:eastAsia="uk-UA" w:bidi="he-IL"/>
              </w:rPr>
              <w:t>)</w:t>
            </w: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______  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 w:eastAsia="uk-UA" w:bidi="he-IL"/>
        </w:rPr>
        <w:t xml:space="preserve">                 </w:t>
      </w:r>
    </w:p>
    <w:p w:rsidR="00BB2A3D" w:rsidRPr="00BB2A3D" w:rsidRDefault="00BB2A3D" w:rsidP="00647AC9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highlight w:val="yellow"/>
          <w:lang w:val="uk-UA" w:eastAsia="uk-UA" w:bidi="he-IL"/>
        </w:rPr>
        <w:t>Курсивом і червоним кольором поданий зразок оформлення розділів !!!!!!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2. Анамнез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   </w:t>
      </w: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Anamnesis</w:t>
      </w:r>
      <w:proofErr w:type="spellEnd"/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а) Анамнез про життя 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vitae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)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відомості про життя тварини до захворювання:  умови утримання,  догляду, годівлі,</w:t>
      </w:r>
      <w:r w:rsidR="009044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тощо. </w:t>
      </w:r>
    </w:p>
    <w:p w:rsidR="00BF33EE" w:rsidRDefault="00BF33EE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б) Анамнез про хворобу (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відомості про хворобу: коли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захворіла тварина, якими клінічними ознаками супроводжувалось захворювання, хто, коли, яку надавав допомогу, які були наслідки лікування тощо. </w:t>
      </w:r>
    </w:p>
    <w:p w:rsid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</w:t>
      </w:r>
      <w:r w:rsidR="00DA62E6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Відомості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отримують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зі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слів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власника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або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обслуговуючого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персоналу</w:t>
      </w:r>
      <w:r w:rsidRPr="00BB2A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  <w:t>)</w:t>
      </w:r>
    </w:p>
    <w:p w:rsidR="005D5157" w:rsidRPr="005D5157" w:rsidRDefault="005D5157" w:rsidP="005D5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  <w:r w:rsidRPr="005D515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Приклад</w:t>
      </w:r>
    </w:p>
    <w:p w:rsidR="005D5157" w:rsidRPr="005D5157" w:rsidRDefault="005D5157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</w:pPr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 xml:space="preserve">Зі слів господаря не відомо, яка причина отриманого травмування і коли  воно </w:t>
      </w:r>
      <w:proofErr w:type="spellStart"/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>виникло</w:t>
      </w:r>
      <w:proofErr w:type="spellEnd"/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>. Він звернувся  за допомогою до  лікаря ветеринарної медицини лише тоді, коли  у тварини погіршився загальний стан, підвищилась температура і на кінцівці він помітив припухлість.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lastRenderedPageBreak/>
        <w:t>3. Обстеження тварини при вступі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Дата і час ____________________________________________________________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2534"/>
          <w:tab w:val="left" w:leader="underscore" w:pos="4344"/>
          <w:tab w:val="left" w:leader="underscore" w:pos="6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Температура тіла (Т) ________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Пульс (П)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___________ 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Дихання (Д) _____________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Загальний стан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положення тіла у просторі, вгодованість, тип конституції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.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Звертають увагу на рухи тварини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Лімфатичні вузли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Встановлюють розмір вузла, його форму,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консистенцію, чутливість, рухливість, болючість, цілісність, температуру шкіри в ділянці 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лімфатичного вузла,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рельєф поверхні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 xml:space="preserve">.                                                           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Слизові оболонки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Досліджують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слизові оболонки носової, ротової порожнини, статевих органів, прямої кишки, кон’юнктиви. Звертають увагу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на колір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блиск, вологість, виділення, цілісність, нашарування, припухлість</w:t>
      </w:r>
      <w:r w:rsidR="0096120B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кровотечу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новоутворення.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5030"/>
          <w:tab w:val="left" w:leader="underscore" w:pos="6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Шерстний покрив і шкіра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5030"/>
          <w:tab w:val="left" w:leader="underscore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Встановлюють колір, еластичність,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вологість, запах, тургор, місцеву температуру, чистоту, блиск, виявляють патологічні зміни шкіри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і підшкірної клітковини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і ектопаразити. Описують </w:t>
      </w:r>
      <w:r w:rsidR="00C40C9A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довжину, густоту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блиск,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еластичність, колір, вологість, запах, </w:t>
      </w:r>
      <w:r w:rsidR="00C40C9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чистота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</w:t>
      </w:r>
      <w:r w:rsidR="0043643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шерстного</w:t>
      </w:r>
      <w:r w:rsidR="00C17E25"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покрив</w:t>
      </w:r>
      <w:r w:rsidR="0043643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у.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1622"/>
          <w:tab w:val="left" w:leader="underscore" w:pos="6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1622"/>
          <w:tab w:val="left" w:leader="underscore" w:pos="6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Органи травлення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Досліджують прийом корму і води, апетит,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наявність спраги, ковтання, відригування, жуйку та блювання, дефекацію; ротову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порожнину (стан губ,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щік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, наявність слинотечі, стан слизової оболонки язика,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щік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, ясен); глотку,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стравоход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, черево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рубець, сітку, книжку, сичуг, кишечник. Встановлюють межі органів, 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визначають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перкуторний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звук, перистальтику, шуми.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Серцево-судинна система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Досліджують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серцеву ділянку шляхом перкусії, аускультації.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Досліджують серцевий поштовх, межі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серця, тони серця,</w:t>
      </w:r>
      <w:r w:rsidR="003C3F9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наявність чи відсутність шумів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. </w:t>
      </w:r>
      <w:r w:rsidR="008C032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Визначають </w:t>
      </w:r>
      <w:r w:rsidR="008C032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частоту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, ритм</w:t>
      </w:r>
      <w:r w:rsidR="008C032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пульсу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, сила пульсової хвилі, ступінь наповнення вен, </w:t>
      </w:r>
      <w:r w:rsidR="008C032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особливості венозного пульсу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.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      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Органи дихання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Дослідження проводять шляхом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огляду, пальпації, перкусії, аускультації. Визначають частоту і тип дихання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наявність кашлю, його частоту і силу, наявність і характер ядухи, виділень з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ніздрів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стан носових і гайморових пазух, гортані, трахеї; межі легень, наявність вогнищ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притуплення, хрипів. </w:t>
      </w:r>
      <w:r w:rsidR="008C032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За відсутності хрипів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обмежуються описом дихання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.                                                                                  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Молочна залоза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Шляхом огляду 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пальпації д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осліджують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 половини, чверті та пакети молочної залози, стан шкіри, волосяного покриву,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підшкірних судин,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надвим’яних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лімфовузлів;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больова, температурна реакція, консистенція; пробне здоювання, характер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струмини.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Сечостатева система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Досліджують акт сечовиділення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, а також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розташування, величина, форма, консистенція і зміщуваність нирок та сечового міхура. Окремо досліджують  статеві органи шляхом огляду, пальпації та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ректально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Нервова система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Визначають цілісність і конфігурацію ділянки черепа і хребетного стовпа, реакцію тварини на зовнішні подразники,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вираженість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рефлексів  рогівки, шкіри, тощо.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Досліджують поведінку тварини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, чутливість</w:t>
      </w:r>
      <w:r w:rsidR="003B6BFF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координацію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рухів, пружність і об’єм окремих груп м’язів, наявн</w:t>
      </w:r>
      <w:r w:rsidR="003B6BFF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ість судом, поставу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кінцівок.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Орган руху</w:t>
      </w:r>
    </w:p>
    <w:p w:rsidR="00BB2A3D" w:rsidRPr="00BB2A3D" w:rsidRDefault="00B80540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Встановлюють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тонус,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рухл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ивість, цілісність, консистенцію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болючість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м’язів,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болючість, цілісність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кісток,</w:t>
      </w:r>
      <w:r w:rsidR="00BB2A3D"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величину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, рухливість, цілісність, болючість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сухожилків</w:t>
      </w:r>
      <w:r w:rsidR="00BB2A3D"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зв’яз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ок</w:t>
      </w:r>
      <w:r w:rsidR="00BB2A3D"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форму, консистенцію, температуру,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болючість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сухожилкових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піхв</w:t>
      </w:r>
      <w:proofErr w:type="spellEnd"/>
      <w:r w:rsidR="00BB2A3D"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Орган зору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Досліджують захисні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пристосування апарату зору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. Поверхневим оглядом встановлюють стан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шкіри очної ділянки, а також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кон'юнктиви та рогівки.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                         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Дослідження місцевого процесу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У цьому розділі чітко вказують локалізацію, розмір, характер патологічного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процесу, стадію перебігу, наявні кишені, норицеві ходи, їх глибину, напрям тощо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користуючись оглядом, пальпацією, пункцією, ревізією та іншими методами дослідження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(залежно від особливостей  патологічного процесу)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1. Оглядом встановлюють величину, розмір, форму утворення, припухлості або травматичного пошкодження, стан покривних тканин,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контурованість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кількість, колір, консистенцію та запах виділень.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2. Пальпацією встановлюють консистенцію, місцеву температуру, болючість, рухливість, наявність крепітації,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ундуляції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флюктуації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3. Пункцією та аспірацією вмісту визначають його кількість, консистенцію, колір запах та наявність і характер включень.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4. Ревізією  встановлюють глибину рани, наявність сторонніх тіл, кишень,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затоків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ніш</w:t>
      </w:r>
      <w:r w:rsidR="00261910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тощо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</w:p>
    <w:p w:rsidR="00BB2A3D" w:rsidRPr="00FA3AEC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FA3A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П р и к л а д</w:t>
      </w:r>
    </w:p>
    <w:p w:rsidR="00BB2A3D" w:rsidRPr="003A0923" w:rsidRDefault="009D6B66" w:rsidP="00A65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У проксимальній</w:t>
      </w:r>
      <w:r w:rsidR="00BB2A3D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частині </w:t>
      </w:r>
      <w:r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лівого передпліччя</w:t>
      </w:r>
      <w:r w:rsidR="00BB2A3D"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з латеральної сторони </w:t>
      </w:r>
      <w:r w:rsidR="00424BE5"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шляхом огляду </w:t>
      </w:r>
      <w:r w:rsidR="00BB2A3D"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в</w:t>
      </w:r>
      <w:r w:rsidR="00731201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иявлена</w:t>
      </w:r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припухлість</w:t>
      </w:r>
      <w:r w:rsidR="00F4199D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округлої форми діаметром </w:t>
      </w:r>
      <w:r w:rsidR="0064417C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4</w:t>
      </w:r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см; </w:t>
      </w:r>
      <w:proofErr w:type="spellStart"/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пальпаторно</w:t>
      </w:r>
      <w:proofErr w:type="spellEnd"/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- </w:t>
      </w:r>
      <w:r w:rsidR="00731201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 w:rsidR="00981F02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болюча, гаряча, </w:t>
      </w:r>
      <w:proofErr w:type="spellStart"/>
      <w:r w:rsidR="00981F02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контурована</w:t>
      </w:r>
      <w:proofErr w:type="spellEnd"/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,</w:t>
      </w:r>
      <w:r w:rsidR="00981F02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 пружної консистенції</w:t>
      </w:r>
      <w:r w:rsidR="00424BE5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. </w:t>
      </w:r>
      <w:proofErr w:type="spellStart"/>
      <w:r w:rsidR="00D648D4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Пунктат</w:t>
      </w:r>
      <w:proofErr w:type="spellEnd"/>
      <w:r w:rsidR="00D648D4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 у кількості  3</w:t>
      </w:r>
      <w:r w:rsidR="00F35D00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мл густий, біло-жовтий із </w:t>
      </w:r>
      <w:proofErr w:type="spellStart"/>
      <w:r w:rsidR="00F35D00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сцецифічним</w:t>
      </w:r>
      <w:proofErr w:type="spellEnd"/>
      <w:r w:rsidR="00F35D00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солодкувато-кислим запахом.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4. Спеціальні і лабораторні дослідження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Explorationes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speciales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laboratoriae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)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 xml:space="preserve">Обов’язкове дослідження 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uk-UA" w:bidi="he-IL"/>
        </w:rPr>
        <w:t>кров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 xml:space="preserve">і - </w:t>
      </w:r>
      <w:proofErr w:type="spellStart"/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лейкограма</w:t>
      </w:r>
      <w:proofErr w:type="spellEnd"/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(</w:t>
      </w:r>
      <w:r w:rsidRPr="00BB2A3D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val="uk-UA" w:eastAsia="uk-UA" w:bidi="he-IL"/>
        </w:rPr>
        <w:t>додатки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)</w:t>
      </w:r>
    </w:p>
    <w:p w:rsidR="00BB2A3D" w:rsidRPr="00EE505D" w:rsidRDefault="00EE505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(</w:t>
      </w:r>
      <w:r w:rsidR="006B65FE" w:rsidRPr="00EE505D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У даному випадку ще й гематологічні та бактеріологічні дослідження</w:t>
      </w: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5. Діагноз 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BB2A3D" w:rsidRDefault="0076772A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</w:t>
      </w:r>
      <w:r w:rsidR="009F6791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Абсцес у проксимальній частині лівого передпліччя</w:t>
      </w:r>
      <w:r w:rsidR="00BB2A3D"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з латеральної сторони у собаки.</w:t>
      </w:r>
    </w:p>
    <w:p w:rsidR="0076772A" w:rsidRPr="0076772A" w:rsidRDefault="0076772A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pacing w:val="-7"/>
          <w:sz w:val="28"/>
          <w:szCs w:val="28"/>
          <w:lang w:val="uk-UA" w:eastAsia="uk-UA" w:bidi="he-IL"/>
        </w:rPr>
      </w:pPr>
      <w:proofErr w:type="spellStart"/>
      <w:r w:rsidRPr="0076772A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en-US" w:eastAsia="uk-UA" w:bidi="he-IL"/>
        </w:rPr>
        <w:t>Abscessus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in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regione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antebrachii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proofErr w:type="gramStart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proximalis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sinistri</w:t>
      </w:r>
      <w:proofErr w:type="gram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parte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laterali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canis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  <w:tab/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6. Прогноз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Prognosis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)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                                                     </w:t>
      </w:r>
      <w:proofErr w:type="spellStart"/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сприятлиий</w:t>
      </w:r>
      <w:proofErr w:type="spellEnd"/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7. План лікування 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Planum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curationis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Метод лікування - радикальний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7.1. 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Анатомо-топографічна характеристика місця локалізації патологічного процесу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(джерело інформації – підручник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анатомії, топографічної анатомії, оперативної хірургії</w:t>
      </w:r>
      <w:r w:rsidR="00802D2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7.2. </w:t>
      </w: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Доопераційна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підголовка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тварини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(фіксація) та за необхідності загальний наркоз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uk-UA" w:bidi="he-IL"/>
        </w:rPr>
        <w:t xml:space="preserve">з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оперативної хірургі</w:t>
      </w:r>
      <w:r w:rsidR="00802D2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7.3.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Асептико-антисептичні заходи.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7.3.1.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Підготовка рук хірурга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7.3.2.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Підготовка інструментів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7.3.3.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Підготовка операційного поля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з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7.4.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Анестезія (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заповнити  карту анестезії та знеболювання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7.5.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Хід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(оперативний доступ, оперативний прийом, завершальний етап) - </w:t>
      </w:r>
      <w:r w:rsidRPr="00802D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від взяття скальпеля в руки до накладання швів на рану.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7.6.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Післяопераційний догляд та утримання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(рекомендації власнику). 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8 Перебіг хвороби та лікування   (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Decursus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et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lastRenderedPageBreak/>
        <w:t>П р и к л а 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06"/>
        <w:gridCol w:w="511"/>
        <w:gridCol w:w="511"/>
        <w:gridCol w:w="3409"/>
        <w:gridCol w:w="3574"/>
      </w:tblGrid>
      <w:tr w:rsidR="005B77EA" w:rsidRPr="003706F3" w:rsidTr="006E300C">
        <w:tc>
          <w:tcPr>
            <w:tcW w:w="828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Дата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Т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</w:t>
            </w:r>
          </w:p>
        </w:tc>
        <w:tc>
          <w:tcPr>
            <w:tcW w:w="558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Спостереження за розвитком хвороби, повторні лабораторні дослідження, рекомендації для власника тварини</w:t>
            </w:r>
          </w:p>
        </w:tc>
        <w:tc>
          <w:tcPr>
            <w:tcW w:w="6758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>Лікування, дієта, утримання та виписані рецепти</w:t>
            </w: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F561B0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14.04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E66741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11580A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39,7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11580A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78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11580A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24</w:t>
            </w:r>
          </w:p>
        </w:tc>
        <w:tc>
          <w:tcPr>
            <w:tcW w:w="5580" w:type="dxa"/>
            <w:shd w:val="clear" w:color="auto" w:fill="auto"/>
          </w:tcPr>
          <w:p w:rsidR="00BB2A3D" w:rsidRPr="00BB2A3D" w:rsidRDefault="00BB2A3D" w:rsidP="00ED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На 2 добу після оперативного втручання загальний стан собаки пригнічений, апетит збережени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й. У проксимальній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частині лівого 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 знаходиться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дренована</w:t>
            </w:r>
            <w:r w:rsidR="00DB380C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рана</w:t>
            </w:r>
            <w:r w:rsidR="0074674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розміром 2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х1 см.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Навколо країв спостерігається припухлість розлитого харак</w:t>
            </w:r>
            <w:r w:rsidR="00682D0C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теру, пружна, </w:t>
            </w:r>
            <w:proofErr w:type="spellStart"/>
            <w:r w:rsidR="00682D0C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гар’яча</w:t>
            </w:r>
            <w:proofErr w:type="spellEnd"/>
            <w:r w:rsidR="00682D0C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,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болюча. У нижній частині рани 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дренаж просочений гнійним ексудатом,</w:t>
            </w:r>
            <w:r w:rsidR="00267356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незнач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на частина якого</w:t>
            </w:r>
            <w:r w:rsidR="00A4553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знаходиться у цій частині рани на шкірі</w:t>
            </w:r>
            <w:r w:rsidR="006245A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 у вигляді кірочок підсихання</w:t>
            </w:r>
            <w:r w:rsidR="00A4553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</w:p>
        </w:tc>
        <w:tc>
          <w:tcPr>
            <w:tcW w:w="6758" w:type="dxa"/>
            <w:shd w:val="clear" w:color="auto" w:fill="auto"/>
          </w:tcPr>
          <w:p w:rsid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1. Видалення кірочок підсихання</w:t>
            </w:r>
            <w:r w:rsidR="00D8370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(мокрий і сухий туалет тканин навколо рани).</w:t>
            </w:r>
          </w:p>
          <w:p w:rsidR="00DD3619" w:rsidRDefault="00DD3619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 Видалення дренажу.</w:t>
            </w:r>
          </w:p>
          <w:p w:rsidR="00BB2A3D" w:rsidRPr="00BB2A3D" w:rsidRDefault="00A8421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3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навколо рани 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  <w:r w:rsidR="00D8370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(шляхом</w:t>
            </w:r>
            <w:r w:rsidR="00AD0531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тампонування від периферії до країв рани</w:t>
            </w:r>
            <w:r w:rsidR="00D8370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)</w:t>
            </w:r>
            <w:r w:rsidR="004F1A15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CD7283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4B7C5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D.S. для обробки країв рани</w:t>
            </w:r>
          </w:p>
          <w:p w:rsidR="00A8421D" w:rsidRDefault="00A8421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 допомогою стерильної серветки</w:t>
            </w:r>
          </w:p>
          <w:p w:rsidR="004B7C5D" w:rsidRDefault="00DD3619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</w:t>
            </w:r>
            <w:r w:rsidR="00D45D2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4B7C5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Зрошування </w:t>
            </w:r>
            <w:r w:rsidR="004B6CE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порожнини </w:t>
            </w:r>
            <w:r w:rsidR="004B7C5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рани 10%-ним гіпертонічним  розчином натрію хлориду</w:t>
            </w:r>
          </w:p>
          <w:p w:rsidR="004B7C5D" w:rsidRDefault="004B7C5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33292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</w:t>
            </w:r>
            <w:r w:rsidR="007B28B3"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…………</w:t>
            </w:r>
          </w:p>
          <w:p w:rsidR="004B7C5D" w:rsidRDefault="00DD3619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6</w:t>
            </w:r>
            <w:r w:rsidR="007B28B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</w:t>
            </w:r>
            <w:r w:rsidR="004B7C5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Введення у порожнину рани дренажу, просоченого </w:t>
            </w:r>
            <w:r w:rsidR="0059209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10%-ним гіпертонічним  розчином натрію хлориду </w:t>
            </w:r>
          </w:p>
          <w:p w:rsidR="00BB2A3D" w:rsidRPr="00BB2A3D" w:rsidRDefault="004B7C5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33292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</w:t>
            </w:r>
            <w:r w:rsidR="007B28B3"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…………</w:t>
            </w:r>
          </w:p>
          <w:p w:rsidR="00BB2A3D" w:rsidRPr="00BB2A3D" w:rsidRDefault="00BB2A3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331BB1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16.04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331BB1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38.4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331BB1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74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22</w:t>
            </w:r>
          </w:p>
        </w:tc>
        <w:tc>
          <w:tcPr>
            <w:tcW w:w="5580" w:type="dxa"/>
            <w:shd w:val="clear" w:color="auto" w:fill="auto"/>
          </w:tcPr>
          <w:p w:rsidR="00BB2A3D" w:rsidRPr="00BB2A3D" w:rsidRDefault="00BB2A3D" w:rsidP="007C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 собаки задовільний, апетит збережений, вона добре поїдає корм. У ділянці оперативного втручання спостерігається припухлість</w:t>
            </w:r>
            <w:r w:rsidR="00682D0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із </w:t>
            </w:r>
            <w:r w:rsidR="00682D0C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682D0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незначно вираженою болючістю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682D0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та підвищеною місцевою температурою. </w:t>
            </w:r>
            <w:r w:rsidR="007C38E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Наявні кірочки підсихання на шкірі у нижній частині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7C38E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рани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7C38E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Спостерігається </w:t>
            </w:r>
            <w:r w:rsidR="007C38E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lastRenderedPageBreak/>
              <w:t>зіяння рани</w:t>
            </w:r>
            <w:r w:rsidR="00EB645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розміром 1 см</w:t>
            </w:r>
            <w:r w:rsidR="007C38E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та  виділення з неї незначної кількості  ексудату, напіврідкою консистенції  світло-жовтого кольору.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</w:p>
        </w:tc>
        <w:tc>
          <w:tcPr>
            <w:tcW w:w="6758" w:type="dxa"/>
            <w:shd w:val="clear" w:color="auto" w:fill="auto"/>
          </w:tcPr>
          <w:p w:rsidR="003927EC" w:rsidRDefault="003927EC" w:rsidP="003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lastRenderedPageBreak/>
              <w:t>1. Видалення кірочок підсихання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(мокрий і сухий туалет тканин навколо рани).</w:t>
            </w:r>
          </w:p>
          <w:p w:rsidR="003927EC" w:rsidRDefault="003927EC" w:rsidP="003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 Видалення дренажу.</w:t>
            </w:r>
          </w:p>
          <w:p w:rsidR="00136058" w:rsidRDefault="007E1BBD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3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</w:p>
          <w:p w:rsidR="00BB2A3D" w:rsidRPr="00BB2A3D" w:rsidRDefault="006F287B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BB2A3D" w:rsidRPr="00BB2A3D" w:rsidRDefault="006F287B" w:rsidP="00BB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</w:t>
            </w:r>
            <w:r w:rsidR="00BB2A3D"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D.S. для обробки країв рани</w:t>
            </w:r>
          </w:p>
          <w:p w:rsidR="007E1BBD" w:rsidRDefault="007E1BBD" w:rsidP="001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 допомогою стерильної серветки</w:t>
            </w:r>
          </w:p>
          <w:p w:rsidR="00136058" w:rsidRDefault="00E21FCC" w:rsidP="001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</w:t>
            </w:r>
            <w:r w:rsidR="0013605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</w:t>
            </w:r>
            <w:r w:rsidR="00136058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 w:rsidR="0013605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Зрошування </w:t>
            </w:r>
            <w:r w:rsidR="00FA265F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порожнини </w:t>
            </w:r>
            <w:r w:rsidR="0013605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lastRenderedPageBreak/>
              <w:t>рани 10%-ним гіпертонічним  розчином натрію хлориду</w:t>
            </w:r>
          </w:p>
          <w:p w:rsidR="00136058" w:rsidRDefault="00136058" w:rsidP="001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136058" w:rsidRDefault="00E21FCC" w:rsidP="0013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6</w:t>
            </w:r>
            <w:r w:rsidR="0013605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.Введення у порожнину рани дренажу, просоченого 1%-ним розчином </w:t>
            </w:r>
            <w:proofErr w:type="spellStart"/>
            <w:r w:rsidR="0013605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діоксидину</w:t>
            </w:r>
            <w:proofErr w:type="spellEnd"/>
          </w:p>
          <w:p w:rsidR="00BB2A3D" w:rsidRPr="00BB2A3D" w:rsidRDefault="00136058" w:rsidP="009F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="009F2A2B"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</w:t>
            </w: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7C38E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lastRenderedPageBreak/>
              <w:t>19.04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7C38E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9561C9" w:rsidRDefault="00682D0C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Загальний стан собаки задовільний, апетит збережений, вона добре поїдає корм. У ділянці оперативного втручання спостерігається незначно виражена припухлість неболюча не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гар’яча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</w:p>
          <w:p w:rsidR="009561C9" w:rsidRDefault="009561C9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Збережене зіяння рани,  крізь яке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візуалізуються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окремі острівці грануляційної тканини  яскраво- червоного кольору  </w:t>
            </w:r>
            <w:r w:rsidR="00682D0C"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</w:p>
          <w:p w:rsidR="00BB2A3D" w:rsidRPr="00BB2A3D" w:rsidRDefault="00BB2A3D" w:rsidP="00956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6758" w:type="dxa"/>
            <w:shd w:val="clear" w:color="auto" w:fill="auto"/>
          </w:tcPr>
          <w:p w:rsidR="005A0AA7" w:rsidRDefault="005A0AA7" w:rsidP="005A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1.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</w:p>
          <w:p w:rsidR="005A0AA7" w:rsidRPr="00BB2A3D" w:rsidRDefault="005A0AA7" w:rsidP="005A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5A0AA7" w:rsidRPr="00BB2A3D" w:rsidRDefault="005A0AA7" w:rsidP="005A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D.S. для обробки країв рани</w:t>
            </w:r>
          </w:p>
          <w:p w:rsidR="005A0AA7" w:rsidRPr="00BB2A3D" w:rsidRDefault="005A0AA7" w:rsidP="005A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2.Видалення дренажу.</w:t>
            </w:r>
          </w:p>
          <w:p w:rsidR="005A0AA7" w:rsidRDefault="005A0AA7" w:rsidP="005A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</w:t>
            </w:r>
            <w:r w:rsidR="00CC6C0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за допомогою стерильної серветки</w:t>
            </w:r>
          </w:p>
          <w:p w:rsidR="005A0AA7" w:rsidRDefault="005A0AA7" w:rsidP="005A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Зрошування</w:t>
            </w:r>
            <w:r w:rsidR="00CC6C0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порожнини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рани 10%-ним гіпертонічним  розчином натрію хлориду</w:t>
            </w:r>
          </w:p>
          <w:p w:rsidR="005A0AA7" w:rsidRDefault="005A0AA7" w:rsidP="005A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5B77EA" w:rsidRDefault="005A0AA7" w:rsidP="005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5.Введення у поро</w:t>
            </w:r>
            <w:r w:rsidR="00156A6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жнину рани дренажу, просоченого</w:t>
            </w:r>
          </w:p>
          <w:p w:rsidR="00BB2A3D" w:rsidRPr="00BB2A3D" w:rsidRDefault="005A0AA7" w:rsidP="005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</w:t>
            </w: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421ED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23.04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421ED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стан.....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Місцевий процес......</w:t>
            </w:r>
          </w:p>
        </w:tc>
        <w:tc>
          <w:tcPr>
            <w:tcW w:w="6758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421ED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27</w:t>
            </w:r>
            <w:r w:rsidR="00E94D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2022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стан.....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Місцевий процес......</w:t>
            </w:r>
          </w:p>
        </w:tc>
        <w:tc>
          <w:tcPr>
            <w:tcW w:w="6758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5B77EA" w:rsidRPr="00BB2A3D" w:rsidTr="006E300C">
        <w:tc>
          <w:tcPr>
            <w:tcW w:w="828" w:type="dxa"/>
            <w:shd w:val="clear" w:color="auto" w:fill="auto"/>
          </w:tcPr>
          <w:p w:rsidR="00BB2A3D" w:rsidRPr="00BB2A3D" w:rsidRDefault="00421ED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30.04</w:t>
            </w:r>
            <w:r w:rsidR="00BB2A3D"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BB2A3D" w:rsidRPr="00BB2A3D" w:rsidRDefault="00421EDB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575A45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Загальний стан тварини добрий, вона жвава, апетит збережений. </w:t>
            </w:r>
          </w:p>
          <w:p w:rsidR="00575A45" w:rsidRDefault="00575A45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Рана загоїлась вторинним натягом з утворенням  мало еласт</w:t>
            </w:r>
            <w:r w:rsidR="00344D8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ичного рубця розміром близько 1 см.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</w:p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6758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Собака клінічно здорова</w:t>
            </w:r>
          </w:p>
        </w:tc>
      </w:tr>
    </w:tbl>
    <w:p w:rsidR="00BB2A3D" w:rsidRPr="00BB2A3D" w:rsidRDefault="00BB2A3D" w:rsidP="00BB2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 w:bidi="he-IL"/>
        </w:rPr>
        <w:t>9. Епікриз (</w:t>
      </w:r>
      <w:proofErr w:type="spellStart"/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Epicrisis</w:t>
      </w:r>
      <w:proofErr w:type="spellEnd"/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  <w:t>(.</w:t>
      </w:r>
      <w:r w:rsidRPr="00BB2A3D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val="uk-UA" w:eastAsia="uk-UA" w:bidi="he-IL"/>
        </w:rPr>
        <w:t>40-45%  об’єму  історії хвороби</w:t>
      </w:r>
      <w:r w:rsidRPr="00BB2A3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  <w:t>)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Д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жерело інформації  - підручники </w:t>
      </w:r>
      <w:r w:rsidRPr="00BB2A3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uk-UA" w:eastAsia="uk-UA" w:bidi="he-IL"/>
        </w:rPr>
        <w:t>з загальної та спеціальної хірургії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1. Визначення захворювання (з підручника........., а у нашому випадку....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="0007714C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1. Визначення. </w:t>
      </w:r>
      <w:r w:rsidR="00B064E4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="00D332B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Абсцес</w:t>
      </w:r>
      <w:r w:rsidR="00CD3D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–</w:t>
      </w:r>
      <w:r w:rsidR="00466106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обмежене гнійне запалення, що характеризується утворенням порожнини, наповненої гноєм</w:t>
      </w:r>
      <w:r w:rsidR="00E2781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,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– </w:t>
      </w:r>
      <w:r w:rsidR="003E65A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обмежене гнійне запалення, що характеризується утворенням порожнини, наповненої гноєм</w:t>
      </w:r>
      <w:r w:rsidR="00B7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2. Причини  виникнення хвороби (з підручника........., а у нашому випадку.....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”</w:t>
      </w:r>
      <w:r w:rsidRPr="00BB2A3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t xml:space="preserve">                                             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t xml:space="preserve">                                                        </w:t>
      </w:r>
      <w:r w:rsidR="00700E6B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t xml:space="preserve">          </w:t>
      </w:r>
      <w:r w:rsidRPr="00BB2A3D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  <w:t>П р  и  к  л  а  д</w:t>
      </w:r>
    </w:p>
    <w:p w:rsidR="000E3576" w:rsidRPr="00597C90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15"/>
          <w:sz w:val="28"/>
          <w:szCs w:val="28"/>
          <w:lang w:val="uk-UA" w:eastAsia="uk-UA" w:bidi="he-IL"/>
        </w:rPr>
      </w:pPr>
      <w:r w:rsidRPr="009E07D8">
        <w:rPr>
          <w:rFonts w:ascii="Times New Roman" w:eastAsia="Times New Roman" w:hAnsi="Times New Roman" w:cs="Times New Roman"/>
          <w:i/>
          <w:color w:val="FF0000"/>
          <w:spacing w:val="-15"/>
          <w:sz w:val="28"/>
          <w:szCs w:val="28"/>
          <w:lang w:val="uk-UA" w:eastAsia="uk-UA" w:bidi="he-IL"/>
        </w:rPr>
        <w:t>Причиною виникнення</w:t>
      </w:r>
      <w:r w:rsidR="000E3576" w:rsidRPr="009E07D8">
        <w:rPr>
          <w:i/>
          <w:color w:val="FF0000"/>
          <w:lang w:val="uk-UA"/>
        </w:rPr>
        <w:t xml:space="preserve"> 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є попадання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гнійної мікрофлори через шкіру, слизові оболонки, як ускладнення гнійничкових уражень шкіри (фурункул карбункул гн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ійний дерматит). Крім того, абсцеси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формуються при інфікування гематоми в ранових порожнинах щільно закритих швом при недостатній їх хірургічній обробці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у каналах випадкових колотих ран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у глибині вогнестрільних ран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,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у яких зовнішній отвір каналу закритий зміщеними тканинами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;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вони часто утворюються метастатичним шляхом з наявного в організмі гнійного вогнища (мастит, метрит тощо)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Абсцеси розвиваються також після введення у тканини скипидару, хлоралгідрату</w:t>
      </w:r>
      <w:r w:rsidR="00CC0F2B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тощо</w:t>
      </w:r>
      <w:r w:rsidR="000E3576"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  <w:r w:rsidR="00CC0F2B" w:rsidRPr="005F4F36">
        <w:rPr>
          <w:rFonts w:ascii="Times New Roman" w:hAnsi="Times New Roman" w:cs="Times New Roman"/>
          <w:b/>
          <w:sz w:val="28"/>
          <w:szCs w:val="28"/>
          <w:lang w:val="uk-UA"/>
        </w:rPr>
        <w:t>У нашому ви</w:t>
      </w:r>
      <w:r w:rsidR="005F4F36" w:rsidRPr="005F4F36">
        <w:rPr>
          <w:rFonts w:ascii="Times New Roman" w:hAnsi="Times New Roman" w:cs="Times New Roman"/>
          <w:b/>
          <w:sz w:val="28"/>
          <w:szCs w:val="28"/>
          <w:lang w:val="uk-UA"/>
        </w:rPr>
        <w:t>па</w:t>
      </w:r>
      <w:r w:rsidR="00CC0F2B" w:rsidRPr="005F4F36">
        <w:rPr>
          <w:rFonts w:ascii="Times New Roman" w:hAnsi="Times New Roman" w:cs="Times New Roman"/>
          <w:b/>
          <w:sz w:val="28"/>
          <w:szCs w:val="28"/>
          <w:lang w:val="uk-UA"/>
        </w:rPr>
        <w:t>дку</w:t>
      </w:r>
      <w:r w:rsidR="005F4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5B8" w:rsidRPr="00597C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причина виникнення </w:t>
      </w:r>
      <w:r w:rsidR="00A503C4" w:rsidRPr="00597C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хвороби </w:t>
      </w:r>
      <w:r w:rsidR="009255B8" w:rsidRPr="00597C90">
        <w:rPr>
          <w:rFonts w:ascii="Times New Roman" w:hAnsi="Times New Roman" w:cs="Times New Roman"/>
          <w:color w:val="FF0000"/>
          <w:sz w:val="28"/>
          <w:szCs w:val="28"/>
          <w:lang w:val="uk-UA"/>
        </w:rPr>
        <w:t>не з`ясована</w:t>
      </w:r>
      <w:r w:rsidR="00A503C4" w:rsidRPr="00597C9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3. Клінічні ознаки захворювання (з підручника........., а у нашому випадку.....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”................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6C5189" w:rsidRPr="003A0923" w:rsidRDefault="00BB2A3D" w:rsidP="0065337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          </w:t>
      </w:r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ранній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період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місці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ураження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спостерігаються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всі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ознаки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гострого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запалення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припухання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підвищення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температури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болісність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Пізніше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на 4 - 6-й день,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припухання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тканин,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що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прилягають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гнійної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порожнини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помітно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зменшується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; вона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чітко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контурується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безпосередньо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рівні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фокуса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нагноєння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Такі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зміни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зумовлені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утворенням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піогенної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оболонки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В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цей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період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 тканинах</w:t>
      </w:r>
      <w:proofErr w:type="gram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вдається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виявити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пальпації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флюктуацію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межах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порожнини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заповненої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гноєм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Достовірний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діагноз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із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з‘ясуванням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характеру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ексудату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встановлюють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пункцією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Залишене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природний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перебіг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вогнище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ураження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проривається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назовні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внаслідок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ферментативного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розщеплення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тканин у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напрямі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де вони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зазнають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глибоких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змін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обумовлених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порушенням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кровообігу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Хронічні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абсцеси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і особливо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прориваються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повільно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Клінічні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ознаки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глибоких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абсцесів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слабо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виражені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Температура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тіла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пульс і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дихання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коливається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межах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норми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зникає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початкове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підвищення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місцевої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температури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Болісності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немає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або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вона слабо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виражена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У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крові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можна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відмітити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стійкий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лейкоцитоз, але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він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ніколи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 </w:t>
      </w:r>
      <w:proofErr w:type="spellStart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досягає</w:t>
      </w:r>
      <w:proofErr w:type="spellEnd"/>
      <w:r w:rsidR="00DE1EAA"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великих меж</w:t>
      </w:r>
      <w:r w:rsidR="00CD23C7" w:rsidRPr="00CD23C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  <w:r w:rsidR="00CD23C7" w:rsidRPr="00CD23C7">
        <w:rPr>
          <w:rFonts w:ascii="Times New Roman" w:hAnsi="Times New Roman" w:cs="Times New Roman"/>
          <w:b/>
          <w:sz w:val="28"/>
          <w:szCs w:val="28"/>
          <w:lang w:val="uk-UA"/>
        </w:rPr>
        <w:t>У нашому випадку,</w:t>
      </w:r>
      <w:r w:rsidR="006C5189" w:rsidRPr="006C5189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 w:rsidR="0048010F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у</w:t>
      </w:r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проксимальній частині </w:t>
      </w:r>
      <w:r w:rsidR="006C5189"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лівого передпліччя з латеральної сторони шляхом огляду в</w:t>
      </w:r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иявлена припухлість</w:t>
      </w:r>
      <w:r w:rsidR="006C5189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округлої форми діаметром </w:t>
      </w:r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4 см; </w:t>
      </w:r>
      <w:proofErr w:type="spellStart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пальпаторно</w:t>
      </w:r>
      <w:proofErr w:type="spellEnd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-  болюча, гаряча, </w:t>
      </w:r>
      <w:proofErr w:type="spellStart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контурована</w:t>
      </w:r>
      <w:proofErr w:type="spellEnd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,  пружної консистенції. </w:t>
      </w:r>
      <w:proofErr w:type="spellStart"/>
      <w:r w:rsidR="006C5189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Пунктат</w:t>
      </w:r>
      <w:proofErr w:type="spellEnd"/>
      <w:r w:rsidR="006C5189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 у кількості  3</w:t>
      </w:r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мл густий, біло-жовтий із </w:t>
      </w:r>
      <w:proofErr w:type="spellStart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сцецифічним</w:t>
      </w:r>
      <w:proofErr w:type="spellEnd"/>
      <w:r w:rsidR="006C5189"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солодкувато-кислим запахом.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4. Діагноз (з підручника........., а у нашому випадку.... – згідно клінічних та бактеріологічних досліджень.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 р и к л а д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Діагноз ставлять згідно результатів клінічних, гематологічних, 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lastRenderedPageBreak/>
        <w:t xml:space="preserve">бактеріологічних та цитологічних досліджень,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а у  нашому випадку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– клінічних та гематологічних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.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5. Прогноз хвороби  (з підручника.........,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 р и к л а д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(сприятливий)</w:t>
      </w:r>
    </w:p>
    <w:p w:rsid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6. Лікування та його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обгрунтування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(з підручника.........,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– з розділу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”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Decursus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”. Необхідно  обґрунтувати доцільність застосуванням  препаратів з урахуванням їх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фармакодинаміки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та особливостей перебігу патологічного процесу.</w:t>
      </w:r>
    </w:p>
    <w:p w:rsidR="004E56FE" w:rsidRDefault="004E56FE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564B9D" w:rsidRDefault="004E56FE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r w:rsidR="00564B9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E56FE">
        <w:rPr>
          <w:rFonts w:ascii="Times New Roman" w:hAnsi="Times New Roman" w:cs="Times New Roman"/>
          <w:sz w:val="28"/>
          <w:szCs w:val="28"/>
        </w:rPr>
        <w:t xml:space="preserve">пособи оперативного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екстирпація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аспірація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гною з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промиванням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бактерицидними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розчинами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B9D" w:rsidRDefault="004E56FE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видалити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загоювання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  <w:r w:rsidR="00564B9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ретельної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операційного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поля.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Поверхневі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розрізають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</w:t>
      </w:r>
      <w:r w:rsidR="00564B9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знеболювання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хлорети</w:t>
      </w:r>
      <w:r w:rsidRPr="004E56FE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інфільтраційної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провідникової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анестезії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B9D" w:rsidRDefault="004E56FE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стоку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марлевий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дренаж.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ніша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заповнена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гноєм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контрапертуру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B9D" w:rsidRDefault="004E56FE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Екстирпація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інкапсульованого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поверхневому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розташуванні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A3D" w:rsidRPr="004E56FE" w:rsidRDefault="004E56FE" w:rsidP="00564B9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Аспірація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гною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невеликих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рухомих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суглоб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), де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післяопераційне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загоювання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виразок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методу і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глибоки</w:t>
      </w:r>
      <w:r w:rsidR="00564B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аспірації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ввести один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антибіотиків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- 10%-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еф</w:t>
      </w:r>
      <w:r w:rsidR="00564B9D">
        <w:rPr>
          <w:rFonts w:ascii="Times New Roman" w:hAnsi="Times New Roman" w:cs="Times New Roman"/>
          <w:sz w:val="28"/>
          <w:szCs w:val="28"/>
        </w:rPr>
        <w:t>ірний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9D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="00564B9D">
        <w:rPr>
          <w:rFonts w:ascii="Times New Roman" w:hAnsi="Times New Roman" w:cs="Times New Roman"/>
          <w:sz w:val="28"/>
          <w:szCs w:val="28"/>
        </w:rPr>
        <w:t xml:space="preserve"> йодоформу</w:t>
      </w:r>
      <w:r w:rsidR="00564B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564B9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E56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розщеплюючись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незначну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йоду,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антимікробно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подразник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регенеративні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післяопераційний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промивають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3%-ним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перекису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водню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0,1%-ним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етакридину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висушують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ватно-марлевого тампона.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Грануляційна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тканина,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звільнена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виповнює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>.</w:t>
      </w:r>
      <w:r w:rsidR="00BB2A3D" w:rsidRPr="004E56FE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(</w:t>
      </w:r>
      <w:r w:rsidR="00F5487C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>А</w:t>
      </w:r>
      <w:r w:rsidR="00F5487C" w:rsidRPr="00BB2A3D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  <w:lang w:val="uk-UA" w:eastAsia="uk-UA" w:bidi="he-IL"/>
        </w:rPr>
        <w:t xml:space="preserve"> </w:t>
      </w:r>
      <w:r w:rsidR="00F5487C" w:rsidRPr="00BB2A3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>у нашому випадку</w:t>
      </w:r>
      <w:r w:rsidR="0011716F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 xml:space="preserve"> -</w:t>
      </w:r>
      <w:r w:rsidR="00F5487C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 </w:t>
      </w:r>
      <w:proofErr w:type="spellStart"/>
      <w:r w:rsidR="00F5487C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о</w:t>
      </w: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бгрунтувати</w:t>
      </w:r>
      <w:proofErr w:type="spellEnd"/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доцільність застосування</w:t>
      </w:r>
      <w:r w:rsidR="00E25075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з</w:t>
      </w:r>
      <w:r w:rsidR="00F5487C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астосованих препаратів</w:t>
      </w:r>
      <w:r w:rsidR="0011716F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)</w:t>
      </w:r>
      <w:r w:rsidR="004604E8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.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 xml:space="preserve">       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Розділ 10.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Заключення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П р и к л а д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  <w:t>Внаслідок своєчасного обстеження,  правильно поставленого діагнозу та ефективного лікування тварина одужала.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lastRenderedPageBreak/>
        <w:t xml:space="preserve">   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Розділ 11. Список використаної літератури</w:t>
      </w: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 xml:space="preserve"> 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Дата  ”____” ___________ 20      р.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  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val="uk-UA" w:eastAsia="uk-UA" w:bidi="he-IL"/>
        </w:rPr>
        <w:t>Куратор</w:t>
      </w: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                                              (прізвище та ініціали) </w:t>
      </w: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24260D" w:rsidRPr="00BB2A3D" w:rsidRDefault="0024260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Додатки до історії хвороби</w:t>
      </w:r>
    </w:p>
    <w:p w:rsidR="00BB2A3D" w:rsidRPr="00BB2A3D" w:rsidRDefault="00BB2A3D" w:rsidP="00BB2A3D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Карта анестезії та знеболювання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333"/>
        <w:gridCol w:w="821"/>
        <w:gridCol w:w="2045"/>
        <w:gridCol w:w="1686"/>
      </w:tblGrid>
      <w:tr w:rsidR="00BB2A3D" w:rsidRPr="00BB2A3D" w:rsidTr="006E300C">
        <w:trPr>
          <w:jc w:val="center"/>
        </w:trPr>
        <w:tc>
          <w:tcPr>
            <w:tcW w:w="314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293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Речовина</w:t>
            </w:r>
          </w:p>
        </w:tc>
        <w:tc>
          <w:tcPr>
            <w:tcW w:w="82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Доза</w:t>
            </w:r>
          </w:p>
        </w:tc>
        <w:tc>
          <w:tcPr>
            <w:tcW w:w="20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Шляхи введення</w:t>
            </w:r>
          </w:p>
        </w:tc>
        <w:tc>
          <w:tcPr>
            <w:tcW w:w="16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 xml:space="preserve">Час </w:t>
            </w:r>
            <w:r w:rsidRPr="00BB2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  <w:t>введення</w:t>
            </w:r>
          </w:p>
        </w:tc>
      </w:tr>
      <w:tr w:rsidR="00BB2A3D" w:rsidRPr="00BB2A3D" w:rsidTr="006E300C">
        <w:trPr>
          <w:jc w:val="center"/>
        </w:trPr>
        <w:tc>
          <w:tcPr>
            <w:tcW w:w="314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Премедикація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82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0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rPr>
          <w:jc w:val="center"/>
        </w:trPr>
        <w:tc>
          <w:tcPr>
            <w:tcW w:w="314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 w:bidi="he-IL"/>
              </w:rPr>
              <w:t>Наркоз /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 w:bidi="he-IL"/>
              </w:rPr>
              <w:t>нейролептаналгезія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82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0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rPr>
          <w:jc w:val="center"/>
        </w:trPr>
        <w:tc>
          <w:tcPr>
            <w:tcW w:w="3142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Місцева анестезія</w:t>
            </w:r>
          </w:p>
        </w:tc>
        <w:tc>
          <w:tcPr>
            <w:tcW w:w="1293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82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2045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6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>Дослідження крові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Лейкограма</w:t>
      </w:r>
      <w:proofErr w:type="spellEnd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крові собак, %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у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 xml:space="preserve">100 </w:t>
      </w: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кл</w:t>
      </w:r>
      <w:proofErr w:type="spellEnd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і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тинах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!!!!!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eastAsia="uk-UA" w:bidi="he-IL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89"/>
        <w:gridCol w:w="1189"/>
        <w:gridCol w:w="1190"/>
        <w:gridCol w:w="1189"/>
        <w:gridCol w:w="1190"/>
        <w:gridCol w:w="1190"/>
        <w:gridCol w:w="1189"/>
      </w:tblGrid>
      <w:tr w:rsidR="00BB2A3D" w:rsidRPr="00BB2A3D" w:rsidTr="006E300C">
        <w:trPr>
          <w:trHeight w:val="300"/>
        </w:trPr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Б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Е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Нейтрофіли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</w:t>
            </w:r>
          </w:p>
        </w:tc>
      </w:tr>
      <w:tr w:rsidR="00BB2A3D" w:rsidRPr="00BB2A3D" w:rsidTr="006E300C"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Ю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С</w:t>
            </w: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0-1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2-6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1-5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45-70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20-40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1-5</w:t>
            </w:r>
          </w:p>
        </w:tc>
      </w:tr>
      <w:tr w:rsidR="00BB2A3D" w:rsidRPr="00BB2A3D" w:rsidTr="006E300C"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119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Біохімічний аналіз крові собак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Показник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Загальний білок                     г/л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60-75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Альбуміни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45-57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ά-глобуліни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10-16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7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β-глобуліни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18-25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FA6D36" w:rsidRDefault="00FA6D36" w:rsidP="00BB2A3D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γ-глобуліни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</w:t>
            </w:r>
          </w:p>
          <w:p w:rsidR="00FA6D36" w:rsidRPr="00BB2A3D" w:rsidRDefault="00BB2A3D" w:rsidP="00FA6D36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%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10-14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Креатинін       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мкмоль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80-150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15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lastRenderedPageBreak/>
              <w:t>Сечовина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3,0-8,0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Глюкоза</w:t>
            </w: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ab/>
              <w:t xml:space="preserve">                       ммоль/л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3,3-5,0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АсАТ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        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10-25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FA6D36">
            <w:pPr>
              <w:widowControl w:val="0"/>
              <w:tabs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АлАТ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        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10-55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Лужна фосфатаза              од/л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30-150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Холестерол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3,0-6,5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Загальний білірубін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мкмоль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0,3-4,5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Загальний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Са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     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2,5-3,1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Неорганічний  Р      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мммоль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/л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1,0-1,8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 w:eastAsia="uk-UA" w:bidi="he-IL"/>
        </w:rPr>
        <w:t>Дослідження сечі собак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Показник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Норма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Виявлено</w:t>
            </w: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Питома вага                       г/мл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1,020-1,050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Колір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Від світло-жовтого до жовтого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Прозорість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Прозора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Осад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Цукор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Лейкоцити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 xml:space="preserve">Еритроцити 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Гемоглобін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3191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Дослідження на чутливість до антибіотиків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7"/>
      </w:tblGrid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Антибіотик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Чутливість</w:t>
            </w: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Пеніцилін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Цефазолін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Канаміцин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Хлорамфенікол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  <w:tr w:rsidR="00BB2A3D" w:rsidRPr="00BB2A3D" w:rsidTr="006E300C">
        <w:tc>
          <w:tcPr>
            <w:tcW w:w="4786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  <w:t>та інші</w:t>
            </w:r>
          </w:p>
        </w:tc>
        <w:tc>
          <w:tcPr>
            <w:tcW w:w="4787" w:type="dxa"/>
            <w:shd w:val="clear" w:color="auto" w:fill="auto"/>
          </w:tcPr>
          <w:p w:rsidR="00BB2A3D" w:rsidRPr="00BB2A3D" w:rsidRDefault="00BB2A3D" w:rsidP="00BB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 w:eastAsia="uk-UA" w:bidi="he-IL"/>
              </w:rPr>
            </w:pPr>
          </w:p>
        </w:tc>
      </w:tr>
    </w:tbl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</w:p>
    <w:p w:rsidR="0024260D" w:rsidRDefault="0024260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</w:p>
    <w:p w:rsidR="0024260D" w:rsidRPr="00BB2A3D" w:rsidRDefault="0024260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  <w:lastRenderedPageBreak/>
        <w:t>З</w:t>
      </w:r>
      <w:r w:rsidRPr="00BB2A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 w:eastAsia="uk-UA" w:bidi="he-IL"/>
        </w:rPr>
        <w:t>МІСТ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97"/>
          <w:tab w:val="left" w:pos="6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97"/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ПЕРЕДМОВА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 ……………………………………………………………….........……..5 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78"/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Пояснення змісту  розділів історії хвороби……….....................................................…6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68"/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Загальні вимоги щодо оформлення та оцінювання історії хвороби………….........10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87"/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Рекомендована література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eastAsia="uk-UA" w:bidi="he-IL"/>
        </w:rPr>
        <w:t>………………...……………………………………….….11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Додаток 1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………………………………….………………………...………………..12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</w:pP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Зразок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історії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хвороби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 xml:space="preserve">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додаток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 xml:space="preserve"> </w:t>
      </w:r>
      <w:proofErr w:type="gram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2)…</w:t>
      </w:r>
      <w:proofErr w:type="gram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eastAsia="uk-UA" w:bidi="he-IL"/>
        </w:rPr>
        <w:t>………………………………………………...13</w:t>
      </w:r>
    </w:p>
    <w:p w:rsidR="00BB2A3D" w:rsidRPr="00BB2A3D" w:rsidRDefault="00BB2A3D" w:rsidP="00BB2A3D">
      <w:pPr>
        <w:widowControl w:val="0"/>
        <w:shd w:val="clear" w:color="auto" w:fill="FFFFFF"/>
        <w:tabs>
          <w:tab w:val="left" w:leader="dot" w:pos="6163"/>
          <w:tab w:val="left" w:pos="63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Додатки до історії хвороби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eastAsia="uk-UA" w:bidi="he-IL"/>
        </w:rPr>
        <w:t>……………………………………………….….………21</w:t>
      </w:r>
    </w:p>
    <w:p w:rsidR="00BB2A3D" w:rsidRPr="00BB2A3D" w:rsidRDefault="00BB2A3D" w:rsidP="00BB2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eastAsia="uk-UA" w:bidi="he-IL"/>
        </w:rPr>
        <w:t xml:space="preserve"> </w:t>
      </w: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B5C05" w:rsidRDefault="00DB5C05" w:rsidP="0052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EC409F" w:rsidRPr="005236F6" w:rsidRDefault="00EC409F" w:rsidP="005236F6"/>
    <w:sectPr w:rsidR="00EC409F" w:rsidRPr="005236F6" w:rsidSect="006E300C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D1" w:rsidRDefault="005F15D1">
      <w:pPr>
        <w:spacing w:after="0" w:line="240" w:lineRule="auto"/>
      </w:pPr>
      <w:r>
        <w:separator/>
      </w:r>
    </w:p>
  </w:endnote>
  <w:endnote w:type="continuationSeparator" w:id="0">
    <w:p w:rsidR="005F15D1" w:rsidRDefault="005F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DD" w:rsidRDefault="009D6ADD" w:rsidP="006E30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ADD" w:rsidRDefault="009D6ADD" w:rsidP="006E30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DD" w:rsidRDefault="009D6ADD" w:rsidP="006E30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8EE">
      <w:rPr>
        <w:rStyle w:val="a6"/>
        <w:noProof/>
      </w:rPr>
      <w:t>21</w:t>
    </w:r>
    <w:r>
      <w:rPr>
        <w:rStyle w:val="a6"/>
      </w:rPr>
      <w:fldChar w:fldCharType="end"/>
    </w:r>
  </w:p>
  <w:p w:rsidR="009D6ADD" w:rsidRDefault="00DB5C05" w:rsidP="006E300C">
    <w:pPr>
      <w:pStyle w:val="a4"/>
      <w:ind w:right="360"/>
    </w:pPr>
    <w:r>
      <w:t>()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D1" w:rsidRDefault="005F15D1">
      <w:pPr>
        <w:spacing w:after="0" w:line="240" w:lineRule="auto"/>
      </w:pPr>
      <w:r>
        <w:separator/>
      </w:r>
    </w:p>
  </w:footnote>
  <w:footnote w:type="continuationSeparator" w:id="0">
    <w:p w:rsidR="005F15D1" w:rsidRDefault="005F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34D3B2"/>
    <w:lvl w:ilvl="0">
      <w:numFmt w:val="bullet"/>
      <w:lvlText w:val="*"/>
      <w:lvlJc w:val="left"/>
    </w:lvl>
  </w:abstractNum>
  <w:abstractNum w:abstractNumId="1" w15:restartNumberingAfterBreak="0">
    <w:nsid w:val="00CF3F9F"/>
    <w:multiLevelType w:val="multilevel"/>
    <w:tmpl w:val="01A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872"/>
    <w:multiLevelType w:val="hybridMultilevel"/>
    <w:tmpl w:val="9E862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E7F05"/>
    <w:multiLevelType w:val="singleLevel"/>
    <w:tmpl w:val="6CE61D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51571C"/>
    <w:multiLevelType w:val="hybridMultilevel"/>
    <w:tmpl w:val="FAEAAF9E"/>
    <w:lvl w:ilvl="0" w:tplc="DAC41DB4">
      <w:start w:val="6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5D73E6"/>
    <w:multiLevelType w:val="multilevel"/>
    <w:tmpl w:val="F23EFDA0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6" w15:restartNumberingAfterBreak="0">
    <w:nsid w:val="3573300F"/>
    <w:multiLevelType w:val="multilevel"/>
    <w:tmpl w:val="F23EFDA0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7" w15:restartNumberingAfterBreak="0">
    <w:nsid w:val="45BA3249"/>
    <w:multiLevelType w:val="hybridMultilevel"/>
    <w:tmpl w:val="C788263C"/>
    <w:lvl w:ilvl="0" w:tplc="1C44A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2C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E5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6D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41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1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4A7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2AC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AE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821927"/>
    <w:multiLevelType w:val="hybridMultilevel"/>
    <w:tmpl w:val="F3604EFC"/>
    <w:lvl w:ilvl="0" w:tplc="814E213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523A53"/>
    <w:multiLevelType w:val="hybridMultilevel"/>
    <w:tmpl w:val="66BCB2B2"/>
    <w:lvl w:ilvl="0" w:tplc="F6FA8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541B"/>
    <w:multiLevelType w:val="hybridMultilevel"/>
    <w:tmpl w:val="AE4AC0BE"/>
    <w:lvl w:ilvl="0" w:tplc="D7CEA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C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A5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8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A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C9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A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AD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D701C1"/>
    <w:multiLevelType w:val="hybridMultilevel"/>
    <w:tmpl w:val="8070DCE2"/>
    <w:lvl w:ilvl="0" w:tplc="2E06F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51D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92"/>
    <w:rsid w:val="000156B6"/>
    <w:rsid w:val="000234E8"/>
    <w:rsid w:val="00030AFD"/>
    <w:rsid w:val="00046B6F"/>
    <w:rsid w:val="00050E03"/>
    <w:rsid w:val="000558FA"/>
    <w:rsid w:val="00055C0A"/>
    <w:rsid w:val="00056758"/>
    <w:rsid w:val="00070BBD"/>
    <w:rsid w:val="000734C3"/>
    <w:rsid w:val="0007714C"/>
    <w:rsid w:val="00091C2D"/>
    <w:rsid w:val="0009204E"/>
    <w:rsid w:val="000B277E"/>
    <w:rsid w:val="000B2BCA"/>
    <w:rsid w:val="000C5300"/>
    <w:rsid w:val="000E2C77"/>
    <w:rsid w:val="000E3576"/>
    <w:rsid w:val="000E3F6A"/>
    <w:rsid w:val="0011580A"/>
    <w:rsid w:val="0011716F"/>
    <w:rsid w:val="00131563"/>
    <w:rsid w:val="00136058"/>
    <w:rsid w:val="00147575"/>
    <w:rsid w:val="00150F7C"/>
    <w:rsid w:val="00156A61"/>
    <w:rsid w:val="001572C2"/>
    <w:rsid w:val="00164C1D"/>
    <w:rsid w:val="00167D29"/>
    <w:rsid w:val="0017289E"/>
    <w:rsid w:val="001822FA"/>
    <w:rsid w:val="00184656"/>
    <w:rsid w:val="001858F2"/>
    <w:rsid w:val="00192D5A"/>
    <w:rsid w:val="001A4C6B"/>
    <w:rsid w:val="001A5428"/>
    <w:rsid w:val="001A78E0"/>
    <w:rsid w:val="001C25FC"/>
    <w:rsid w:val="001C35C7"/>
    <w:rsid w:val="001C7A54"/>
    <w:rsid w:val="001E002C"/>
    <w:rsid w:val="001E617E"/>
    <w:rsid w:val="001F1CAC"/>
    <w:rsid w:val="00203501"/>
    <w:rsid w:val="00216A6A"/>
    <w:rsid w:val="00225D91"/>
    <w:rsid w:val="00227C66"/>
    <w:rsid w:val="002326DF"/>
    <w:rsid w:val="0024260D"/>
    <w:rsid w:val="00243C0C"/>
    <w:rsid w:val="00246DDA"/>
    <w:rsid w:val="0024794B"/>
    <w:rsid w:val="002526B9"/>
    <w:rsid w:val="00261910"/>
    <w:rsid w:val="002625F2"/>
    <w:rsid w:val="00265886"/>
    <w:rsid w:val="00267356"/>
    <w:rsid w:val="002B1C6D"/>
    <w:rsid w:val="002B2209"/>
    <w:rsid w:val="002D35DB"/>
    <w:rsid w:val="002E2613"/>
    <w:rsid w:val="002E78C5"/>
    <w:rsid w:val="00310188"/>
    <w:rsid w:val="00325C94"/>
    <w:rsid w:val="00331224"/>
    <w:rsid w:val="00331BB1"/>
    <w:rsid w:val="00332922"/>
    <w:rsid w:val="00333DBB"/>
    <w:rsid w:val="00336E12"/>
    <w:rsid w:val="00337607"/>
    <w:rsid w:val="00344D82"/>
    <w:rsid w:val="00360B33"/>
    <w:rsid w:val="003706F3"/>
    <w:rsid w:val="00373739"/>
    <w:rsid w:val="00383216"/>
    <w:rsid w:val="0038575D"/>
    <w:rsid w:val="003927EC"/>
    <w:rsid w:val="00394ACD"/>
    <w:rsid w:val="003A0923"/>
    <w:rsid w:val="003B3204"/>
    <w:rsid w:val="003B36B2"/>
    <w:rsid w:val="003B6BFF"/>
    <w:rsid w:val="003C3F94"/>
    <w:rsid w:val="003C78EE"/>
    <w:rsid w:val="003D2716"/>
    <w:rsid w:val="003D2E31"/>
    <w:rsid w:val="003E65AD"/>
    <w:rsid w:val="003F63FD"/>
    <w:rsid w:val="00415D38"/>
    <w:rsid w:val="00420CF7"/>
    <w:rsid w:val="00421EDB"/>
    <w:rsid w:val="00421F1D"/>
    <w:rsid w:val="00423D68"/>
    <w:rsid w:val="00424BE5"/>
    <w:rsid w:val="00431152"/>
    <w:rsid w:val="00436437"/>
    <w:rsid w:val="0044527E"/>
    <w:rsid w:val="00445EA5"/>
    <w:rsid w:val="004514CC"/>
    <w:rsid w:val="00451BEB"/>
    <w:rsid w:val="004604E8"/>
    <w:rsid w:val="004624E3"/>
    <w:rsid w:val="004653FB"/>
    <w:rsid w:val="00466106"/>
    <w:rsid w:val="00466F97"/>
    <w:rsid w:val="004713DB"/>
    <w:rsid w:val="004746B5"/>
    <w:rsid w:val="0047677C"/>
    <w:rsid w:val="0048010F"/>
    <w:rsid w:val="00480EFC"/>
    <w:rsid w:val="0049509A"/>
    <w:rsid w:val="00495AC7"/>
    <w:rsid w:val="004A4905"/>
    <w:rsid w:val="004B3966"/>
    <w:rsid w:val="004B6CE4"/>
    <w:rsid w:val="004B7C5D"/>
    <w:rsid w:val="004C1FC4"/>
    <w:rsid w:val="004D3398"/>
    <w:rsid w:val="004D367E"/>
    <w:rsid w:val="004D75E6"/>
    <w:rsid w:val="004E4490"/>
    <w:rsid w:val="004E48A9"/>
    <w:rsid w:val="004E4916"/>
    <w:rsid w:val="004E56FE"/>
    <w:rsid w:val="004E60E1"/>
    <w:rsid w:val="004F1A15"/>
    <w:rsid w:val="00515B13"/>
    <w:rsid w:val="0052232B"/>
    <w:rsid w:val="005236F6"/>
    <w:rsid w:val="005456A3"/>
    <w:rsid w:val="00551381"/>
    <w:rsid w:val="00551962"/>
    <w:rsid w:val="00564B9D"/>
    <w:rsid w:val="00567E2B"/>
    <w:rsid w:val="00575A45"/>
    <w:rsid w:val="00576ADB"/>
    <w:rsid w:val="00592098"/>
    <w:rsid w:val="00597C90"/>
    <w:rsid w:val="005A0AA7"/>
    <w:rsid w:val="005B48BF"/>
    <w:rsid w:val="005B77EA"/>
    <w:rsid w:val="005D5157"/>
    <w:rsid w:val="005E1C68"/>
    <w:rsid w:val="005E2F04"/>
    <w:rsid w:val="005E7D06"/>
    <w:rsid w:val="005F15D1"/>
    <w:rsid w:val="005F4F36"/>
    <w:rsid w:val="006133D3"/>
    <w:rsid w:val="006245A7"/>
    <w:rsid w:val="006256B2"/>
    <w:rsid w:val="00626A00"/>
    <w:rsid w:val="0064335D"/>
    <w:rsid w:val="0064417C"/>
    <w:rsid w:val="00647AC9"/>
    <w:rsid w:val="00653372"/>
    <w:rsid w:val="00666448"/>
    <w:rsid w:val="0067551F"/>
    <w:rsid w:val="006767BE"/>
    <w:rsid w:val="006820D5"/>
    <w:rsid w:val="00682D0C"/>
    <w:rsid w:val="00685655"/>
    <w:rsid w:val="00692113"/>
    <w:rsid w:val="00692FBC"/>
    <w:rsid w:val="00697CBC"/>
    <w:rsid w:val="006A0E09"/>
    <w:rsid w:val="006B65FE"/>
    <w:rsid w:val="006C5189"/>
    <w:rsid w:val="006C7C5C"/>
    <w:rsid w:val="006D501A"/>
    <w:rsid w:val="006E0F21"/>
    <w:rsid w:val="006E300C"/>
    <w:rsid w:val="006F287B"/>
    <w:rsid w:val="00700E6B"/>
    <w:rsid w:val="00703578"/>
    <w:rsid w:val="00731201"/>
    <w:rsid w:val="007428F9"/>
    <w:rsid w:val="00746742"/>
    <w:rsid w:val="00747D88"/>
    <w:rsid w:val="00752EB6"/>
    <w:rsid w:val="00761304"/>
    <w:rsid w:val="00765533"/>
    <w:rsid w:val="0076772A"/>
    <w:rsid w:val="00770696"/>
    <w:rsid w:val="00774FC6"/>
    <w:rsid w:val="00784745"/>
    <w:rsid w:val="00784D1C"/>
    <w:rsid w:val="0078557C"/>
    <w:rsid w:val="00792740"/>
    <w:rsid w:val="007B28B3"/>
    <w:rsid w:val="007B2F43"/>
    <w:rsid w:val="007B69C3"/>
    <w:rsid w:val="007C38EB"/>
    <w:rsid w:val="007D5D8E"/>
    <w:rsid w:val="007E1BBD"/>
    <w:rsid w:val="007E60C6"/>
    <w:rsid w:val="007F1AB4"/>
    <w:rsid w:val="007F2645"/>
    <w:rsid w:val="00802D24"/>
    <w:rsid w:val="00804B7D"/>
    <w:rsid w:val="00804DEF"/>
    <w:rsid w:val="008146C4"/>
    <w:rsid w:val="00854E46"/>
    <w:rsid w:val="0085588D"/>
    <w:rsid w:val="008607A9"/>
    <w:rsid w:val="00865287"/>
    <w:rsid w:val="00880DAD"/>
    <w:rsid w:val="008A1CB0"/>
    <w:rsid w:val="008A33F6"/>
    <w:rsid w:val="008A709B"/>
    <w:rsid w:val="008B1D61"/>
    <w:rsid w:val="008B288C"/>
    <w:rsid w:val="008B7632"/>
    <w:rsid w:val="008C032E"/>
    <w:rsid w:val="008D1B38"/>
    <w:rsid w:val="008F322C"/>
    <w:rsid w:val="00904421"/>
    <w:rsid w:val="0090500A"/>
    <w:rsid w:val="00921538"/>
    <w:rsid w:val="009230D2"/>
    <w:rsid w:val="00924FD2"/>
    <w:rsid w:val="009255B8"/>
    <w:rsid w:val="0093689C"/>
    <w:rsid w:val="00945D18"/>
    <w:rsid w:val="009561C9"/>
    <w:rsid w:val="0096120B"/>
    <w:rsid w:val="00981F02"/>
    <w:rsid w:val="009870EF"/>
    <w:rsid w:val="00992EB5"/>
    <w:rsid w:val="009B1693"/>
    <w:rsid w:val="009B6C2B"/>
    <w:rsid w:val="009C2173"/>
    <w:rsid w:val="009C3143"/>
    <w:rsid w:val="009C73C3"/>
    <w:rsid w:val="009D3D88"/>
    <w:rsid w:val="009D6ADD"/>
    <w:rsid w:val="009D6B66"/>
    <w:rsid w:val="009E0012"/>
    <w:rsid w:val="009E07D8"/>
    <w:rsid w:val="009E1041"/>
    <w:rsid w:val="009F2A2B"/>
    <w:rsid w:val="009F3ADE"/>
    <w:rsid w:val="009F6791"/>
    <w:rsid w:val="00A1323F"/>
    <w:rsid w:val="00A1442A"/>
    <w:rsid w:val="00A36103"/>
    <w:rsid w:val="00A448E3"/>
    <w:rsid w:val="00A45537"/>
    <w:rsid w:val="00A474A4"/>
    <w:rsid w:val="00A503C4"/>
    <w:rsid w:val="00A53A8D"/>
    <w:rsid w:val="00A6179D"/>
    <w:rsid w:val="00A65FDB"/>
    <w:rsid w:val="00A67997"/>
    <w:rsid w:val="00A81D7A"/>
    <w:rsid w:val="00A8421D"/>
    <w:rsid w:val="00A936CE"/>
    <w:rsid w:val="00AD0531"/>
    <w:rsid w:val="00AE5FE5"/>
    <w:rsid w:val="00B062B0"/>
    <w:rsid w:val="00B064E4"/>
    <w:rsid w:val="00B10363"/>
    <w:rsid w:val="00B140BB"/>
    <w:rsid w:val="00B2252E"/>
    <w:rsid w:val="00B3227A"/>
    <w:rsid w:val="00B33F83"/>
    <w:rsid w:val="00B459DB"/>
    <w:rsid w:val="00B62D48"/>
    <w:rsid w:val="00B75BC3"/>
    <w:rsid w:val="00B80540"/>
    <w:rsid w:val="00B80D64"/>
    <w:rsid w:val="00B829BB"/>
    <w:rsid w:val="00B875CE"/>
    <w:rsid w:val="00B93A05"/>
    <w:rsid w:val="00BB2A3D"/>
    <w:rsid w:val="00BD1692"/>
    <w:rsid w:val="00BE06AD"/>
    <w:rsid w:val="00BE5A90"/>
    <w:rsid w:val="00BF1168"/>
    <w:rsid w:val="00BF33EE"/>
    <w:rsid w:val="00C1206C"/>
    <w:rsid w:val="00C17E25"/>
    <w:rsid w:val="00C36111"/>
    <w:rsid w:val="00C40C9A"/>
    <w:rsid w:val="00C446AC"/>
    <w:rsid w:val="00C4591C"/>
    <w:rsid w:val="00C45E16"/>
    <w:rsid w:val="00C5141C"/>
    <w:rsid w:val="00C56025"/>
    <w:rsid w:val="00C56240"/>
    <w:rsid w:val="00C61E0F"/>
    <w:rsid w:val="00C652AD"/>
    <w:rsid w:val="00C66D9D"/>
    <w:rsid w:val="00C75692"/>
    <w:rsid w:val="00C848F3"/>
    <w:rsid w:val="00C919C7"/>
    <w:rsid w:val="00C92F29"/>
    <w:rsid w:val="00CA1CB5"/>
    <w:rsid w:val="00CA5A88"/>
    <w:rsid w:val="00CA6E4D"/>
    <w:rsid w:val="00CC0F2B"/>
    <w:rsid w:val="00CC6C09"/>
    <w:rsid w:val="00CD23C7"/>
    <w:rsid w:val="00CD3D2E"/>
    <w:rsid w:val="00CD6471"/>
    <w:rsid w:val="00CD7283"/>
    <w:rsid w:val="00CE1C99"/>
    <w:rsid w:val="00CE516D"/>
    <w:rsid w:val="00CF4199"/>
    <w:rsid w:val="00D141CE"/>
    <w:rsid w:val="00D14ED6"/>
    <w:rsid w:val="00D21F95"/>
    <w:rsid w:val="00D26164"/>
    <w:rsid w:val="00D332B7"/>
    <w:rsid w:val="00D452AB"/>
    <w:rsid w:val="00D45D2A"/>
    <w:rsid w:val="00D5746E"/>
    <w:rsid w:val="00D648D4"/>
    <w:rsid w:val="00D65853"/>
    <w:rsid w:val="00D71B2F"/>
    <w:rsid w:val="00D732E8"/>
    <w:rsid w:val="00D82774"/>
    <w:rsid w:val="00D83703"/>
    <w:rsid w:val="00D86F0D"/>
    <w:rsid w:val="00DA34FD"/>
    <w:rsid w:val="00DA62E6"/>
    <w:rsid w:val="00DB380C"/>
    <w:rsid w:val="00DB5C05"/>
    <w:rsid w:val="00DB6FAC"/>
    <w:rsid w:val="00DC07D2"/>
    <w:rsid w:val="00DC164E"/>
    <w:rsid w:val="00DC21E0"/>
    <w:rsid w:val="00DC375D"/>
    <w:rsid w:val="00DC5158"/>
    <w:rsid w:val="00DD3619"/>
    <w:rsid w:val="00DD415A"/>
    <w:rsid w:val="00DE1EAA"/>
    <w:rsid w:val="00DF59E0"/>
    <w:rsid w:val="00E1240E"/>
    <w:rsid w:val="00E1622D"/>
    <w:rsid w:val="00E21FCC"/>
    <w:rsid w:val="00E25075"/>
    <w:rsid w:val="00E27810"/>
    <w:rsid w:val="00E66741"/>
    <w:rsid w:val="00E7737C"/>
    <w:rsid w:val="00E9427B"/>
    <w:rsid w:val="00E94DD0"/>
    <w:rsid w:val="00EA3803"/>
    <w:rsid w:val="00EB412E"/>
    <w:rsid w:val="00EB4CE3"/>
    <w:rsid w:val="00EB6453"/>
    <w:rsid w:val="00EC409F"/>
    <w:rsid w:val="00ED0C62"/>
    <w:rsid w:val="00ED3818"/>
    <w:rsid w:val="00EE505D"/>
    <w:rsid w:val="00EF4401"/>
    <w:rsid w:val="00EF67DE"/>
    <w:rsid w:val="00F20953"/>
    <w:rsid w:val="00F26CD8"/>
    <w:rsid w:val="00F32CAA"/>
    <w:rsid w:val="00F35D00"/>
    <w:rsid w:val="00F4199D"/>
    <w:rsid w:val="00F52367"/>
    <w:rsid w:val="00F5487C"/>
    <w:rsid w:val="00F561B0"/>
    <w:rsid w:val="00F564DC"/>
    <w:rsid w:val="00F625F4"/>
    <w:rsid w:val="00F662E4"/>
    <w:rsid w:val="00F66545"/>
    <w:rsid w:val="00F674F5"/>
    <w:rsid w:val="00F83DBC"/>
    <w:rsid w:val="00F86D0F"/>
    <w:rsid w:val="00F8739E"/>
    <w:rsid w:val="00F95317"/>
    <w:rsid w:val="00FA265F"/>
    <w:rsid w:val="00FA3AEC"/>
    <w:rsid w:val="00FA6D36"/>
    <w:rsid w:val="00FB0A26"/>
    <w:rsid w:val="00FB639A"/>
    <w:rsid w:val="00FB6ED0"/>
    <w:rsid w:val="00FE4605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2598-1D07-4B57-B708-C38C464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2A3D"/>
  </w:style>
  <w:style w:type="table" w:styleId="a3">
    <w:name w:val="Table Grid"/>
    <w:basedOn w:val="a1"/>
    <w:rsid w:val="00BB2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B2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 w:bidi="he-IL"/>
    </w:rPr>
  </w:style>
  <w:style w:type="character" w:customStyle="1" w:styleId="a5">
    <w:name w:val="Нижній колонтитул Знак"/>
    <w:basedOn w:val="a0"/>
    <w:link w:val="a4"/>
    <w:rsid w:val="00BB2A3D"/>
    <w:rPr>
      <w:rFonts w:ascii="Times New Roman" w:eastAsia="Times New Roman" w:hAnsi="Times New Roman" w:cs="Times New Roman"/>
      <w:sz w:val="20"/>
      <w:szCs w:val="20"/>
      <w:lang w:val="uk-UA" w:eastAsia="uk-UA" w:bidi="he-IL"/>
    </w:rPr>
  </w:style>
  <w:style w:type="character" w:styleId="a6">
    <w:name w:val="page number"/>
    <w:basedOn w:val="a0"/>
    <w:rsid w:val="00BB2A3D"/>
  </w:style>
  <w:style w:type="paragraph" w:styleId="a7">
    <w:name w:val="Body Text Indent"/>
    <w:basedOn w:val="a"/>
    <w:link w:val="a8"/>
    <w:rsid w:val="00BB2A3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BB2A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шрифт абзаца1"/>
    <w:rsid w:val="00BB2A3D"/>
  </w:style>
  <w:style w:type="character" w:styleId="a9">
    <w:name w:val="Hyperlink"/>
    <w:rsid w:val="00BB2A3D"/>
    <w:rPr>
      <w:color w:val="0000FF"/>
      <w:u w:val="single"/>
    </w:rPr>
  </w:style>
  <w:style w:type="paragraph" w:styleId="2">
    <w:name w:val="Body Text Indent 2"/>
    <w:basedOn w:val="a"/>
    <w:link w:val="20"/>
    <w:rsid w:val="00BB2A3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BB2A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B2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BB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rsid w:val="00BB2A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 w:bidi="he-IL"/>
    </w:rPr>
  </w:style>
  <w:style w:type="character" w:customStyle="1" w:styleId="ad">
    <w:name w:val="Текст у виносці Знак"/>
    <w:basedOn w:val="a0"/>
    <w:link w:val="ac"/>
    <w:rsid w:val="00BB2A3D"/>
    <w:rPr>
      <w:rFonts w:ascii="Tahoma" w:eastAsia="Times New Roman" w:hAnsi="Tahoma" w:cs="Tahoma"/>
      <w:sz w:val="16"/>
      <w:szCs w:val="16"/>
      <w:lang w:val="uk-UA" w:eastAsia="uk-UA" w:bidi="he-IL"/>
    </w:rPr>
  </w:style>
  <w:style w:type="character" w:styleId="ae">
    <w:name w:val="Strong"/>
    <w:basedOn w:val="a0"/>
    <w:uiPriority w:val="22"/>
    <w:qFormat/>
    <w:rsid w:val="00DC21E0"/>
    <w:rPr>
      <w:b/>
      <w:bCs/>
    </w:rPr>
  </w:style>
  <w:style w:type="paragraph" w:styleId="af">
    <w:name w:val="header"/>
    <w:basedOn w:val="a"/>
    <w:link w:val="af0"/>
    <w:uiPriority w:val="99"/>
    <w:unhideWhenUsed/>
    <w:rsid w:val="00DB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DB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3FE8-B83E-481F-8529-52C0FF3D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28586</Words>
  <Characters>16295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admink</cp:lastModifiedBy>
  <cp:revision>4</cp:revision>
  <dcterms:created xsi:type="dcterms:W3CDTF">2024-12-04T13:36:00Z</dcterms:created>
  <dcterms:modified xsi:type="dcterms:W3CDTF">2024-12-04T13:53:00Z</dcterms:modified>
</cp:coreProperties>
</file>