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004" w:rsidRDefault="00F41004" w:rsidP="002A287D">
      <w:pPr>
        <w:jc w:val="center"/>
      </w:pPr>
      <w: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F41004" w:rsidRDefault="00F41004" w:rsidP="00F41004"/>
    <w:p w:rsidR="00F41004" w:rsidRDefault="00F41004" w:rsidP="00F41004"/>
    <w:p w:rsidR="00764A58" w:rsidRPr="00764A58" w:rsidRDefault="00F41004" w:rsidP="00764A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t xml:space="preserve">Замовник : </w:t>
      </w:r>
      <w:r w:rsidR="00764A58" w:rsidRPr="00764A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Львівський національний університет ветеринарної медицини та біотехнологій імені С. З. Гжицького </w:t>
      </w:r>
      <w:r w:rsidR="00764A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вул. </w:t>
      </w:r>
      <w:r w:rsidR="00764A58" w:rsidRPr="00764A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Пекарська, 50, Львів, Львівська область, Україна, 79010</w:t>
      </w:r>
      <w:r w:rsidR="00764A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764A58" w:rsidRPr="00764A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ЄДРПОУ 00492990</w:t>
      </w:r>
    </w:p>
    <w:p w:rsidR="00F41004" w:rsidRDefault="00F41004" w:rsidP="00F41004"/>
    <w:p w:rsidR="009A2142" w:rsidRDefault="00F41004" w:rsidP="00F41004">
      <w:r>
        <w:t xml:space="preserve">2. Ідентифікатор закупівлі: </w:t>
      </w:r>
      <w:r w:rsidR="00764A58" w:rsidRPr="00764A58">
        <w:tab/>
      </w:r>
      <w:r w:rsidR="009A2142" w:rsidRPr="009A2142">
        <w:t>UA-2025-05-13-009764-a</w:t>
      </w:r>
    </w:p>
    <w:p w:rsidR="00F41004" w:rsidRDefault="00F41004" w:rsidP="00F41004">
      <w:bookmarkStart w:id="0" w:name="_GoBack"/>
      <w:bookmarkEnd w:id="0"/>
      <w:r>
        <w:t xml:space="preserve">3.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CF5579" w:rsidRPr="00CF5579">
        <w:t xml:space="preserve">Ветеринарний наркозно-дихальний апарат </w:t>
      </w:r>
      <w:r w:rsidR="002D5F50" w:rsidRPr="002D5F50">
        <w:t xml:space="preserve">(Код ДК 021:2015 - </w:t>
      </w:r>
      <w:r w:rsidR="003F585E" w:rsidRPr="003F585E">
        <w:t>33170000-2 — Обладнання для анестезії та реанімації</w:t>
      </w:r>
      <w:r w:rsidR="002D5F50" w:rsidRPr="002D5F50">
        <w:t>»</w:t>
      </w:r>
    </w:p>
    <w:p w:rsidR="00F41004" w:rsidRDefault="00F41004" w:rsidP="00F41004">
      <w:r>
        <w:t>4. Обґрунтування технічних та якісних характеристик предмета закупівлі:</w:t>
      </w:r>
    </w:p>
    <w:p w:rsidR="00F41004" w:rsidRDefault="00F41004" w:rsidP="00F41004"/>
    <w:p w:rsidR="00F41004" w:rsidRDefault="00F41004" w:rsidP="00F41004">
      <w:r>
        <w:t xml:space="preserve">4.1. Загальний прогнозований обсяг споживання, що закуповується: </w:t>
      </w:r>
      <w:r w:rsidR="002D5F50">
        <w:t>(</w:t>
      </w:r>
      <w:r w:rsidR="004A6A8C">
        <w:t xml:space="preserve">1 </w:t>
      </w:r>
      <w:r w:rsidR="00CF5579">
        <w:t>шт.</w:t>
      </w:r>
      <w:r w:rsidR="004A6A8C">
        <w:t>)</w:t>
      </w:r>
    </w:p>
    <w:p w:rsidR="00F41004" w:rsidRDefault="00F41004" w:rsidP="00F41004"/>
    <w:p w:rsidR="00F41004" w:rsidRDefault="00F41004" w:rsidP="00F41004">
      <w:r>
        <w:t>4.</w:t>
      </w:r>
      <w:r w:rsidR="002D5F50">
        <w:t>2</w:t>
      </w:r>
      <w:r>
        <w:t xml:space="preserve">. Термін постачання: до </w:t>
      </w:r>
      <w:r w:rsidR="00CF5579">
        <w:t>31 грудня</w:t>
      </w:r>
      <w:r>
        <w:t xml:space="preserve"> 202</w:t>
      </w:r>
      <w:r w:rsidR="004A6A8C">
        <w:t>5</w:t>
      </w:r>
      <w:r>
        <w:t xml:space="preserve"> року.</w:t>
      </w:r>
    </w:p>
    <w:p w:rsidR="00F41004" w:rsidRDefault="00F41004" w:rsidP="00F41004"/>
    <w:p w:rsidR="00F41004" w:rsidRDefault="00F41004" w:rsidP="00F41004">
      <w:r>
        <w:t>4.</w:t>
      </w:r>
      <w:r w:rsidR="002D5F50">
        <w:t>3</w:t>
      </w:r>
      <w:r>
        <w:t xml:space="preserve">. Вимоги щодо </w:t>
      </w:r>
      <w:r w:rsidR="00CF5579">
        <w:t>товару</w:t>
      </w:r>
      <w:r w:rsidR="004A6A8C">
        <w:t xml:space="preserve"> </w:t>
      </w:r>
      <w:r>
        <w:t>:</w:t>
      </w:r>
      <w:r w:rsidR="004A6A8C">
        <w:t xml:space="preserve"> (</w:t>
      </w:r>
      <w:r w:rsidR="00CF5579">
        <w:t>товар поставлятиметься у Ветеринарну клініку університету за технічними характеристиками</w:t>
      </w:r>
      <w:r w:rsidR="004A6A8C">
        <w:t xml:space="preserve"> – зазначені в службовій записці від </w:t>
      </w:r>
      <w:r w:rsidR="00CF5579">
        <w:t>Макимочича Ігора</w:t>
      </w:r>
      <w:r w:rsidR="005558A0">
        <w:t>)</w:t>
      </w:r>
    </w:p>
    <w:p w:rsidR="00F41004" w:rsidRDefault="002D5F50" w:rsidP="00F41004">
      <w:r>
        <w:t>4.4</w:t>
      </w:r>
      <w:r w:rsidR="00F41004">
        <w:t xml:space="preserve">. </w:t>
      </w:r>
      <w:r w:rsidR="00CF5579">
        <w:t xml:space="preserve">Поставка товару </w:t>
      </w:r>
      <w:r w:rsidR="004A6A8C">
        <w:t xml:space="preserve"> здійснюється </w:t>
      </w:r>
      <w:r w:rsidR="00CF5579">
        <w:t>в м. Львів вул. Левицького 65</w:t>
      </w:r>
    </w:p>
    <w:p w:rsidR="00F41004" w:rsidRDefault="00F41004" w:rsidP="00F41004">
      <w:r>
        <w:t>4.</w:t>
      </w:r>
      <w:r w:rsidR="002D5F50">
        <w:t>5</w:t>
      </w:r>
      <w:r>
        <w:t>. Учасник при поставці товару передбачає необхідні заходи із захисту довкілля: здійснює діяльність з додержанням вимог екологічної безпеки, правил, нормативів, стандартів що регулюють діяльність учасника в сфері охорони довкілля від забруднення та інших шкідливих впливів;</w:t>
      </w:r>
    </w:p>
    <w:p w:rsidR="00F41004" w:rsidRDefault="00F41004" w:rsidP="00F41004"/>
    <w:p w:rsidR="00F41004" w:rsidRDefault="00F41004" w:rsidP="002D5F50">
      <w:r>
        <w:t xml:space="preserve">5. Обґрунтування розміру бюджетного призначення: відповідно до річного плану асигнувань за КЕКВ </w:t>
      </w:r>
      <w:r w:rsidR="00CF5579">
        <w:t>3110</w:t>
      </w:r>
      <w:r>
        <w:t xml:space="preserve"> </w:t>
      </w:r>
      <w:r w:rsidR="00CF5579" w:rsidRPr="00CF5579">
        <w:t xml:space="preserve">  „Придбання обладнання і предметів довгострокового користування</w:t>
      </w:r>
      <w:r w:rsidR="00F011F3">
        <w:t xml:space="preserve">на   </w:t>
      </w:r>
      <w:r>
        <w:t>202</w:t>
      </w:r>
      <w:r w:rsidR="004A6A8C">
        <w:t>5</w:t>
      </w:r>
      <w:r>
        <w:t xml:space="preserve"> рік.</w:t>
      </w:r>
    </w:p>
    <w:p w:rsidR="00F41004" w:rsidRDefault="00F41004" w:rsidP="00F41004"/>
    <w:p w:rsidR="00F41004" w:rsidRDefault="00F41004" w:rsidP="00F41004">
      <w:r>
        <w:t xml:space="preserve">6. Очікувана вартість предмета закупівлі: </w:t>
      </w:r>
      <w:r w:rsidR="00764A58" w:rsidRPr="00764A58">
        <w:tab/>
      </w:r>
      <w:r w:rsidR="00CF5579" w:rsidRPr="00CF5579">
        <w:t>243 900,00</w:t>
      </w:r>
      <w:r w:rsidR="004A6A8C" w:rsidRPr="004A6A8C">
        <w:t xml:space="preserve"> </w:t>
      </w:r>
      <w:r>
        <w:t>грн. з ПДВ.</w:t>
      </w:r>
    </w:p>
    <w:p w:rsidR="00F41004" w:rsidRDefault="00F41004" w:rsidP="00F41004"/>
    <w:p w:rsidR="002D5F50" w:rsidRDefault="00F41004" w:rsidP="001C0826">
      <w:r>
        <w:t xml:space="preserve">7. Обґрунтування очікуваної вартості предмета закупівлі: При визначенні очікуваної вартості закупівлі враховувалась інформація </w:t>
      </w:r>
      <w:r w:rsidR="002D5F50">
        <w:t>з мережі інтернет а також 3(три) пропозиції за відповідними характеристиками а саме:</w:t>
      </w:r>
    </w:p>
    <w:p w:rsidR="004A6A8C" w:rsidRDefault="00F011F3" w:rsidP="001C0826">
      <w:r>
        <w:t xml:space="preserve"> </w:t>
      </w:r>
      <w:r w:rsidR="004A6A8C">
        <w:t xml:space="preserve">- </w:t>
      </w:r>
      <w:r>
        <w:t xml:space="preserve">   </w:t>
      </w:r>
      <w:r w:rsidR="00CF5579" w:rsidRPr="00CF5579">
        <w:t>ТОВ «КОМПАНІЯ БІОВЕТ»</w:t>
      </w:r>
      <w:r w:rsidR="004A6A8C">
        <w:t xml:space="preserve"> на суму </w:t>
      </w:r>
      <w:r w:rsidR="00326A31" w:rsidRPr="00326A31">
        <w:t>246 000</w:t>
      </w:r>
      <w:r w:rsidR="00187A14">
        <w:t>,00грн.</w:t>
      </w:r>
    </w:p>
    <w:p w:rsidR="00187A14" w:rsidRDefault="00187A14" w:rsidP="00326A31">
      <w:r>
        <w:t xml:space="preserve">- </w:t>
      </w:r>
      <w:r w:rsidR="000D714B">
        <w:t xml:space="preserve">   </w:t>
      </w:r>
      <w:r w:rsidR="00326A31">
        <w:t>ФІЗИЧНА ОСОБА-ПІДПРИЄМЕЦЬ ЛУЗАНОВА ВІКТОРІЯ ЮРІЇВНА</w:t>
      </w:r>
      <w:r>
        <w:t xml:space="preserve">на суму </w:t>
      </w:r>
      <w:r w:rsidR="00326A31" w:rsidRPr="00326A31">
        <w:t>231</w:t>
      </w:r>
      <w:r w:rsidR="00326A31">
        <w:t> </w:t>
      </w:r>
      <w:r w:rsidR="00326A31" w:rsidRPr="00326A31">
        <w:t>000</w:t>
      </w:r>
      <w:r w:rsidR="00326A31">
        <w:t>,00</w:t>
      </w:r>
      <w:r>
        <w:t>грн</w:t>
      </w:r>
      <w:r w:rsidR="00326A31">
        <w:t>.</w:t>
      </w:r>
    </w:p>
    <w:p w:rsidR="00F011F3" w:rsidRDefault="00F011F3" w:rsidP="001C0826">
      <w:r>
        <w:t xml:space="preserve">-    </w:t>
      </w:r>
      <w:r w:rsidR="00326A31" w:rsidRPr="00326A31">
        <w:t>ТОВ "ЛАБМАРТ "</w:t>
      </w:r>
      <w:r>
        <w:t xml:space="preserve">на суму </w:t>
      </w:r>
      <w:r w:rsidR="00326A31" w:rsidRPr="00326A31">
        <w:t>254</w:t>
      </w:r>
      <w:r w:rsidR="00326A31">
        <w:t> </w:t>
      </w:r>
      <w:r w:rsidR="00326A31" w:rsidRPr="00326A31">
        <w:t>800</w:t>
      </w:r>
      <w:r w:rsidR="00326A31">
        <w:t xml:space="preserve">,00 </w:t>
      </w:r>
      <w:r>
        <w:t>грн.</w:t>
      </w:r>
    </w:p>
    <w:p w:rsidR="00F011F3" w:rsidRDefault="00F011F3" w:rsidP="001C0826"/>
    <w:p w:rsidR="002A287D" w:rsidRDefault="002A287D" w:rsidP="002D5F50">
      <w:r>
        <w:lastRenderedPageBreak/>
        <w:t xml:space="preserve">Відповідно до вищезазначиних пропозицій було вирішино що оціночна вартість товару становитеме </w:t>
      </w:r>
      <w:r w:rsidR="00C61158">
        <w:t>-</w:t>
      </w:r>
      <w:r w:rsidR="004A6A8C" w:rsidRPr="004A6A8C">
        <w:t xml:space="preserve"> </w:t>
      </w:r>
      <w:r w:rsidR="00CF5579" w:rsidRPr="00CF5579">
        <w:t>243 900,00</w:t>
      </w:r>
      <w:r w:rsidR="004A6A8C">
        <w:t>грн. з ПДВ.</w:t>
      </w:r>
    </w:p>
    <w:sectPr w:rsidR="002A28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239BD"/>
    <w:multiLevelType w:val="hybridMultilevel"/>
    <w:tmpl w:val="74987CB6"/>
    <w:lvl w:ilvl="0" w:tplc="042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E5"/>
    <w:rsid w:val="000129A7"/>
    <w:rsid w:val="000D714B"/>
    <w:rsid w:val="00110C88"/>
    <w:rsid w:val="00121059"/>
    <w:rsid w:val="00187A14"/>
    <w:rsid w:val="001C0826"/>
    <w:rsid w:val="00225A9A"/>
    <w:rsid w:val="002A287D"/>
    <w:rsid w:val="002D5F50"/>
    <w:rsid w:val="00326A31"/>
    <w:rsid w:val="003B1323"/>
    <w:rsid w:val="003C0B33"/>
    <w:rsid w:val="003F585E"/>
    <w:rsid w:val="004052A5"/>
    <w:rsid w:val="00441FE5"/>
    <w:rsid w:val="0045726D"/>
    <w:rsid w:val="004A6A8C"/>
    <w:rsid w:val="004B47BD"/>
    <w:rsid w:val="005558A0"/>
    <w:rsid w:val="005E28E5"/>
    <w:rsid w:val="0065113E"/>
    <w:rsid w:val="00731C68"/>
    <w:rsid w:val="007550A8"/>
    <w:rsid w:val="00764A58"/>
    <w:rsid w:val="008242FD"/>
    <w:rsid w:val="008C6597"/>
    <w:rsid w:val="008D6DFE"/>
    <w:rsid w:val="009922DF"/>
    <w:rsid w:val="009A2142"/>
    <w:rsid w:val="009C4256"/>
    <w:rsid w:val="00B44E8A"/>
    <w:rsid w:val="00B72966"/>
    <w:rsid w:val="00C61158"/>
    <w:rsid w:val="00CF5579"/>
    <w:rsid w:val="00D31436"/>
    <w:rsid w:val="00DE01B8"/>
    <w:rsid w:val="00E46415"/>
    <w:rsid w:val="00E62826"/>
    <w:rsid w:val="00EB2240"/>
    <w:rsid w:val="00F011F3"/>
    <w:rsid w:val="00F4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0779D-B023-44AF-9EB6-28B6BA1E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4A58"/>
    <w:pPr>
      <w:spacing w:after="200" w:line="276" w:lineRule="auto"/>
      <w:ind w:left="720"/>
      <w:contextualSpacing/>
    </w:pPr>
    <w:rPr>
      <w:rFonts w:ascii="Calibri" w:eastAsia="Calibri" w:hAnsi="Calibri" w:cs="Calibr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1414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2021-11-22T14:35:00Z</dcterms:created>
  <dcterms:modified xsi:type="dcterms:W3CDTF">2025-05-15T07:21:00Z</dcterms:modified>
</cp:coreProperties>
</file>